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themeOverride+xml" PartName="/word/theme/themeOverride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drawingml.chart+xml" PartName="/word/charts/chart1.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60.0" w:type="dxa"/>
        <w:jc w:val="center"/>
        <w:tblLayout w:type="fixed"/>
        <w:tblLook w:val="0000"/>
      </w:tblPr>
      <w:tblGrid>
        <w:gridCol w:w="10060"/>
        <w:tblGridChange w:id="0">
          <w:tblGrid>
            <w:gridCol w:w="10060"/>
          </w:tblGrid>
        </w:tblGridChange>
      </w:tblGrid>
      <w:tr>
        <w:trPr>
          <w:trHeight w:val="1592"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002">
            <w:pPr>
              <w:shd w:fill="f2f2f2" w:val="clear"/>
              <w:jc w:val="center"/>
              <w:rPr>
                <w:rFonts w:ascii="Arial" w:cs="Arial" w:eastAsia="Arial" w:hAnsi="Arial"/>
              </w:rPr>
            </w:pPr>
            <w:r w:rsidDel="00000000" w:rsidR="00000000" w:rsidRPr="00000000">
              <w:rPr>
                <w:rFonts w:ascii="Arial" w:cs="Arial" w:eastAsia="Arial" w:hAnsi="Arial"/>
                <w:b w:val="1"/>
                <w:rtl w:val="0"/>
              </w:rPr>
              <w:t xml:space="preserve">MODELO DE PLIEGO DE LOS PROCEDIMIENTOS DE CONTRATACIÓN DE OBRAS</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f2f2f2" w:val="clear"/>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LICITACIÓN PÚBLICA INTERNACIONAL (LPI)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f2f2f2" w:val="clear"/>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Adecuados a Lineamientos de contratación aplicables de la CAF</w:t>
            </w:r>
            <w:r w:rsidDel="00000000" w:rsidR="00000000" w:rsidRPr="00000000">
              <w:rPr>
                <w:rtl w:val="0"/>
              </w:rPr>
            </w:r>
          </w:p>
          <w:p w:rsidR="00000000" w:rsidDel="00000000" w:rsidP="00000000" w:rsidRDefault="00000000" w:rsidRPr="00000000" w14:paraId="00000005">
            <w:pPr>
              <w:shd w:fill="f2f2f2" w:val="clear"/>
              <w:jc w:val="center"/>
              <w:rPr>
                <w:rFonts w:ascii="Arial" w:cs="Arial" w:eastAsia="Arial" w:hAnsi="Arial"/>
              </w:rPr>
            </w:pPr>
            <w:r w:rsidDel="00000000" w:rsidR="00000000" w:rsidRPr="00000000">
              <w:rPr>
                <w:rFonts w:ascii="Arial" w:cs="Arial" w:eastAsia="Arial" w:hAnsi="Arial"/>
                <w:i w:val="1"/>
                <w:color w:val="000000"/>
                <w:rtl w:val="0"/>
              </w:rPr>
              <w:t xml:space="preserve">Versión CAF (28 de febrero de 2020)</w:t>
            </w:r>
            <w:r w:rsidDel="00000000" w:rsidR="00000000" w:rsidRPr="00000000">
              <w:rPr>
                <w:rtl w:val="0"/>
              </w:rPr>
            </w:r>
          </w:p>
        </w:tc>
      </w:tr>
    </w:tbl>
    <w:p w:rsidR="00000000" w:rsidDel="00000000" w:rsidP="00000000" w:rsidRDefault="00000000" w:rsidRPr="00000000" w14:paraId="00000006">
      <w:pPr>
        <w:ind w:left="142" w:hanging="28.000000000000007"/>
        <w:rPr>
          <w:rFonts w:ascii="Arial" w:cs="Arial" w:eastAsia="Arial" w:hAnsi="Arial"/>
        </w:rPr>
      </w:pPr>
      <w:r w:rsidDel="00000000" w:rsidR="00000000" w:rsidRPr="00000000">
        <w:rPr>
          <w:rtl w:val="0"/>
        </w:rPr>
      </w:r>
    </w:p>
    <w:p w:rsidR="00000000" w:rsidDel="00000000" w:rsidP="00000000" w:rsidRDefault="00000000" w:rsidRPr="00000000" w14:paraId="00000007">
      <w:pPr>
        <w:ind w:left="142" w:hanging="28.000000000000007"/>
        <w:jc w:val="center"/>
        <w:rPr>
          <w:rFonts w:ascii="Arial" w:cs="Arial" w:eastAsia="Arial" w:hAnsi="Arial"/>
        </w:rPr>
      </w:pPr>
      <w:r w:rsidDel="00000000" w:rsidR="00000000" w:rsidRPr="00000000">
        <w:rPr>
          <w:rFonts w:ascii="Arial" w:cs="Arial" w:eastAsia="Arial" w:hAnsi="Arial"/>
          <w:b w:val="1"/>
          <w:rtl w:val="0"/>
        </w:rPr>
        <w:t xml:space="preserve">ÍNDICE</w:t>
      </w:r>
      <w:r w:rsidDel="00000000" w:rsidR="00000000" w:rsidRPr="00000000">
        <w:rPr>
          <w:rtl w:val="0"/>
        </w:rPr>
      </w:r>
    </w:p>
    <w:tbl>
      <w:tblPr>
        <w:tblStyle w:val="Table2"/>
        <w:tblW w:w="8901.0" w:type="dxa"/>
        <w:jc w:val="left"/>
        <w:tblInd w:w="279.0" w:type="dxa"/>
        <w:tblLayout w:type="fixed"/>
        <w:tblLook w:val="0000"/>
      </w:tblPr>
      <w:tblGrid>
        <w:gridCol w:w="1577"/>
        <w:gridCol w:w="7324"/>
        <w:tblGridChange w:id="0">
          <w:tblGrid>
            <w:gridCol w:w="1577"/>
            <w:gridCol w:w="7324"/>
          </w:tblGrid>
        </w:tblGridChange>
      </w:tblGrid>
      <w:tr>
        <w:tc>
          <w:tcPr>
            <w:gridSpan w:val="2"/>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008">
            <w:pPr>
              <w:spacing w:line="240" w:lineRule="auto"/>
              <w:rPr>
                <w:rFonts w:ascii="Arial" w:cs="Arial" w:eastAsia="Arial" w:hAnsi="Arial"/>
              </w:rPr>
            </w:pPr>
            <w:r w:rsidDel="00000000" w:rsidR="00000000" w:rsidRPr="00000000">
              <w:rPr>
                <w:rtl w:val="0"/>
              </w:rPr>
            </w:r>
          </w:p>
          <w:p w:rsidR="00000000" w:rsidDel="00000000" w:rsidP="00000000" w:rsidRDefault="00000000" w:rsidRPr="00000000" w14:paraId="00000009">
            <w:pPr>
              <w:spacing w:line="240" w:lineRule="auto"/>
              <w:jc w:val="center"/>
              <w:rPr>
                <w:rFonts w:ascii="Arial" w:cs="Arial" w:eastAsia="Arial" w:hAnsi="Arial"/>
              </w:rPr>
            </w:pPr>
            <w:r w:rsidDel="00000000" w:rsidR="00000000" w:rsidRPr="00000000">
              <w:rPr>
                <w:rFonts w:ascii="Arial" w:cs="Arial" w:eastAsia="Arial" w:hAnsi="Arial"/>
                <w:b w:val="1"/>
                <w:rtl w:val="0"/>
              </w:rPr>
              <w:t xml:space="preserve">II. CONDICIONES GENERALES PARA LA CONTRATACIÓN DE OBRAS</w:t>
            </w: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00B">
            <w:pPr>
              <w:spacing w:line="240" w:lineRule="auto"/>
              <w:ind w:left="142" w:hanging="28.000000000000007"/>
              <w:jc w:val="center"/>
              <w:rPr>
                <w:rFonts w:ascii="Arial" w:cs="Arial" w:eastAsia="Arial" w:hAnsi="Arial"/>
              </w:rPr>
            </w:pPr>
            <w:r w:rsidDel="00000000" w:rsidR="00000000" w:rsidRPr="00000000">
              <w:rPr>
                <w:rtl w:val="0"/>
              </w:rPr>
            </w:r>
          </w:p>
          <w:p w:rsidR="00000000" w:rsidDel="00000000" w:rsidP="00000000" w:rsidRDefault="00000000" w:rsidRPr="00000000" w14:paraId="0000000C">
            <w:pPr>
              <w:ind w:left="142" w:hanging="28.000000000000007"/>
              <w:jc w:val="center"/>
              <w:rPr>
                <w:rFonts w:ascii="Arial" w:cs="Arial" w:eastAsia="Arial" w:hAnsi="Arial"/>
              </w:rPr>
            </w:pPr>
            <w:r w:rsidDel="00000000" w:rsidR="00000000" w:rsidRPr="00000000">
              <w:rPr>
                <w:rFonts w:ascii="Arial" w:cs="Arial" w:eastAsia="Arial" w:hAnsi="Arial"/>
                <w:b w:val="1"/>
                <w:rtl w:val="0"/>
              </w:rPr>
              <w:t xml:space="preserve">SECCIÓN I</w:t>
            </w:r>
            <w:r w:rsidDel="00000000" w:rsidR="00000000" w:rsidRPr="00000000">
              <w:rPr>
                <w:rtl w:val="0"/>
              </w:rPr>
            </w:r>
          </w:p>
          <w:p w:rsidR="00000000" w:rsidDel="00000000" w:rsidP="00000000" w:rsidRDefault="00000000" w:rsidRPr="00000000" w14:paraId="0000000D">
            <w:pPr>
              <w:ind w:left="142" w:hanging="28.000000000000007"/>
              <w:rPr>
                <w:rFonts w:ascii="Arial" w:cs="Arial" w:eastAsia="Arial" w:hAnsi="Arial"/>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00E">
            <w:pPr>
              <w:spacing w:line="240" w:lineRule="auto"/>
              <w:ind w:left="142" w:hanging="28.000000000000007"/>
              <w:rPr>
                <w:rFonts w:ascii="Arial" w:cs="Arial" w:eastAsia="Arial" w:hAnsi="Arial"/>
              </w:rPr>
            </w:pPr>
            <w:r w:rsidDel="00000000" w:rsidR="00000000" w:rsidRPr="00000000">
              <w:rPr>
                <w:rtl w:val="0"/>
              </w:rPr>
            </w:r>
          </w:p>
          <w:p w:rsidR="00000000" w:rsidDel="00000000" w:rsidP="00000000" w:rsidRDefault="00000000" w:rsidRPr="00000000" w14:paraId="0000000F">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DEL PROCEDIMIENTO DE CONTRATACIÓN</w:t>
            </w:r>
          </w:p>
          <w:p w:rsidR="00000000" w:rsidDel="00000000" w:rsidP="00000000" w:rsidRDefault="00000000" w:rsidRPr="00000000" w14:paraId="00000010">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w:t>
              <w:tab/>
              <w:t xml:space="preserve">Comisión Técnica</w:t>
            </w:r>
          </w:p>
          <w:p w:rsidR="00000000" w:rsidDel="00000000" w:rsidP="00000000" w:rsidRDefault="00000000" w:rsidRPr="00000000" w14:paraId="00000011">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1.2</w:t>
              <w:tab/>
              <w:t xml:space="preserve">Participantes</w:t>
            </w:r>
          </w:p>
          <w:p w:rsidR="00000000" w:rsidDel="00000000" w:rsidP="00000000" w:rsidRDefault="00000000" w:rsidRPr="00000000" w14:paraId="00000012">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1.3</w:t>
              <w:tab/>
              <w:t xml:space="preserve">Presentación y apertura de ofertas</w:t>
            </w:r>
          </w:p>
          <w:p w:rsidR="00000000" w:rsidDel="00000000" w:rsidP="00000000" w:rsidRDefault="00000000" w:rsidRPr="00000000" w14:paraId="00000013">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1.4</w:t>
              <w:tab/>
              <w:t xml:space="preserve">Inhabilidades</w:t>
            </w:r>
          </w:p>
          <w:p w:rsidR="00000000" w:rsidDel="00000000" w:rsidP="00000000" w:rsidRDefault="00000000" w:rsidRPr="00000000" w14:paraId="00000014">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1.5     Idioma de la oferta</w:t>
            </w:r>
          </w:p>
          <w:p w:rsidR="00000000" w:rsidDel="00000000" w:rsidP="00000000" w:rsidRDefault="00000000" w:rsidRPr="00000000" w14:paraId="00000015">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1.6</w:t>
              <w:tab/>
              <w:t xml:space="preserve">Obligaciones de los oferentes</w:t>
            </w:r>
          </w:p>
          <w:p w:rsidR="00000000" w:rsidDel="00000000" w:rsidP="00000000" w:rsidRDefault="00000000" w:rsidRPr="00000000" w14:paraId="00000016">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1.7</w:t>
              <w:tab/>
              <w:t xml:space="preserve">Preguntas, respuestas y aclaraciones</w:t>
            </w:r>
          </w:p>
          <w:p w:rsidR="00000000" w:rsidDel="00000000" w:rsidP="00000000" w:rsidRDefault="00000000" w:rsidRPr="00000000" w14:paraId="00000017">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1.8</w:t>
              <w:tab/>
              <w:t xml:space="preserve">Modificación del pliego</w:t>
            </w:r>
          </w:p>
          <w:p w:rsidR="00000000" w:rsidDel="00000000" w:rsidP="00000000" w:rsidRDefault="00000000" w:rsidRPr="00000000" w14:paraId="00000018">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1.9</w:t>
              <w:tab/>
              <w:t xml:space="preserve">Convalidación de errores de forma</w:t>
            </w:r>
          </w:p>
          <w:p w:rsidR="00000000" w:rsidDel="00000000" w:rsidP="00000000" w:rsidRDefault="00000000" w:rsidRPr="00000000" w14:paraId="00000019">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1.10</w:t>
              <w:tab/>
              <w:t xml:space="preserve">Causas de rechazo</w:t>
            </w:r>
          </w:p>
          <w:p w:rsidR="00000000" w:rsidDel="00000000" w:rsidP="00000000" w:rsidRDefault="00000000" w:rsidRPr="00000000" w14:paraId="0000001A">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1.11</w:t>
              <w:tab/>
              <w:t xml:space="preserve">Adjudicación y notificación</w:t>
            </w:r>
          </w:p>
          <w:p w:rsidR="00000000" w:rsidDel="00000000" w:rsidP="00000000" w:rsidRDefault="00000000" w:rsidRPr="00000000" w14:paraId="0000001B">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1.12</w:t>
              <w:tab/>
              <w:t xml:space="preserve">Garantías</w:t>
            </w:r>
          </w:p>
          <w:p w:rsidR="00000000" w:rsidDel="00000000" w:rsidP="00000000" w:rsidRDefault="00000000" w:rsidRPr="00000000" w14:paraId="0000001C">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1.13</w:t>
              <w:tab/>
              <w:t xml:space="preserve">Cancelación del procedimiento</w:t>
            </w:r>
          </w:p>
          <w:p w:rsidR="00000000" w:rsidDel="00000000" w:rsidP="00000000" w:rsidRDefault="00000000" w:rsidRPr="00000000" w14:paraId="0000001D">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1.14</w:t>
              <w:tab/>
              <w:t xml:space="preserve">Declaratoria de procedimiento desierto</w:t>
            </w:r>
          </w:p>
          <w:p w:rsidR="00000000" w:rsidDel="00000000" w:rsidP="00000000" w:rsidRDefault="00000000" w:rsidRPr="00000000" w14:paraId="0000001E">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1.15</w:t>
              <w:tab/>
              <w:t xml:space="preserve">Adjudicatario fallido</w:t>
            </w:r>
          </w:p>
          <w:p w:rsidR="00000000" w:rsidDel="00000000" w:rsidP="00000000" w:rsidRDefault="00000000" w:rsidRPr="00000000" w14:paraId="0000001F">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1.16</w:t>
              <w:tab/>
              <w:t xml:space="preserve">Suscripción del contrato</w:t>
            </w:r>
          </w:p>
          <w:p w:rsidR="00000000" w:rsidDel="00000000" w:rsidP="00000000" w:rsidRDefault="00000000" w:rsidRPr="00000000" w14:paraId="00000020">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1.17    Precios unitarios y reajuste</w:t>
            </w:r>
          </w:p>
          <w:p w:rsidR="00000000" w:rsidDel="00000000" w:rsidP="00000000" w:rsidRDefault="00000000" w:rsidRPr="00000000" w14:paraId="00000021">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1.18</w:t>
              <w:tab/>
              <w:t xml:space="preserve">Moneda de cotización y pago</w:t>
            </w:r>
          </w:p>
          <w:p w:rsidR="00000000" w:rsidDel="00000000" w:rsidP="00000000" w:rsidRDefault="00000000" w:rsidRPr="00000000" w14:paraId="00000022">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1.19</w:t>
              <w:tab/>
              <w:t xml:space="preserve">Reclamos</w:t>
            </w:r>
          </w:p>
          <w:p w:rsidR="00000000" w:rsidDel="00000000" w:rsidP="00000000" w:rsidRDefault="00000000" w:rsidRPr="00000000" w14:paraId="00000023">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1.20</w:t>
              <w:tab/>
              <w:t xml:space="preserve">Administración del contrato</w:t>
            </w:r>
          </w:p>
          <w:p w:rsidR="00000000" w:rsidDel="00000000" w:rsidP="00000000" w:rsidRDefault="00000000" w:rsidRPr="00000000" w14:paraId="00000024">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1.21   Transferencia tecnológica</w:t>
            </w:r>
          </w:p>
          <w:p w:rsidR="00000000" w:rsidDel="00000000" w:rsidP="00000000" w:rsidRDefault="00000000" w:rsidRPr="00000000" w14:paraId="00000025">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1.22   Fiscalización</w:t>
            </w:r>
          </w:p>
          <w:p w:rsidR="00000000" w:rsidDel="00000000" w:rsidP="00000000" w:rsidRDefault="00000000" w:rsidRPr="00000000" w14:paraId="00000026">
            <w:pPr>
              <w:spacing w:line="240" w:lineRule="auto"/>
              <w:ind w:left="142" w:hanging="28.000000000000007"/>
              <w:rPr>
                <w:rFonts w:ascii="Arial" w:cs="Arial" w:eastAsia="Arial" w:hAnsi="Arial"/>
              </w:rPr>
            </w:pPr>
            <w:r w:rsidDel="00000000" w:rsidR="00000000" w:rsidRPr="00000000">
              <w:rPr>
                <w:rFonts w:ascii="Arial" w:cs="Arial" w:eastAsia="Arial" w:hAnsi="Arial"/>
                <w:rtl w:val="0"/>
              </w:rPr>
              <w:t xml:space="preserve">1.23</w:t>
              <w:tab/>
              <w:t xml:space="preserve">Control ambiental</w:t>
            </w:r>
          </w:p>
          <w:p w:rsidR="00000000" w:rsidDel="00000000" w:rsidP="00000000" w:rsidRDefault="00000000" w:rsidRPr="00000000" w14:paraId="00000027">
            <w:pPr>
              <w:spacing w:line="240" w:lineRule="auto"/>
              <w:ind w:left="142" w:hanging="28.000000000000007"/>
              <w:rPr>
                <w:rFonts w:ascii="Arial" w:cs="Arial" w:eastAsia="Arial" w:hAnsi="Arial"/>
              </w:rPr>
            </w:pPr>
            <w:r w:rsidDel="00000000" w:rsidR="00000000" w:rsidRPr="00000000">
              <w:rPr>
                <w:rFonts w:ascii="Arial" w:cs="Arial" w:eastAsia="Arial" w:hAnsi="Arial"/>
                <w:color w:val="000000"/>
                <w:rtl w:val="0"/>
              </w:rPr>
              <w:t xml:space="preserve">1.24</w:t>
              <w:tab/>
              <w:t xml:space="preserve">Visitas al sitio de las obras</w:t>
            </w:r>
            <w:r w:rsidDel="00000000" w:rsidR="00000000" w:rsidRPr="00000000">
              <w:rPr>
                <w:rtl w:val="0"/>
              </w:rPr>
            </w:r>
          </w:p>
          <w:p w:rsidR="00000000" w:rsidDel="00000000" w:rsidP="00000000" w:rsidRDefault="00000000" w:rsidRPr="00000000" w14:paraId="00000028">
            <w:pPr>
              <w:spacing w:line="240" w:lineRule="auto"/>
              <w:ind w:left="142" w:hanging="28.000000000000007"/>
              <w:rPr>
                <w:rFonts w:ascii="Arial" w:cs="Arial" w:eastAsia="Arial" w:hAnsi="Arial"/>
              </w:rPr>
            </w:pPr>
            <w:r w:rsidDel="00000000" w:rsidR="00000000" w:rsidRPr="00000000">
              <w:rPr>
                <w:rFonts w:ascii="Arial" w:cs="Arial" w:eastAsia="Arial" w:hAnsi="Arial"/>
                <w:color w:val="000000"/>
                <w:rtl w:val="0"/>
              </w:rPr>
              <w:t xml:space="preserve">1.25    Inconsistencias, simulación y/o inexactitud de la información</w:t>
            </w:r>
            <w:r w:rsidDel="00000000" w:rsidR="00000000" w:rsidRPr="00000000">
              <w:rPr>
                <w:rtl w:val="0"/>
              </w:rPr>
            </w:r>
          </w:p>
          <w:p w:rsidR="00000000" w:rsidDel="00000000" w:rsidP="00000000" w:rsidRDefault="00000000" w:rsidRPr="00000000" w14:paraId="00000029">
            <w:pPr>
              <w:spacing w:line="240" w:lineRule="auto"/>
              <w:ind w:left="142" w:hanging="28.000000000000007"/>
              <w:rPr>
                <w:rFonts w:ascii="Arial" w:cs="Arial" w:eastAsia="Arial" w:hAnsi="Arial"/>
              </w:rPr>
            </w:pPr>
            <w:r w:rsidDel="00000000" w:rsidR="00000000" w:rsidRPr="00000000">
              <w:rPr>
                <w:rFonts w:ascii="Arial" w:cs="Arial" w:eastAsia="Arial" w:hAnsi="Arial"/>
                <w:color w:val="000000"/>
                <w:rtl w:val="0"/>
              </w:rPr>
              <w:t xml:space="preserve">1.26</w:t>
              <w:tab/>
              <w:t xml:space="preserve">Letreros de identificación del proyecto</w:t>
            </w:r>
            <w:r w:rsidDel="00000000" w:rsidR="00000000" w:rsidRPr="00000000">
              <w:rPr>
                <w:rtl w:val="0"/>
              </w:rPr>
            </w:r>
          </w:p>
          <w:p w:rsidR="00000000" w:rsidDel="00000000" w:rsidP="00000000" w:rsidRDefault="00000000" w:rsidRPr="00000000" w14:paraId="0000002A">
            <w:pPr>
              <w:spacing w:line="240" w:lineRule="auto"/>
              <w:ind w:left="142" w:hanging="28.000000000000007"/>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02B">
            <w:pPr>
              <w:rPr>
                <w:rFonts w:ascii="Arial" w:cs="Arial" w:eastAsia="Arial" w:hAnsi="Arial"/>
                <w:b w:val="1"/>
              </w:rPr>
            </w:pPr>
            <w:r w:rsidDel="00000000" w:rsidR="00000000" w:rsidRPr="00000000">
              <w:rPr>
                <w:rtl w:val="0"/>
              </w:rPr>
            </w:r>
          </w:p>
          <w:p w:rsidR="00000000" w:rsidDel="00000000" w:rsidP="00000000" w:rsidRDefault="00000000" w:rsidRPr="00000000" w14:paraId="0000002C">
            <w:pPr>
              <w:rPr>
                <w:rFonts w:ascii="Arial" w:cs="Arial" w:eastAsia="Arial" w:hAnsi="Arial"/>
              </w:rPr>
            </w:pPr>
            <w:r w:rsidDel="00000000" w:rsidR="00000000" w:rsidRPr="00000000">
              <w:rPr>
                <w:rFonts w:ascii="Arial" w:cs="Arial" w:eastAsia="Arial" w:hAnsi="Arial"/>
                <w:b w:val="1"/>
                <w:rtl w:val="0"/>
              </w:rPr>
              <w:t xml:space="preserve">SECCIÓN II</w:t>
            </w:r>
            <w:r w:rsidDel="00000000" w:rsidR="00000000" w:rsidRPr="00000000">
              <w:rPr>
                <w:rtl w:val="0"/>
              </w:rPr>
            </w:r>
          </w:p>
          <w:p w:rsidR="00000000" w:rsidDel="00000000" w:rsidP="00000000" w:rsidRDefault="00000000" w:rsidRPr="00000000" w14:paraId="0000002D">
            <w:pPr>
              <w:ind w:left="142" w:hanging="28.000000000000007"/>
              <w:rPr>
                <w:rFonts w:ascii="Arial" w:cs="Arial" w:eastAsia="Arial" w:hAnsi="Arial"/>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02E">
            <w:pPr>
              <w:rPr>
                <w:rFonts w:ascii="Arial" w:cs="Arial" w:eastAsia="Arial" w:hAnsi="Arial"/>
                <w:color w:val="000000"/>
              </w:rPr>
            </w:pPr>
            <w:r w:rsidDel="00000000" w:rsidR="00000000" w:rsidRPr="00000000">
              <w:rPr>
                <w:rtl w:val="0"/>
              </w:rPr>
            </w:r>
          </w:p>
          <w:p w:rsidR="00000000" w:rsidDel="00000000" w:rsidP="00000000" w:rsidRDefault="00000000" w:rsidRPr="00000000" w14:paraId="0000002F">
            <w:pPr>
              <w:rPr>
                <w:rFonts w:ascii="Arial" w:cs="Arial" w:eastAsia="Arial" w:hAnsi="Arial"/>
              </w:rPr>
            </w:pPr>
            <w:r w:rsidDel="00000000" w:rsidR="00000000" w:rsidRPr="00000000">
              <w:rPr>
                <w:rFonts w:ascii="Arial" w:cs="Arial" w:eastAsia="Arial" w:hAnsi="Arial"/>
                <w:color w:val="000000"/>
                <w:rtl w:val="0"/>
              </w:rPr>
              <w:t xml:space="preserve">METODOLOGÍA DE EVALUACIÓN DE LAS OFERTAS</w:t>
            </w:r>
            <w:r w:rsidDel="00000000" w:rsidR="00000000" w:rsidRPr="00000000">
              <w:rPr>
                <w:rtl w:val="0"/>
              </w:rPr>
            </w:r>
          </w:p>
          <w:p w:rsidR="00000000" w:rsidDel="00000000" w:rsidP="00000000" w:rsidRDefault="00000000" w:rsidRPr="00000000" w14:paraId="00000030">
            <w:pPr>
              <w:ind w:left="142" w:hanging="28.000000000000007"/>
              <w:rPr>
                <w:rFonts w:ascii="Arial" w:cs="Arial" w:eastAsia="Arial" w:hAnsi="Arial"/>
              </w:rPr>
            </w:pPr>
            <w:r w:rsidDel="00000000" w:rsidR="00000000" w:rsidRPr="00000000">
              <w:rPr>
                <w:rFonts w:ascii="Arial" w:cs="Arial" w:eastAsia="Arial" w:hAnsi="Arial"/>
                <w:color w:val="000000"/>
                <w:rtl w:val="0"/>
              </w:rPr>
              <w:t xml:space="preserve">2.1.</w:t>
              <w:tab/>
              <w:t xml:space="preserve">Metodología de evaluación de las ofertas</w:t>
            </w:r>
            <w:r w:rsidDel="00000000" w:rsidR="00000000" w:rsidRPr="00000000">
              <w:rPr>
                <w:rtl w:val="0"/>
              </w:rPr>
            </w:r>
          </w:p>
          <w:p w:rsidR="00000000" w:rsidDel="00000000" w:rsidP="00000000" w:rsidRDefault="00000000" w:rsidRPr="00000000" w14:paraId="00000031">
            <w:pPr>
              <w:ind w:left="142" w:right="45" w:hanging="28.000000000000007"/>
              <w:jc w:val="both"/>
              <w:rPr>
                <w:rFonts w:ascii="Arial" w:cs="Arial" w:eastAsia="Arial" w:hAnsi="Arial"/>
              </w:rPr>
            </w:pPr>
            <w:r w:rsidDel="00000000" w:rsidR="00000000" w:rsidRPr="00000000">
              <w:rPr>
                <w:rFonts w:ascii="Arial" w:cs="Arial" w:eastAsia="Arial" w:hAnsi="Arial"/>
                <w:rtl w:val="0"/>
              </w:rPr>
              <w:t xml:space="preserve">2.2. </w:t>
              <w:tab/>
              <w:t xml:space="preserve">Parámetros de evaluación</w:t>
            </w:r>
          </w:p>
          <w:p w:rsidR="00000000" w:rsidDel="00000000" w:rsidP="00000000" w:rsidRDefault="00000000" w:rsidRPr="00000000" w14:paraId="00000032">
            <w:pPr>
              <w:ind w:left="142" w:right="45" w:hanging="28.000000000000007"/>
              <w:jc w:val="both"/>
              <w:rPr>
                <w:rFonts w:ascii="Arial" w:cs="Arial" w:eastAsia="Arial" w:hAnsi="Arial"/>
              </w:rPr>
            </w:pPr>
            <w:r w:rsidDel="00000000" w:rsidR="00000000" w:rsidRPr="00000000">
              <w:rPr>
                <w:rFonts w:ascii="Arial" w:cs="Arial" w:eastAsia="Arial" w:hAnsi="Arial"/>
                <w:rtl w:val="0"/>
              </w:rPr>
              <w:t xml:space="preserve">2.3</w:t>
              <w:tab/>
              <w:t xml:space="preserve">De la evaluación</w:t>
            </w:r>
          </w:p>
          <w:p w:rsidR="00000000" w:rsidDel="00000000" w:rsidP="00000000" w:rsidRDefault="00000000" w:rsidRPr="00000000" w14:paraId="00000033">
            <w:pPr>
              <w:ind w:left="142" w:right="45" w:hanging="28.000000000000007"/>
              <w:jc w:val="both"/>
              <w:rPr>
                <w:rFonts w:ascii="Arial" w:cs="Arial" w:eastAsia="Arial" w:hAnsi="Arial"/>
              </w:rPr>
            </w:pPr>
            <w:r w:rsidDel="00000000" w:rsidR="00000000" w:rsidRPr="00000000">
              <w:rPr>
                <w:rFonts w:ascii="Arial" w:cs="Arial" w:eastAsia="Arial" w:hAnsi="Arial"/>
                <w:rtl w:val="0"/>
              </w:rPr>
              <w:t xml:space="preserve">2.4</w:t>
              <w:tab/>
              <w:t xml:space="preserve">Índices financieros</w:t>
            </w:r>
          </w:p>
          <w:p w:rsidR="00000000" w:rsidDel="00000000" w:rsidP="00000000" w:rsidRDefault="00000000" w:rsidRPr="00000000" w14:paraId="00000034">
            <w:pPr>
              <w:ind w:left="142" w:right="45" w:hanging="28.000000000000007"/>
              <w:jc w:val="both"/>
              <w:rPr>
                <w:rFonts w:ascii="Arial" w:cs="Arial" w:eastAsia="Arial" w:hAnsi="Arial"/>
              </w:rPr>
            </w:pPr>
            <w:r w:rsidDel="00000000" w:rsidR="00000000" w:rsidRPr="00000000">
              <w:rPr>
                <w:rFonts w:ascii="Arial" w:cs="Arial" w:eastAsia="Arial" w:hAnsi="Arial"/>
                <w:rtl w:val="0"/>
              </w:rPr>
              <w:t xml:space="preserve">2.5.     Formulario para la elaboración de las ofertas</w:t>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035">
            <w:pPr>
              <w:ind w:left="142" w:hanging="28.000000000000007"/>
              <w:jc w:val="center"/>
              <w:rPr>
                <w:rFonts w:ascii="Arial" w:cs="Arial" w:eastAsia="Arial" w:hAnsi="Arial"/>
              </w:rPr>
            </w:pPr>
            <w:r w:rsidDel="00000000" w:rsidR="00000000" w:rsidRPr="00000000">
              <w:rPr>
                <w:rtl w:val="0"/>
              </w:rPr>
            </w:r>
          </w:p>
          <w:p w:rsidR="00000000" w:rsidDel="00000000" w:rsidP="00000000" w:rsidRDefault="00000000" w:rsidRPr="00000000" w14:paraId="00000036">
            <w:pPr>
              <w:ind w:left="142" w:hanging="28.000000000000007"/>
              <w:jc w:val="center"/>
              <w:rPr>
                <w:rFonts w:ascii="Arial" w:cs="Arial" w:eastAsia="Arial" w:hAnsi="Arial"/>
              </w:rPr>
            </w:pPr>
            <w:r w:rsidDel="00000000" w:rsidR="00000000" w:rsidRPr="00000000">
              <w:rPr>
                <w:rFonts w:ascii="Arial" w:cs="Arial" w:eastAsia="Arial" w:hAnsi="Arial"/>
                <w:b w:val="1"/>
                <w:rtl w:val="0"/>
              </w:rPr>
              <w:t xml:space="preserve">SECCIÓN III</w:t>
            </w:r>
            <w:r w:rsidDel="00000000" w:rsidR="00000000" w:rsidRPr="00000000">
              <w:rPr>
                <w:rtl w:val="0"/>
              </w:rPr>
            </w:r>
          </w:p>
          <w:p w:rsidR="00000000" w:rsidDel="00000000" w:rsidP="00000000" w:rsidRDefault="00000000" w:rsidRPr="00000000" w14:paraId="00000037">
            <w:pPr>
              <w:ind w:left="142" w:hanging="28.000000000000007"/>
              <w:rPr>
                <w:rFonts w:ascii="Arial" w:cs="Arial" w:eastAsia="Arial" w:hAnsi="Arial"/>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038">
            <w:pPr>
              <w:ind w:left="142" w:hanging="28.000000000000007"/>
              <w:rPr>
                <w:rFonts w:ascii="Arial" w:cs="Arial" w:eastAsia="Arial" w:hAnsi="Arial"/>
              </w:rPr>
            </w:pPr>
            <w:r w:rsidDel="00000000" w:rsidR="00000000" w:rsidRPr="00000000">
              <w:rPr>
                <w:rtl w:val="0"/>
              </w:rPr>
            </w:r>
          </w:p>
          <w:p w:rsidR="00000000" w:rsidDel="00000000" w:rsidP="00000000" w:rsidRDefault="00000000" w:rsidRPr="00000000" w14:paraId="00000039">
            <w:pPr>
              <w:ind w:left="142" w:hanging="28.000000000000007"/>
              <w:rPr>
                <w:rFonts w:ascii="Arial" w:cs="Arial" w:eastAsia="Arial" w:hAnsi="Arial"/>
              </w:rPr>
            </w:pPr>
            <w:r w:rsidDel="00000000" w:rsidR="00000000" w:rsidRPr="00000000">
              <w:rPr>
                <w:rFonts w:ascii="Arial" w:cs="Arial" w:eastAsia="Arial" w:hAnsi="Arial"/>
                <w:rtl w:val="0"/>
              </w:rPr>
              <w:t xml:space="preserve">FASE CONTRACTUAL</w:t>
            </w:r>
          </w:p>
          <w:p w:rsidR="00000000" w:rsidDel="00000000" w:rsidP="00000000" w:rsidRDefault="00000000" w:rsidRPr="00000000" w14:paraId="0000003A">
            <w:pPr>
              <w:ind w:left="142" w:hanging="28.000000000000007"/>
              <w:rPr>
                <w:rFonts w:ascii="Arial" w:cs="Arial" w:eastAsia="Arial" w:hAnsi="Arial"/>
              </w:rPr>
            </w:pPr>
            <w:r w:rsidDel="00000000" w:rsidR="00000000" w:rsidRPr="00000000">
              <w:rPr>
                <w:rFonts w:ascii="Arial" w:cs="Arial" w:eastAsia="Arial" w:hAnsi="Arial"/>
                <w:rtl w:val="0"/>
              </w:rPr>
              <w:t xml:space="preserve">3.1      Ejecución del contrato</w:t>
            </w:r>
          </w:p>
        </w:tc>
      </w:tr>
    </w:tbl>
    <w:p w:rsidR="00000000" w:rsidDel="00000000" w:rsidP="00000000" w:rsidRDefault="00000000" w:rsidRPr="00000000" w14:paraId="0000003B">
      <w:pPr>
        <w:ind w:left="142" w:hanging="28.000000000000007"/>
        <w:rPr>
          <w:rFonts w:ascii="Arial" w:cs="Arial" w:eastAsia="Arial" w:hAnsi="Arial"/>
        </w:rPr>
      </w:pPr>
      <w:r w:rsidDel="00000000" w:rsidR="00000000" w:rsidRPr="00000000">
        <w:rPr>
          <w:rtl w:val="0"/>
        </w:rPr>
      </w:r>
    </w:p>
    <w:tbl>
      <w:tblPr>
        <w:tblStyle w:val="Table3"/>
        <w:tblW w:w="9206.0" w:type="dxa"/>
        <w:jc w:val="left"/>
        <w:tblInd w:w="284.0" w:type="dxa"/>
        <w:tblLayout w:type="fixed"/>
        <w:tblLook w:val="0000"/>
      </w:tblPr>
      <w:tblGrid>
        <w:gridCol w:w="9206"/>
        <w:tblGridChange w:id="0">
          <w:tblGrid>
            <w:gridCol w:w="9206"/>
          </w:tblGrid>
        </w:tblGridChange>
      </w:tblGrid>
      <w:tr>
        <w:tc>
          <w:tcPr>
            <w:tcMar>
              <w:top w:w="0.0" w:type="dxa"/>
              <w:left w:w="108.0" w:type="dxa"/>
              <w:bottom w:w="0.0" w:type="dxa"/>
              <w:right w:w="108.0" w:type="dxa"/>
            </w:tcMar>
          </w:tcPr>
          <w:p w:rsidR="00000000" w:rsidDel="00000000" w:rsidP="00000000" w:rsidRDefault="00000000" w:rsidRPr="00000000" w14:paraId="0000003C">
            <w:pPr>
              <w:ind w:left="850" w:hanging="709"/>
              <w:jc w:val="both"/>
              <w:rPr>
                <w:rFonts w:ascii="Arial" w:cs="Arial" w:eastAsia="Arial" w:hAnsi="Arial"/>
              </w:rPr>
            </w:pPr>
            <w:r w:rsidDel="00000000" w:rsidR="00000000" w:rsidRPr="00000000">
              <w:rPr>
                <w:rFonts w:ascii="Arial" w:cs="Arial" w:eastAsia="Arial" w:hAnsi="Arial"/>
                <w:b w:val="1"/>
                <w:rtl w:val="0"/>
              </w:rPr>
              <w:t xml:space="preserve">NOTA:</w:t>
            </w:r>
            <w:r w:rsidDel="00000000" w:rsidR="00000000" w:rsidRPr="00000000">
              <w:rPr>
                <w:rFonts w:ascii="Arial" w:cs="Arial" w:eastAsia="Arial" w:hAnsi="Arial"/>
                <w:rtl w:val="0"/>
              </w:rPr>
              <w:t xml:space="preserve"> 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w:t>
            </w:r>
          </w:p>
        </w:tc>
      </w:tr>
    </w:tbl>
    <w:p w:rsidR="00000000" w:rsidDel="00000000" w:rsidP="00000000" w:rsidRDefault="00000000" w:rsidRPr="00000000" w14:paraId="0000003D">
      <w:pPr>
        <w:pBdr>
          <w:top w:color="00000a" w:space="1" w:sz="4" w:val="single"/>
          <w:left w:color="00000a" w:space="4" w:sz="4" w:val="single"/>
          <w:bottom w:color="00000a" w:space="13" w:sz="4" w:val="single"/>
          <w:right w:color="00000a" w:space="4" w:sz="4" w:val="single"/>
        </w:pBdr>
        <w:shd w:fill="f2f2f2" w:val="clear"/>
        <w:spacing w:after="0" w:lineRule="auto"/>
        <w:ind w:left="142" w:hanging="28.000000000000007"/>
        <w:jc w:val="center"/>
        <w:rPr>
          <w:rFonts w:ascii="Arial" w:cs="Arial" w:eastAsia="Arial" w:hAnsi="Arial"/>
          <w:b w:val="1"/>
        </w:rPr>
      </w:pPr>
      <w:r w:rsidDel="00000000" w:rsidR="00000000" w:rsidRPr="00000000">
        <w:rPr>
          <w:rtl w:val="0"/>
        </w:rPr>
      </w:r>
    </w:p>
    <w:p w:rsidR="00000000" w:rsidDel="00000000" w:rsidP="00000000" w:rsidRDefault="00000000" w:rsidRPr="00000000" w14:paraId="0000003E">
      <w:pPr>
        <w:pBdr>
          <w:top w:color="00000a" w:space="1" w:sz="4" w:val="single"/>
          <w:left w:color="00000a" w:space="4" w:sz="4" w:val="single"/>
          <w:bottom w:color="00000a" w:space="13" w:sz="4" w:val="single"/>
          <w:right w:color="00000a" w:space="4" w:sz="4" w:val="single"/>
        </w:pBdr>
        <w:shd w:fill="f2f2f2" w:val="clear"/>
        <w:spacing w:after="0" w:lineRule="auto"/>
        <w:ind w:left="142" w:hanging="28.000000000000007"/>
        <w:jc w:val="center"/>
        <w:rPr>
          <w:rFonts w:ascii="Arial" w:cs="Arial" w:eastAsia="Arial" w:hAnsi="Arial"/>
          <w:b w:val="1"/>
        </w:rPr>
      </w:pPr>
      <w:r w:rsidDel="00000000" w:rsidR="00000000" w:rsidRPr="00000000">
        <w:rPr>
          <w:rFonts w:ascii="Arial" w:cs="Arial" w:eastAsia="Arial" w:hAnsi="Arial"/>
          <w:b w:val="1"/>
          <w:rtl w:val="0"/>
        </w:rPr>
        <w:t xml:space="preserve">II.  CONDICIONES GENERALES PARA LA CONTRATACIÓN DE OBRAS</w:t>
      </w:r>
    </w:p>
    <w:p w:rsidR="00000000" w:rsidDel="00000000" w:rsidP="00000000" w:rsidRDefault="00000000" w:rsidRPr="00000000" w14:paraId="0000003F">
      <w:pPr>
        <w:pBdr>
          <w:top w:color="00000a" w:space="1" w:sz="4" w:val="single"/>
          <w:left w:color="00000a" w:space="4" w:sz="4" w:val="single"/>
          <w:bottom w:color="00000a" w:space="13" w:sz="4" w:val="single"/>
          <w:right w:color="00000a" w:space="4" w:sz="4" w:val="single"/>
        </w:pBdr>
        <w:shd w:fill="f2f2f2" w:val="clear"/>
        <w:spacing w:after="0" w:lineRule="auto"/>
        <w:ind w:left="142" w:hanging="28.000000000000007"/>
        <w:jc w:val="center"/>
        <w:rPr>
          <w:rFonts w:ascii="Arial" w:cs="Arial" w:eastAsia="Arial" w:hAnsi="Arial"/>
          <w:b w:val="1"/>
        </w:rPr>
      </w:pPr>
      <w:r w:rsidDel="00000000" w:rsidR="00000000" w:rsidRPr="00000000">
        <w:rPr>
          <w:rFonts w:ascii="Arial" w:cs="Arial" w:eastAsia="Arial" w:hAnsi="Arial"/>
          <w:b w:val="1"/>
          <w:rtl w:val="0"/>
        </w:rPr>
        <w:t xml:space="preserve">LICITACIÓN PÚBLICA INTERNACIONAL (LPI)</w:t>
      </w:r>
    </w:p>
    <w:p w:rsidR="00000000" w:rsidDel="00000000" w:rsidP="00000000" w:rsidRDefault="00000000" w:rsidRPr="00000000" w14:paraId="00000040">
      <w:pPr>
        <w:spacing w:after="0" w:lineRule="auto"/>
        <w:ind w:left="142" w:hanging="28.000000000000007"/>
        <w:jc w:val="center"/>
        <w:rPr>
          <w:rFonts w:ascii="Arial" w:cs="Arial" w:eastAsia="Arial" w:hAnsi="Arial"/>
        </w:rPr>
      </w:pPr>
      <w:r w:rsidDel="00000000" w:rsidR="00000000" w:rsidRPr="00000000">
        <w:rPr>
          <w:rtl w:val="0"/>
        </w:rPr>
      </w:r>
    </w:p>
    <w:p w:rsidR="00000000" w:rsidDel="00000000" w:rsidP="00000000" w:rsidRDefault="00000000" w:rsidRPr="00000000" w14:paraId="00000041">
      <w:pPr>
        <w:spacing w:after="0" w:lineRule="auto"/>
        <w:ind w:left="142" w:hanging="28.000000000000007"/>
        <w:jc w:val="center"/>
        <w:rPr>
          <w:rFonts w:ascii="Arial" w:cs="Arial" w:eastAsia="Arial" w:hAnsi="Arial"/>
        </w:rPr>
      </w:pPr>
      <w:r w:rsidDel="00000000" w:rsidR="00000000" w:rsidRPr="00000000">
        <w:rPr>
          <w:rFonts w:ascii="Arial" w:cs="Arial" w:eastAsia="Arial" w:hAnsi="Arial"/>
          <w:b w:val="1"/>
          <w:rtl w:val="0"/>
        </w:rPr>
        <w:t xml:space="preserve">SECCIÓN I</w:t>
      </w:r>
      <w:r w:rsidDel="00000000" w:rsidR="00000000" w:rsidRPr="00000000">
        <w:rPr>
          <w:rtl w:val="0"/>
        </w:rPr>
      </w:r>
    </w:p>
    <w:p w:rsidR="00000000" w:rsidDel="00000000" w:rsidP="00000000" w:rsidRDefault="00000000" w:rsidRPr="00000000" w14:paraId="00000042">
      <w:pPr>
        <w:spacing w:after="0" w:lineRule="auto"/>
        <w:ind w:left="142" w:hanging="28.000000000000007"/>
        <w:jc w:val="center"/>
        <w:rPr>
          <w:rFonts w:ascii="Arial" w:cs="Arial" w:eastAsia="Arial" w:hAnsi="Arial"/>
        </w:rPr>
      </w:pPr>
      <w:r w:rsidDel="00000000" w:rsidR="00000000" w:rsidRPr="00000000">
        <w:rPr>
          <w:rFonts w:ascii="Arial" w:cs="Arial" w:eastAsia="Arial" w:hAnsi="Arial"/>
          <w:b w:val="1"/>
          <w:rtl w:val="0"/>
        </w:rPr>
        <w:t xml:space="preserve">DEL PROCEDIMIENTO DE CONTRATACIÓN</w:t>
      </w:r>
      <w:r w:rsidDel="00000000" w:rsidR="00000000" w:rsidRPr="00000000">
        <w:rPr>
          <w:rtl w:val="0"/>
        </w:rPr>
      </w:r>
    </w:p>
    <w:p w:rsidR="00000000" w:rsidDel="00000000" w:rsidP="00000000" w:rsidRDefault="00000000" w:rsidRPr="00000000" w14:paraId="00000043">
      <w:pPr>
        <w:spacing w:after="0" w:lineRule="auto"/>
        <w:ind w:left="142"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044">
      <w:pPr>
        <w:spacing w:after="0" w:lineRule="auto"/>
        <w:ind w:left="142" w:firstLine="0"/>
        <w:jc w:val="both"/>
        <w:rPr>
          <w:rFonts w:ascii="Arial" w:cs="Arial" w:eastAsia="Arial" w:hAnsi="Arial"/>
        </w:rPr>
      </w:pPr>
      <w:r w:rsidDel="00000000" w:rsidR="00000000" w:rsidRPr="00000000">
        <w:rPr>
          <w:rFonts w:ascii="Arial" w:cs="Arial" w:eastAsia="Arial" w:hAnsi="Arial"/>
          <w:b w:val="1"/>
          <w:rtl w:val="0"/>
        </w:rPr>
        <w:t xml:space="preserve">1.1. Comisión Técnica. -</w:t>
      </w:r>
      <w:r w:rsidDel="00000000" w:rsidR="00000000" w:rsidRPr="00000000">
        <w:rPr>
          <w:rFonts w:ascii="Arial" w:cs="Arial" w:eastAsia="Arial" w:hAnsi="Arial"/>
          <w:rtl w:val="0"/>
        </w:rPr>
        <w:t xml:space="preserve"> El presente procedimiento presupone la conformación obligatoria de una Comisión Técnica, encargada del trámite del procedimiento en la fase precontractual, integrada de la siguiente manera:</w:t>
      </w:r>
    </w:p>
    <w:p w:rsidR="00000000" w:rsidDel="00000000" w:rsidP="00000000" w:rsidRDefault="00000000" w:rsidRPr="00000000" w14:paraId="00000045">
      <w:pPr>
        <w:spacing w:after="0" w:lineRule="auto"/>
        <w:ind w:left="142"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46">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1. La máxima autoridad de la Entidad o su delegado, quien la presidirá; </w:t>
      </w:r>
    </w:p>
    <w:p w:rsidR="00000000" w:rsidDel="00000000" w:rsidP="00000000" w:rsidRDefault="00000000" w:rsidRPr="00000000" w14:paraId="00000047">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2. El técnico de la Dirección de Obras Públicas, como área requirente. </w:t>
      </w:r>
    </w:p>
    <w:p w:rsidR="00000000" w:rsidDel="00000000" w:rsidP="00000000" w:rsidRDefault="00000000" w:rsidRPr="00000000" w14:paraId="00000048">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3. Un técnico a fin delegado de la Máxima Autoridad de la Empresa Pública Municipal de Agua Potable y Alcantarillado del Cantón Machala, AGUAS MACHALA EP.</w:t>
      </w:r>
    </w:p>
    <w:p w:rsidR="00000000" w:rsidDel="00000000" w:rsidP="00000000" w:rsidRDefault="00000000" w:rsidRPr="00000000" w14:paraId="00000049">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4A">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Intervendrá con voz, pero sin voto, el Director Financiero y el Asesor Jurídico del Gobierno Autónomo Descentralizado Municipal de Machala. </w:t>
      </w:r>
    </w:p>
    <w:p w:rsidR="00000000" w:rsidDel="00000000" w:rsidP="00000000" w:rsidRDefault="00000000" w:rsidRPr="00000000" w14:paraId="0000004B">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4C">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La Comisión Técnica designará al secretario fuera de su seno que deberá ser un funcionario de la Entidad. </w:t>
      </w:r>
    </w:p>
    <w:p w:rsidR="00000000" w:rsidDel="00000000" w:rsidP="00000000" w:rsidRDefault="00000000" w:rsidRPr="00000000" w14:paraId="0000004D">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4E">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La Comisión Técnica se reunirá con la presencia de la totalidad de sus miembros, el presidente de la comisión técnica tendrá voto dirimente. </w:t>
      </w:r>
    </w:p>
    <w:p w:rsidR="00000000" w:rsidDel="00000000" w:rsidP="00000000" w:rsidRDefault="00000000" w:rsidRPr="00000000" w14:paraId="0000004F">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0">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Las decisiones serán tomadas por mayoría simple. Los miembros de la Comisión Técnica no podrán tener conflictos de intereses con los oferentes; de haberlos, será causa de excusa, lo cual constará en el acta de apertura de ofertas. </w:t>
      </w:r>
    </w:p>
    <w:p w:rsidR="00000000" w:rsidDel="00000000" w:rsidP="00000000" w:rsidRDefault="00000000" w:rsidRPr="00000000" w14:paraId="00000051">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2">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Esta comisión analizará las ofertas, incluso en el caso de haberse presentado una sola, considerando los parámetros de calificación establecidos en este pliego, y recomendará a la máxima autoridad de la entidad contratante la adjudicación o la declaratoria de procedimiento desierto.</w:t>
      </w:r>
    </w:p>
    <w:p w:rsidR="00000000" w:rsidDel="00000000" w:rsidP="00000000" w:rsidRDefault="00000000" w:rsidRPr="00000000" w14:paraId="00000053">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4">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La Comisión Técnica podrá nombrar subcomisiones de apoyo, para análisis de las ofertas presentadas.</w:t>
      </w:r>
    </w:p>
    <w:p w:rsidR="00000000" w:rsidDel="00000000" w:rsidP="00000000" w:rsidRDefault="00000000" w:rsidRPr="00000000" w14:paraId="00000055">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6">
      <w:pPr>
        <w:spacing w:after="0" w:lineRule="auto"/>
        <w:ind w:left="142" w:firstLine="0"/>
        <w:jc w:val="both"/>
        <w:rPr>
          <w:rFonts w:ascii="Arial" w:cs="Arial" w:eastAsia="Arial" w:hAnsi="Arial"/>
        </w:rPr>
      </w:pPr>
      <w:r w:rsidDel="00000000" w:rsidR="00000000" w:rsidRPr="00000000">
        <w:rPr>
          <w:rFonts w:ascii="Arial" w:cs="Arial" w:eastAsia="Arial" w:hAnsi="Arial"/>
          <w:b w:val="1"/>
          <w:rtl w:val="0"/>
        </w:rPr>
        <w:t xml:space="preserve">1.2. Participantes. -</w:t>
      </w:r>
      <w:r w:rsidDel="00000000" w:rsidR="00000000" w:rsidRPr="00000000">
        <w:rPr>
          <w:rFonts w:ascii="Arial" w:cs="Arial" w:eastAsia="Arial" w:hAnsi="Arial"/>
          <w:rtl w:val="0"/>
        </w:rPr>
        <w:t xml:space="preserve"> La convocatoria está abierta para las personas naturales y jurídicas, nacionales o extranjeras, asociaciones de éstas, consorcios o compromisos de asociaciones o consorcios, que tengan interés en participar en este procedimiento.</w:t>
      </w:r>
    </w:p>
    <w:p w:rsidR="00000000" w:rsidDel="00000000" w:rsidP="00000000" w:rsidRDefault="00000000" w:rsidRPr="00000000" w14:paraId="00000057">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8">
      <w:pPr>
        <w:spacing w:after="0" w:lineRule="auto"/>
        <w:ind w:left="142" w:firstLine="0"/>
        <w:jc w:val="both"/>
        <w:rPr>
          <w:rFonts w:ascii="Arial" w:cs="Arial" w:eastAsia="Arial" w:hAnsi="Arial"/>
          <w:color w:val="ff0000"/>
        </w:rPr>
      </w:pPr>
      <w:r w:rsidDel="00000000" w:rsidR="00000000" w:rsidRPr="00000000">
        <w:rPr>
          <w:rFonts w:ascii="Arial" w:cs="Arial" w:eastAsia="Arial" w:hAnsi="Arial"/>
          <w:rtl w:val="0"/>
        </w:rPr>
        <w:t xml:space="preserve">Cuando exista un compromiso de asociación o consorcio, todos los miembros de la asociación designarán un procurador común de entre ellos, que actuará a nombre de los comprometidos. El compromiso de asociación o consorcio deberá encontrarse suscrito en instrumento público.  </w:t>
      </w:r>
      <w:r w:rsidDel="00000000" w:rsidR="00000000" w:rsidRPr="00000000">
        <w:rPr>
          <w:rtl w:val="0"/>
        </w:rPr>
      </w:r>
    </w:p>
    <w:p w:rsidR="00000000" w:rsidDel="00000000" w:rsidP="00000000" w:rsidRDefault="00000000" w:rsidRPr="00000000" w14:paraId="00000059">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A">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Para la participación en la licitación y hasta antes de la celebración del contrato, no hace falta que las empresas extranjeras estén domiciliadas en el Ecuador, pero deberán acreditar un representante legal en el país y domiciliarse una vez que el contrato sea adjudicado.</w:t>
      </w:r>
    </w:p>
    <w:p w:rsidR="00000000" w:rsidDel="00000000" w:rsidP="00000000" w:rsidRDefault="00000000" w:rsidRPr="00000000" w14:paraId="0000005B">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C">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Los concursantes participarán con la presentación de una sola oferta, ya sea en forma individual o dentro de una Asociación o Consorcio.</w:t>
      </w:r>
    </w:p>
    <w:p w:rsidR="00000000" w:rsidDel="00000000" w:rsidP="00000000" w:rsidRDefault="00000000" w:rsidRPr="00000000" w14:paraId="0000005D">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5E">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Para el caso de un compromiso de Asociación o Consorcio se establecen las siguientes disposiciones:</w:t>
      </w:r>
    </w:p>
    <w:p w:rsidR="00000000" w:rsidDel="00000000" w:rsidP="00000000" w:rsidRDefault="00000000" w:rsidRPr="00000000" w14:paraId="0000005F">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0">
      <w:pPr>
        <w:numPr>
          <w:ilvl w:val="0"/>
          <w:numId w:val="9"/>
        </w:numPr>
        <w:spacing w:after="0" w:line="259" w:lineRule="auto"/>
        <w:ind w:left="142" w:hanging="360"/>
        <w:jc w:val="both"/>
        <w:rPr/>
      </w:pPr>
      <w:r w:rsidDel="00000000" w:rsidR="00000000" w:rsidRPr="00000000">
        <w:rPr>
          <w:rFonts w:ascii="Arial" w:cs="Arial" w:eastAsia="Arial" w:hAnsi="Arial"/>
          <w:rtl w:val="0"/>
        </w:rPr>
        <w:t xml:space="preserve">Para participar en el concurso se requiere que las Empresas participantes por asociarse o consorciarse, previamente hayan formalizado legalmente el compromiso de asociación entre ellas.</w:t>
      </w:r>
      <w:r w:rsidDel="00000000" w:rsidR="00000000" w:rsidRPr="00000000">
        <w:rPr>
          <w:rtl w:val="0"/>
        </w:rPr>
      </w:r>
    </w:p>
    <w:p w:rsidR="00000000" w:rsidDel="00000000" w:rsidP="00000000" w:rsidRDefault="00000000" w:rsidRPr="00000000" w14:paraId="00000061">
      <w:pPr>
        <w:numPr>
          <w:ilvl w:val="0"/>
          <w:numId w:val="9"/>
        </w:numPr>
        <w:spacing w:after="0" w:line="259" w:lineRule="auto"/>
        <w:ind w:left="142" w:hanging="360"/>
        <w:jc w:val="both"/>
        <w:rPr/>
      </w:pPr>
      <w:r w:rsidDel="00000000" w:rsidR="00000000" w:rsidRPr="00000000">
        <w:rPr>
          <w:rFonts w:ascii="Arial" w:cs="Arial" w:eastAsia="Arial" w:hAnsi="Arial"/>
          <w:rtl w:val="0"/>
        </w:rPr>
        <w:t xml:space="preserve">Para la presentación de la oferta, bastará este compromiso de asociación o consorcio y la designación de un representante único o Procurador Común.</w:t>
      </w:r>
      <w:r w:rsidDel="00000000" w:rsidR="00000000" w:rsidRPr="00000000">
        <w:rPr>
          <w:rtl w:val="0"/>
        </w:rPr>
      </w:r>
    </w:p>
    <w:p w:rsidR="00000000" w:rsidDel="00000000" w:rsidP="00000000" w:rsidRDefault="00000000" w:rsidRPr="00000000" w14:paraId="00000062">
      <w:pPr>
        <w:numPr>
          <w:ilvl w:val="0"/>
          <w:numId w:val="9"/>
        </w:numPr>
        <w:spacing w:after="0" w:line="259" w:lineRule="auto"/>
        <w:ind w:left="142" w:hanging="360"/>
        <w:jc w:val="both"/>
        <w:rPr/>
      </w:pPr>
      <w:r w:rsidDel="00000000" w:rsidR="00000000" w:rsidRPr="00000000">
        <w:rPr>
          <w:rFonts w:ascii="Arial" w:cs="Arial" w:eastAsia="Arial" w:hAnsi="Arial"/>
          <w:rtl w:val="0"/>
        </w:rPr>
        <w:t xml:space="preserve">En forma previa a la celebración del contrato, la asociación o consorcio adjudicado deberá formalizar el Contrato de Asociación o Consorcio, según el caso.</w:t>
      </w:r>
      <w:r w:rsidDel="00000000" w:rsidR="00000000" w:rsidRPr="00000000">
        <w:rPr>
          <w:rtl w:val="0"/>
        </w:rPr>
      </w:r>
    </w:p>
    <w:p w:rsidR="00000000" w:rsidDel="00000000" w:rsidP="00000000" w:rsidRDefault="00000000" w:rsidRPr="00000000" w14:paraId="00000063">
      <w:pPr>
        <w:numPr>
          <w:ilvl w:val="0"/>
          <w:numId w:val="9"/>
        </w:numPr>
        <w:spacing w:after="0" w:line="259" w:lineRule="auto"/>
        <w:ind w:left="142" w:hanging="360"/>
        <w:jc w:val="both"/>
        <w:rPr/>
      </w:pPr>
      <w:r w:rsidDel="00000000" w:rsidR="00000000" w:rsidRPr="00000000">
        <w:rPr>
          <w:rFonts w:ascii="Arial" w:cs="Arial" w:eastAsia="Arial" w:hAnsi="Arial"/>
          <w:rtl w:val="0"/>
        </w:rPr>
        <w:t xml:space="preserve">En caso de suscribirse el contrato con una asociación o consorcio, sus integrantes asumirán en forma individual y solidaria la responsabilidad técnica, legal y económica del cumplimento del contrato.</w:t>
      </w:r>
      <w:r w:rsidDel="00000000" w:rsidR="00000000" w:rsidRPr="00000000">
        <w:rPr>
          <w:rtl w:val="0"/>
        </w:rPr>
      </w:r>
    </w:p>
    <w:p w:rsidR="00000000" w:rsidDel="00000000" w:rsidP="00000000" w:rsidRDefault="00000000" w:rsidRPr="00000000" w14:paraId="00000064">
      <w:pPr>
        <w:numPr>
          <w:ilvl w:val="0"/>
          <w:numId w:val="9"/>
        </w:numPr>
        <w:spacing w:after="0" w:line="259" w:lineRule="auto"/>
        <w:ind w:left="142" w:hanging="360"/>
        <w:jc w:val="both"/>
        <w:rPr/>
      </w:pPr>
      <w:r w:rsidDel="00000000" w:rsidR="00000000" w:rsidRPr="00000000">
        <w:rPr>
          <w:rFonts w:ascii="Arial" w:cs="Arial" w:eastAsia="Arial" w:hAnsi="Arial"/>
          <w:rtl w:val="0"/>
        </w:rPr>
        <w:t xml:space="preserve">Los miembros de la Asociación designarán de entre ellas a la compañía que actuará como Empresa Principal o Líder, encargada de coordinar y responder por la Asociación frente a la Entidad contratante en todos los aspectos relacionados con la Ejecución del Contrato, y que deberá mantener en todo momento y durante la vigencia del mismo, una participación mayoritaria en la Asociación.</w:t>
      </w:r>
      <w:r w:rsidDel="00000000" w:rsidR="00000000" w:rsidRPr="00000000">
        <w:rPr>
          <w:rtl w:val="0"/>
        </w:rPr>
      </w:r>
    </w:p>
    <w:p w:rsidR="00000000" w:rsidDel="00000000" w:rsidP="00000000" w:rsidRDefault="00000000" w:rsidRPr="00000000" w14:paraId="00000065">
      <w:pPr>
        <w:numPr>
          <w:ilvl w:val="0"/>
          <w:numId w:val="9"/>
        </w:numPr>
        <w:spacing w:after="0" w:line="259" w:lineRule="auto"/>
        <w:ind w:left="142" w:hanging="360"/>
        <w:jc w:val="both"/>
        <w:rPr/>
      </w:pPr>
      <w:r w:rsidDel="00000000" w:rsidR="00000000" w:rsidRPr="00000000">
        <w:rPr>
          <w:rFonts w:ascii="Arial" w:cs="Arial" w:eastAsia="Arial" w:hAnsi="Arial"/>
          <w:rtl w:val="0"/>
        </w:rPr>
        <w:t xml:space="preserve">Ninguno de los miembros de la asociación o consorcio puede tener menos del 30% de porcentaje de participación en la misma.</w:t>
      </w:r>
      <w:r w:rsidDel="00000000" w:rsidR="00000000" w:rsidRPr="00000000">
        <w:rPr>
          <w:rtl w:val="0"/>
        </w:rPr>
      </w:r>
    </w:p>
    <w:p w:rsidR="00000000" w:rsidDel="00000000" w:rsidP="00000000" w:rsidRDefault="00000000" w:rsidRPr="00000000" w14:paraId="00000066">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1.3. Presentación y apertura de ofertas. -</w:t>
      </w:r>
      <w:r w:rsidDel="00000000" w:rsidR="00000000" w:rsidRPr="00000000">
        <w:rPr>
          <w:rFonts w:ascii="Arial" w:cs="Arial" w:eastAsia="Arial" w:hAnsi="Arial"/>
          <w:color w:val="000000"/>
          <w:rtl w:val="0"/>
        </w:rPr>
        <w:t xml:space="preserve"> Se presentará en forma física en un sobre único en la Secretaría de la Comisión Técnica en el Gobierno Autónomo Descentralizado del Cantón Machala ubicada en las calles 25 de junio y 9 de mayo esquina, referencia: Al frente del Parque Juan Montalvo en el lugar y hora indicados en la convocatoria.  La oferta deberá presentarse hasta la fecha y hora iniciadas en el cronograma del proceso.</w:t>
      </w:r>
    </w:p>
    <w:p w:rsidR="00000000" w:rsidDel="00000000" w:rsidP="00000000" w:rsidRDefault="00000000" w:rsidRPr="00000000" w14:paraId="00000068">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9">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Se deberá tener en cuenta lo siguiente:</w:t>
      </w:r>
    </w:p>
    <w:p w:rsidR="00000000" w:rsidDel="00000000" w:rsidP="00000000" w:rsidRDefault="00000000" w:rsidRPr="00000000" w14:paraId="0000006A">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B">
      <w:pPr>
        <w:numPr>
          <w:ilvl w:val="0"/>
          <w:numId w:val="12"/>
        </w:numPr>
        <w:spacing w:after="0" w:line="259" w:lineRule="auto"/>
        <w:ind w:left="142" w:hanging="360"/>
        <w:jc w:val="both"/>
        <w:rPr>
          <w:rFonts w:ascii="Arial" w:cs="Arial" w:eastAsia="Arial" w:hAnsi="Arial"/>
        </w:rPr>
      </w:pPr>
      <w:r w:rsidDel="00000000" w:rsidR="00000000" w:rsidRPr="00000000">
        <w:rPr>
          <w:rFonts w:ascii="Arial" w:cs="Arial" w:eastAsia="Arial" w:hAnsi="Arial"/>
          <w:rtl w:val="0"/>
        </w:rPr>
        <w:t xml:space="preserve">Los documentos deberán ser legibles, escritos en forma clara, completa.</w:t>
      </w:r>
    </w:p>
    <w:p w:rsidR="00000000" w:rsidDel="00000000" w:rsidP="00000000" w:rsidRDefault="00000000" w:rsidRPr="00000000" w14:paraId="0000006C">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D">
      <w:pPr>
        <w:numPr>
          <w:ilvl w:val="0"/>
          <w:numId w:val="12"/>
        </w:numPr>
        <w:spacing w:after="0" w:line="259" w:lineRule="auto"/>
        <w:ind w:left="142" w:hanging="360"/>
        <w:jc w:val="both"/>
        <w:rPr>
          <w:rFonts w:ascii="Arial" w:cs="Arial" w:eastAsia="Arial" w:hAnsi="Arial"/>
        </w:rPr>
      </w:pPr>
      <w:r w:rsidDel="00000000" w:rsidR="00000000" w:rsidRPr="00000000">
        <w:rPr>
          <w:rFonts w:ascii="Arial" w:cs="Arial" w:eastAsia="Arial" w:hAnsi="Arial"/>
          <w:rtl w:val="0"/>
        </w:rPr>
        <w:t xml:space="preserve">Los documentos no deberán contener texto entre líneas, enmendaduras o tachaduras, a menos que fuere necesario corregir errores del oferente, en cuyo caso deberán salvarse rubricando al margen.</w:t>
      </w:r>
    </w:p>
    <w:p w:rsidR="00000000" w:rsidDel="00000000" w:rsidP="00000000" w:rsidRDefault="00000000" w:rsidRPr="00000000" w14:paraId="0000006E">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F">
      <w:pPr>
        <w:numPr>
          <w:ilvl w:val="0"/>
          <w:numId w:val="12"/>
        </w:numPr>
        <w:spacing w:after="0" w:line="259" w:lineRule="auto"/>
        <w:ind w:left="142" w:hanging="360"/>
        <w:jc w:val="both"/>
        <w:rPr>
          <w:rFonts w:ascii="Arial" w:cs="Arial" w:eastAsia="Arial" w:hAnsi="Arial"/>
        </w:rPr>
      </w:pPr>
      <w:r w:rsidDel="00000000" w:rsidR="00000000" w:rsidRPr="00000000">
        <w:rPr>
          <w:rFonts w:ascii="Arial" w:cs="Arial" w:eastAsia="Arial" w:hAnsi="Arial"/>
          <w:rtl w:val="0"/>
        </w:rPr>
        <w:t xml:space="preserve">El oferente incluirá en su oferta la información que se determina en los formularios que constan en los pliegos en la parte III. FORMULARIOS DE LICITACIÓN DE OBRAS Sección I, II, III y IV. Pueden utilizarse formatos elaborados en ordenador con la condición de que la información sea la que se solicita.</w:t>
      </w:r>
    </w:p>
    <w:p w:rsidR="00000000" w:rsidDel="00000000" w:rsidP="00000000" w:rsidRDefault="00000000" w:rsidRPr="00000000" w14:paraId="00000070">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1">
      <w:pPr>
        <w:numPr>
          <w:ilvl w:val="0"/>
          <w:numId w:val="12"/>
        </w:numPr>
        <w:spacing w:after="0" w:line="259" w:lineRule="auto"/>
        <w:ind w:left="142" w:hanging="360"/>
        <w:jc w:val="both"/>
        <w:rPr>
          <w:rFonts w:ascii="Arial" w:cs="Arial" w:eastAsia="Arial" w:hAnsi="Arial"/>
        </w:rPr>
      </w:pPr>
      <w:r w:rsidDel="00000000" w:rsidR="00000000" w:rsidRPr="00000000">
        <w:rPr>
          <w:rFonts w:ascii="Arial" w:cs="Arial" w:eastAsia="Arial" w:hAnsi="Arial"/>
          <w:rtl w:val="0"/>
        </w:rPr>
        <w:t xml:space="preserve">Los documentos se presentarán debidamente encuadernados, foliados y rubricados por el oferente y en el orden descrito en estos pliegos, en dos ejemplares:</w:t>
      </w:r>
    </w:p>
    <w:p w:rsidR="00000000" w:rsidDel="00000000" w:rsidP="00000000" w:rsidRDefault="00000000" w:rsidRPr="00000000" w14:paraId="00000072">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3">
      <w:pPr>
        <w:numPr>
          <w:ilvl w:val="0"/>
          <w:numId w:val="4"/>
        </w:numPr>
        <w:spacing w:after="0" w:line="259" w:lineRule="auto"/>
        <w:ind w:left="142" w:hanging="360"/>
        <w:jc w:val="both"/>
        <w:rPr/>
      </w:pPr>
      <w:r w:rsidDel="00000000" w:rsidR="00000000" w:rsidRPr="00000000">
        <w:rPr>
          <w:rFonts w:ascii="Arial" w:cs="Arial" w:eastAsia="Arial" w:hAnsi="Arial"/>
          <w:rtl w:val="0"/>
        </w:rPr>
        <w:t xml:space="preserve">Original: Los documentos otorgados en el extranjero pueden ser copias simples de sus respectivos originales y únicamente el oferente adjudicado deberá presentar la documentación con el apostillado o legalizados ante la autoridad ecuatoriana competente en el extranjero; y,</w:t>
      </w:r>
      <w:r w:rsidDel="00000000" w:rsidR="00000000" w:rsidRPr="00000000">
        <w:rPr>
          <w:rtl w:val="0"/>
        </w:rPr>
      </w:r>
    </w:p>
    <w:p w:rsidR="00000000" w:rsidDel="00000000" w:rsidP="00000000" w:rsidRDefault="00000000" w:rsidRPr="00000000" w14:paraId="00000074">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5">
      <w:pPr>
        <w:numPr>
          <w:ilvl w:val="0"/>
          <w:numId w:val="4"/>
        </w:numPr>
        <w:spacing w:after="0" w:line="259" w:lineRule="auto"/>
        <w:ind w:left="142" w:hanging="360"/>
        <w:jc w:val="both"/>
        <w:rPr/>
      </w:pPr>
      <w:r w:rsidDel="00000000" w:rsidR="00000000" w:rsidRPr="00000000">
        <w:rPr>
          <w:rFonts w:ascii="Arial" w:cs="Arial" w:eastAsia="Arial" w:hAnsi="Arial"/>
          <w:rtl w:val="0"/>
        </w:rPr>
        <w:t xml:space="preserve">Copia: Este ejemplar contendrá una copia simple de todos los documentos del original.</w:t>
      </w:r>
      <w:r w:rsidDel="00000000" w:rsidR="00000000" w:rsidRPr="00000000">
        <w:rPr>
          <w:rtl w:val="0"/>
        </w:rPr>
      </w:r>
    </w:p>
    <w:p w:rsidR="00000000" w:rsidDel="00000000" w:rsidP="00000000" w:rsidRDefault="00000000" w:rsidRPr="00000000" w14:paraId="00000076">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7">
      <w:pPr>
        <w:numPr>
          <w:ilvl w:val="0"/>
          <w:numId w:val="12"/>
        </w:numPr>
        <w:spacing w:after="0" w:line="259" w:lineRule="auto"/>
        <w:ind w:left="142" w:hanging="360"/>
        <w:jc w:val="both"/>
        <w:rPr>
          <w:rFonts w:ascii="Arial" w:cs="Arial" w:eastAsia="Arial" w:hAnsi="Arial"/>
        </w:rPr>
      </w:pPr>
      <w:r w:rsidDel="00000000" w:rsidR="00000000" w:rsidRPr="00000000">
        <w:rPr>
          <w:rFonts w:ascii="Arial" w:cs="Arial" w:eastAsia="Arial" w:hAnsi="Arial"/>
          <w:rtl w:val="0"/>
        </w:rPr>
        <w:t xml:space="preserve">Únicamente el oferente adjudicado deberá entregar copias notariadas de los documentos que se requieran para la elaboración del contrato respectivo.</w:t>
      </w:r>
    </w:p>
    <w:p w:rsidR="00000000" w:rsidDel="00000000" w:rsidP="00000000" w:rsidRDefault="00000000" w:rsidRPr="00000000" w14:paraId="00000078">
      <w:pPr>
        <w:spacing w:after="0" w:line="259"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9">
      <w:pPr>
        <w:spacing w:after="0" w:line="259" w:lineRule="auto"/>
        <w:jc w:val="both"/>
        <w:rPr>
          <w:rFonts w:ascii="Arial" w:cs="Arial" w:eastAsia="Arial" w:hAnsi="Arial"/>
        </w:rPr>
      </w:pPr>
      <w:r w:rsidDel="00000000" w:rsidR="00000000" w:rsidRPr="00000000">
        <w:rPr>
          <w:rFonts w:ascii="Arial" w:cs="Arial" w:eastAsia="Arial" w:hAnsi="Arial"/>
          <w:rtl w:val="0"/>
        </w:rPr>
        <w:t xml:space="preserve">Después de la fecha límite para la presentación de las ofertas, se procederá a la apertura de la(s) oferta(s) presentadas de forma física. El acto de apertura de ofertas será público y se efectuará en el lugar, día y hora de la convocatoria. </w:t>
      </w:r>
    </w:p>
    <w:p w:rsidR="00000000" w:rsidDel="00000000" w:rsidP="00000000" w:rsidRDefault="00000000" w:rsidRPr="00000000" w14:paraId="0000007A">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B">
      <w:pPr>
        <w:spacing w:after="0" w:lineRule="auto"/>
        <w:jc w:val="both"/>
        <w:rPr>
          <w:rFonts w:ascii="Arial" w:cs="Arial" w:eastAsia="Arial" w:hAnsi="Arial"/>
        </w:rPr>
      </w:pPr>
      <w:r w:rsidDel="00000000" w:rsidR="00000000" w:rsidRPr="00000000">
        <w:rPr>
          <w:rFonts w:ascii="Arial" w:cs="Arial" w:eastAsia="Arial" w:hAnsi="Arial"/>
          <w:rtl w:val="0"/>
        </w:rPr>
        <w:t xml:space="preserve">De la apertura, en la que podrán estar presentes los oferentes que lo deseen, se levantará un acta que será suscrita por los integrantes de la Comisión Técnica o si fuera el caso, la máxima autoridad o su delegado, con la siguiente información:</w:t>
      </w:r>
    </w:p>
    <w:p w:rsidR="00000000" w:rsidDel="00000000" w:rsidP="00000000" w:rsidRDefault="00000000" w:rsidRPr="00000000" w14:paraId="0000007C">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D">
      <w:pPr>
        <w:spacing w:after="0" w:lineRule="auto"/>
        <w:jc w:val="both"/>
        <w:rPr>
          <w:rFonts w:ascii="Arial" w:cs="Arial" w:eastAsia="Arial" w:hAnsi="Arial"/>
        </w:rPr>
      </w:pPr>
      <w:r w:rsidDel="00000000" w:rsidR="00000000" w:rsidRPr="00000000">
        <w:rPr>
          <w:rFonts w:ascii="Arial" w:cs="Arial" w:eastAsia="Arial" w:hAnsi="Arial"/>
          <w:rtl w:val="0"/>
        </w:rPr>
        <w:t xml:space="preserve">a) Nombre de los oferentes;</w:t>
      </w:r>
    </w:p>
    <w:p w:rsidR="00000000" w:rsidDel="00000000" w:rsidP="00000000" w:rsidRDefault="00000000" w:rsidRPr="00000000" w14:paraId="0000007E">
      <w:pPr>
        <w:spacing w:after="0" w:lineRule="auto"/>
        <w:jc w:val="both"/>
        <w:rPr>
          <w:rFonts w:ascii="Arial" w:cs="Arial" w:eastAsia="Arial" w:hAnsi="Arial"/>
        </w:rPr>
      </w:pPr>
      <w:r w:rsidDel="00000000" w:rsidR="00000000" w:rsidRPr="00000000">
        <w:rPr>
          <w:rFonts w:ascii="Arial" w:cs="Arial" w:eastAsia="Arial" w:hAnsi="Arial"/>
          <w:rtl w:val="0"/>
        </w:rPr>
        <w:t xml:space="preserve">b) Valor de la oferta económica, identificada por oferente;</w:t>
      </w:r>
    </w:p>
    <w:p w:rsidR="00000000" w:rsidDel="00000000" w:rsidP="00000000" w:rsidRDefault="00000000" w:rsidRPr="00000000" w14:paraId="0000007F">
      <w:pPr>
        <w:spacing w:after="0" w:lineRule="auto"/>
        <w:jc w:val="both"/>
        <w:rPr>
          <w:rFonts w:ascii="Arial" w:cs="Arial" w:eastAsia="Arial" w:hAnsi="Arial"/>
        </w:rPr>
      </w:pPr>
      <w:r w:rsidDel="00000000" w:rsidR="00000000" w:rsidRPr="00000000">
        <w:rPr>
          <w:rFonts w:ascii="Arial" w:cs="Arial" w:eastAsia="Arial" w:hAnsi="Arial"/>
          <w:rtl w:val="0"/>
        </w:rPr>
        <w:t xml:space="preserve">c) Plazo de ejecución propuesto por cada oferente;</w:t>
      </w:r>
    </w:p>
    <w:p w:rsidR="00000000" w:rsidDel="00000000" w:rsidP="00000000" w:rsidRDefault="00000000" w:rsidRPr="00000000" w14:paraId="00000080">
      <w:pPr>
        <w:spacing w:after="0" w:lineRule="auto"/>
        <w:jc w:val="both"/>
        <w:rPr>
          <w:rFonts w:ascii="Arial" w:cs="Arial" w:eastAsia="Arial" w:hAnsi="Arial"/>
        </w:rPr>
      </w:pPr>
      <w:r w:rsidDel="00000000" w:rsidR="00000000" w:rsidRPr="00000000">
        <w:rPr>
          <w:rFonts w:ascii="Arial" w:cs="Arial" w:eastAsia="Arial" w:hAnsi="Arial"/>
          <w:rtl w:val="0"/>
        </w:rPr>
        <w:t xml:space="preserve">d) Número de hojas de cada oferta.</w:t>
      </w:r>
    </w:p>
    <w:p w:rsidR="00000000" w:rsidDel="00000000" w:rsidP="00000000" w:rsidRDefault="00000000" w:rsidRPr="00000000" w14:paraId="00000081">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2">
      <w:pPr>
        <w:spacing w:after="0" w:lineRule="auto"/>
        <w:ind w:left="142" w:firstLine="0"/>
        <w:jc w:val="both"/>
        <w:rPr>
          <w:rFonts w:ascii="Arial" w:cs="Arial" w:eastAsia="Arial" w:hAnsi="Arial"/>
        </w:rPr>
      </w:pPr>
      <w:r w:rsidDel="00000000" w:rsidR="00000000" w:rsidRPr="00000000">
        <w:rPr>
          <w:rFonts w:ascii="Arial" w:cs="Arial" w:eastAsia="Arial" w:hAnsi="Arial"/>
          <w:b w:val="1"/>
          <w:rtl w:val="0"/>
        </w:rPr>
        <w:t xml:space="preserve">1.4. Inhabilidades. – </w:t>
      </w:r>
      <w:r w:rsidDel="00000000" w:rsidR="00000000" w:rsidRPr="00000000">
        <w:rPr>
          <w:rFonts w:ascii="Arial" w:cs="Arial" w:eastAsia="Arial" w:hAnsi="Arial"/>
          <w:rtl w:val="0"/>
        </w:rPr>
        <w:t xml:space="preserve">No podrán participar en el procedimiento precontractual, por sí o por interpuesta persona, quienes incurran en las inhabilidades generales y especiales, contempladas en los artículos 62 y 63 de la Ley Orgánica del Sistema Nacional de Contratación Pública; 110 y 111 del Reglamento General de Ley Orgánica del Sistema Nacional de Contratación Pública; y, en las Resoluciones emitidas por el Servicio Nacional de Contratación Pública.</w:t>
      </w:r>
    </w:p>
    <w:p w:rsidR="00000000" w:rsidDel="00000000" w:rsidP="00000000" w:rsidRDefault="00000000" w:rsidRPr="00000000" w14:paraId="00000083">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4">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w:t>
      </w:r>
    </w:p>
    <w:p w:rsidR="00000000" w:rsidDel="00000000" w:rsidP="00000000" w:rsidRDefault="00000000" w:rsidRPr="00000000" w14:paraId="00000085">
      <w:pPr>
        <w:tabs>
          <w:tab w:val="left" w:pos="-809"/>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6">
      <w:pPr>
        <w:tabs>
          <w:tab w:val="left" w:pos="-809"/>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1.5. Idioma de la oferta. - </w:t>
      </w:r>
      <w:r w:rsidDel="00000000" w:rsidR="00000000" w:rsidRPr="00000000">
        <w:rPr>
          <w:rFonts w:ascii="Arial" w:cs="Arial" w:eastAsia="Arial" w:hAnsi="Arial"/>
          <w:rtl w:val="0"/>
        </w:rPr>
        <w:t xml:space="preserve"> La oferta y sus documentos, así como la correspondencia relacionada deben estar escritos en idioma Castellano. Todos los documentos conferidos en el exterior, deben ser autenticados o legalizados mediante la certificación de la autoridad competente. Si los documentos no fueran escritos en castellano, debe acompañarse la traducción correspondiente. Los folletos catálogos, etc., pueden estar en otro idioma.</w:t>
      </w:r>
    </w:p>
    <w:p w:rsidR="00000000" w:rsidDel="00000000" w:rsidP="00000000" w:rsidRDefault="00000000" w:rsidRPr="00000000" w14:paraId="00000087">
      <w:pPr>
        <w:tabs>
          <w:tab w:val="left" w:pos="-809"/>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8">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1.6. Obligaciones de los oferentes. -</w:t>
      </w:r>
      <w:r w:rsidDel="00000000" w:rsidR="00000000" w:rsidRPr="00000000">
        <w:rPr>
          <w:rFonts w:ascii="Arial" w:cs="Arial" w:eastAsia="Arial" w:hAnsi="Arial"/>
          <w:rtl w:val="0"/>
        </w:rPr>
        <w:t xml:space="preserve"> Los oferentes deberán revisar cuidadosamente el pliego y cumplir con todos los requisitos solicitados en él. Su omisión o descuido al revisar los documentos no le relevará de cumplir lo señalado en su propuesta.</w:t>
      </w:r>
    </w:p>
    <w:p w:rsidR="00000000" w:rsidDel="00000000" w:rsidP="00000000" w:rsidRDefault="00000000" w:rsidRPr="00000000" w14:paraId="00000089">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tabs>
          <w:tab w:val="left" w:pos="0"/>
          <w:tab w:val="left" w:pos="2520"/>
        </w:tabs>
        <w:spacing w:after="0" w:lineRule="auto"/>
        <w:ind w:left="142" w:right="96"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1.7. Preguntas, respuestas y aclaraciones. -</w:t>
      </w:r>
      <w:r w:rsidDel="00000000" w:rsidR="00000000" w:rsidRPr="00000000">
        <w:rPr>
          <w:rFonts w:ascii="Arial" w:cs="Arial" w:eastAsia="Arial" w:hAnsi="Arial"/>
          <w:color w:val="000000"/>
          <w:rtl w:val="0"/>
        </w:rPr>
        <w:t xml:space="preserve"> Todo interesado en presentar propuestas en el procedimiento tiene la facultad y el derecho de, en el caso de detectar un error, omisión o inconsistencia en el pliego, o si necesita una aclaración sobre una parte de los documentos, solicitar a la Comisión Técnica a través de ella se dé la respuesta a su inquietud o consulta. Los oferentes deberán enviar sus preguntas a la siguiente dirección electrónica: </w:t>
      </w:r>
      <w:hyperlink r:id="rId6">
        <w:r w:rsidDel="00000000" w:rsidR="00000000" w:rsidRPr="00000000">
          <w:rPr>
            <w:rFonts w:ascii="Arial" w:cs="Arial" w:eastAsia="Arial" w:hAnsi="Arial"/>
            <w:color w:val="0563c1"/>
            <w:u w:val="single"/>
            <w:rtl w:val="0"/>
          </w:rPr>
          <w:t xml:space="preserve">comisiontecnica@machala.gob.ec</w:t>
        </w:r>
      </w:hyperlink>
      <w:r w:rsidDel="00000000" w:rsidR="00000000" w:rsidRPr="00000000">
        <w:rPr>
          <w:rFonts w:ascii="Arial" w:cs="Arial" w:eastAsia="Arial" w:hAnsi="Arial"/>
          <w:color w:val="0070c0"/>
          <w:rtl w:val="0"/>
        </w:rPr>
        <w:t xml:space="preserve"> </w:t>
      </w:r>
      <w:r w:rsidDel="00000000" w:rsidR="00000000" w:rsidRPr="00000000">
        <w:rPr>
          <w:rFonts w:ascii="Arial" w:cs="Arial" w:eastAsia="Arial" w:hAnsi="Arial"/>
          <w:color w:val="000000"/>
          <w:rtl w:val="0"/>
        </w:rPr>
        <w:t xml:space="preserve">La entidad responderá las preguntas o realizará las aclaraciones que fueren necesarias a través del Portal Institucional </w:t>
      </w:r>
      <w:r w:rsidDel="00000000" w:rsidR="00000000" w:rsidRPr="00000000">
        <w:rPr>
          <w:rFonts w:ascii="Arial" w:cs="Arial" w:eastAsia="Arial" w:hAnsi="Arial"/>
          <w:color w:val="0563c1"/>
          <w:u w:val="single"/>
          <w:rtl w:val="0"/>
        </w:rPr>
        <w:t xml:space="preserve">www.machala.gob.ec  </w:t>
      </w:r>
      <w:r w:rsidDel="00000000" w:rsidR="00000000" w:rsidRPr="00000000">
        <w:rPr>
          <w:rFonts w:ascii="Arial" w:cs="Arial" w:eastAsia="Arial" w:hAnsi="Arial"/>
          <w:color w:val="000000"/>
          <w:rtl w:val="0"/>
        </w:rPr>
        <w:t xml:space="preserve">del GOBIERNO AUTONOMO DESCENTRALIZADO MUNICIPAL DE MACHALA, de acuerdo a lo establecido en la convocatoria.</w:t>
      </w:r>
    </w:p>
    <w:p w:rsidR="00000000" w:rsidDel="00000000" w:rsidP="00000000" w:rsidRDefault="00000000" w:rsidRPr="00000000" w14:paraId="0000008B">
      <w:pPr>
        <w:tabs>
          <w:tab w:val="left" w:pos="0"/>
        </w:tabs>
        <w:spacing w:after="0" w:lineRule="auto"/>
        <w:ind w:right="49"/>
        <w:jc w:val="both"/>
        <w:rPr>
          <w:rFonts w:ascii="Arial" w:cs="Arial" w:eastAsia="Arial" w:hAnsi="Arial"/>
        </w:rPr>
      </w:pPr>
      <w:r w:rsidDel="00000000" w:rsidR="00000000" w:rsidRPr="00000000">
        <w:rPr>
          <w:rtl w:val="0"/>
        </w:rPr>
      </w:r>
    </w:p>
    <w:p w:rsidR="00000000" w:rsidDel="00000000" w:rsidP="00000000" w:rsidRDefault="00000000" w:rsidRPr="00000000" w14:paraId="0000008C">
      <w:pPr>
        <w:tabs>
          <w:tab w:val="left" w:pos="0"/>
          <w:tab w:val="left" w:pos="2520"/>
        </w:tabs>
        <w:spacing w:after="0" w:lineRule="auto"/>
        <w:ind w:left="142" w:right="96" w:firstLine="0"/>
        <w:jc w:val="both"/>
        <w:rPr>
          <w:rFonts w:ascii="Arial" w:cs="Arial" w:eastAsia="Arial" w:hAnsi="Arial"/>
        </w:rPr>
      </w:pPr>
      <w:r w:rsidDel="00000000" w:rsidR="00000000" w:rsidRPr="00000000">
        <w:rPr>
          <w:rFonts w:ascii="Arial" w:cs="Arial" w:eastAsia="Arial" w:hAnsi="Arial"/>
          <w:b w:val="1"/>
          <w:rtl w:val="0"/>
        </w:rPr>
        <w:t xml:space="preserve">1.8. Modificación del pliego. -</w:t>
      </w:r>
      <w:r w:rsidDel="00000000" w:rsidR="00000000" w:rsidRPr="00000000">
        <w:rPr>
          <w:rFonts w:ascii="Arial" w:cs="Arial" w:eastAsia="Arial" w:hAnsi="Arial"/>
          <w:rtl w:val="0"/>
        </w:rPr>
        <w:t xml:space="preserve"> La Comisión Técnica, podrá emitir aclaraciones o modificaciones respecto de las condiciones particulares del pliego, por propia iniciativa o por pedido de los participantes, siempre que éstas no alteren el presupuesto referencial ni el objeto del contrato, modificaciones que deberán ser publicadas en la página web </w:t>
      </w:r>
      <w:hyperlink r:id="rId7">
        <w:r w:rsidDel="00000000" w:rsidR="00000000" w:rsidRPr="00000000">
          <w:rPr>
            <w:rFonts w:ascii="Arial" w:cs="Arial" w:eastAsia="Arial" w:hAnsi="Arial"/>
            <w:color w:val="0563c1"/>
            <w:u w:val="single"/>
            <w:rtl w:val="0"/>
          </w:rPr>
          <w:t xml:space="preserve">www.machala.gob.ec</w:t>
        </w:r>
      </w:hyperlink>
      <w:r w:rsidDel="00000000" w:rsidR="00000000" w:rsidRPr="00000000">
        <w:rPr>
          <w:rFonts w:ascii="Arial" w:cs="Arial" w:eastAsia="Arial" w:hAnsi="Arial"/>
          <w:color w:val="4bacc6"/>
          <w:u w:val="single"/>
          <w:rtl w:val="0"/>
        </w:rPr>
        <w:t xml:space="preserve"> </w:t>
      </w:r>
      <w:r w:rsidDel="00000000" w:rsidR="00000000" w:rsidRPr="00000000">
        <w:rPr>
          <w:rFonts w:ascii="Arial" w:cs="Arial" w:eastAsia="Arial" w:hAnsi="Arial"/>
          <w:rtl w:val="0"/>
        </w:rPr>
        <w:t xml:space="preserve"> del GOBIERNO AUTONOMO DESCENTRALIZADO MUNICIPAL DE MACHALA, hasta el término máximo para responder preguntas.</w:t>
      </w:r>
    </w:p>
    <w:p w:rsidR="00000000" w:rsidDel="00000000" w:rsidP="00000000" w:rsidRDefault="00000000" w:rsidRPr="00000000" w14:paraId="0000008D">
      <w:pPr>
        <w:tabs>
          <w:tab w:val="left" w:pos="0"/>
        </w:tabs>
        <w:spacing w:after="0" w:lineRule="auto"/>
        <w:ind w:left="142" w:right="96"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E">
      <w:pPr>
        <w:tabs>
          <w:tab w:val="left" w:pos="0"/>
        </w:tabs>
        <w:spacing w:after="0" w:lineRule="auto"/>
        <w:ind w:left="142" w:right="96" w:firstLine="0"/>
        <w:jc w:val="both"/>
        <w:rPr>
          <w:rFonts w:ascii="Arial" w:cs="Arial" w:eastAsia="Arial" w:hAnsi="Arial"/>
        </w:rPr>
      </w:pPr>
      <w:r w:rsidDel="00000000" w:rsidR="00000000" w:rsidRPr="00000000">
        <w:rPr>
          <w:rFonts w:ascii="Arial" w:cs="Arial" w:eastAsia="Arial" w:hAnsi="Arial"/>
          <w:rtl w:val="0"/>
        </w:rPr>
        <w:t xml:space="preserve">La máxima autoridad de la entidad contratante o su delegado podrá ajustar el cronograma de ejecución del procedimiento precontractual con la motivación respectiva. Todo cambio será publicado en la página web del GOBIERNO AUTONOMO DESCENTRALIZADO MUNICIPAL DE MACHALA, y podrá realizarse hasta la fecha límite para contestar las preguntas formuladas y realizar aclaraciones.</w:t>
      </w:r>
    </w:p>
    <w:p w:rsidR="00000000" w:rsidDel="00000000" w:rsidP="00000000" w:rsidRDefault="00000000" w:rsidRPr="00000000" w14:paraId="0000008F">
      <w:pPr>
        <w:tabs>
          <w:tab w:val="left" w:pos="0"/>
        </w:tabs>
        <w:spacing w:after="0" w:lineRule="auto"/>
        <w:ind w:left="142" w:right="96"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0">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1.9. Convalidación de errores de forma. -</w:t>
      </w:r>
      <w:r w:rsidDel="00000000" w:rsidR="00000000" w:rsidRPr="00000000">
        <w:rPr>
          <w:rFonts w:ascii="Arial" w:cs="Arial" w:eastAsia="Arial" w:hAnsi="Arial"/>
          <w:rtl w:val="0"/>
        </w:rPr>
        <w:t xml:space="preserve"> Si se presentaren errores de forma, los oferentes, en el término previsto en el cronograma contado a partir de la fecha de notificación podrán convalidarlos, previa petición de la entidad contratante, conforme a lo previsto en al artículo 23 del Reglamento General de la Ley Orgánica del Sistema de Contratación Pública para el efecto.</w:t>
      </w:r>
    </w:p>
    <w:p w:rsidR="00000000" w:rsidDel="00000000" w:rsidP="00000000" w:rsidRDefault="00000000" w:rsidRPr="00000000" w14:paraId="00000091">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2">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GOBIERNO AUTONOMO DESCENTRALIZADO MUNICIPAL DE MACHALA, analizará en profundidad cada una de las ofertas presentadas en la etapa de calificación, a fin de determinar todos los errores de forma existentes en ellas, respecto de los cuales notificará a través del portal institucional </w:t>
      </w:r>
      <w:hyperlink r:id="rId8">
        <w:r w:rsidDel="00000000" w:rsidR="00000000" w:rsidRPr="00000000">
          <w:rPr>
            <w:rFonts w:ascii="Arial" w:cs="Arial" w:eastAsia="Arial" w:hAnsi="Arial"/>
            <w:color w:val="0000ff"/>
            <w:u w:val="single"/>
            <w:rtl w:val="0"/>
          </w:rPr>
          <w:t xml:space="preserve">https://www.machala.gob.ec</w:t>
        </w:r>
      </w:hyperlink>
      <w:r w:rsidDel="00000000" w:rsidR="00000000" w:rsidRPr="00000000">
        <w:rPr>
          <w:rFonts w:ascii="Arial" w:cs="Arial" w:eastAsia="Arial" w:hAnsi="Arial"/>
          <w:rtl w:val="0"/>
        </w:rPr>
        <w:t xml:space="preserve"> en el mismo día y hora a cada uno de los oferentes, el requerimiento de convalidación respectivo. Los oferentes notificados podrán convalidar tales errores para efectos de ser calificados.</w:t>
      </w:r>
    </w:p>
    <w:p w:rsidR="00000000" w:rsidDel="00000000" w:rsidP="00000000" w:rsidRDefault="00000000" w:rsidRPr="00000000" w14:paraId="00000093">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4">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Se entenderán por errores de forma aquellos que no implican modificación alguna al contenido sustancial de la oferta, tales como errores tipográficos, de foliado, sumilla o certificación de documentos.</w:t>
      </w:r>
    </w:p>
    <w:p w:rsidR="00000000" w:rsidDel="00000000" w:rsidP="00000000" w:rsidRDefault="00000000" w:rsidRPr="00000000" w14:paraId="00000095">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6">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Si el GOBIERNO AUTONOMO DESCENTRALIZADO MUNICIPAL DE MACHALA, al analizar las ofertas presentadas, determina la existencia de uno o más errores de forma, se deberá reprogramar el cronograma del proceso, en función del término concedido a los oferentes para efectos de que convaliden los errores de forma notificados.</w:t>
      </w:r>
    </w:p>
    <w:p w:rsidR="00000000" w:rsidDel="00000000" w:rsidP="00000000" w:rsidRDefault="00000000" w:rsidRPr="00000000" w14:paraId="00000097">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tabs>
          <w:tab w:val="left" w:pos="-540"/>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99">
      <w:pPr>
        <w:tabs>
          <w:tab w:val="left" w:pos="-52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1.10. Causas de rechazo. -</w:t>
      </w:r>
      <w:r w:rsidDel="00000000" w:rsidR="00000000" w:rsidRPr="00000000">
        <w:rPr>
          <w:rFonts w:ascii="Arial" w:cs="Arial" w:eastAsia="Arial" w:hAnsi="Arial"/>
          <w:rtl w:val="0"/>
        </w:rPr>
        <w:t xml:space="preserve"> Luego de evaluados los documentos de la oferta, la Comisión Técnica o el delegado de la máxima autoridad, según el caso, rechazará una oferta por las siguientes causas:</w:t>
      </w:r>
    </w:p>
    <w:p w:rsidR="00000000" w:rsidDel="00000000" w:rsidP="00000000" w:rsidRDefault="00000000" w:rsidRPr="00000000" w14:paraId="0000009A">
      <w:pPr>
        <w:tabs>
          <w:tab w:val="left" w:pos="-52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left" w:pos="1599"/>
          <w:tab w:val="left" w:pos="3028"/>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w:t>
      </w:r>
      <w:r w:rsidDel="00000000" w:rsidR="00000000" w:rsidRPr="00000000">
        <w:rPr>
          <w:rFonts w:ascii="Arial" w:cs="Arial" w:eastAsia="Arial" w:hAnsi="Arial"/>
          <w:color w:val="000000"/>
          <w:rtl w:val="0"/>
        </w:rPr>
        <w:t xml:space="preserve"> Si no cumpliera los requisitos exigidos en las condiciones generales y condiciones particulares que incluyen las especificaciones técnicas y los formularios del pliego.</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0" w:lineRule="auto"/>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1.10.2.</w:t>
      </w:r>
      <w:r w:rsidDel="00000000" w:rsidR="00000000" w:rsidRPr="00000000">
        <w:rPr>
          <w:rFonts w:ascii="Arial" w:cs="Arial" w:eastAsia="Arial" w:hAnsi="Arial"/>
          <w:color w:val="000000"/>
          <w:rtl w:val="0"/>
        </w:rPr>
        <w:t xml:space="preserve"> Si se hubiera entregado y/o presentado la oferta en lugar distinto al fijado o después de la hora establecida para ello.</w: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1.10.3.</w:t>
      </w:r>
      <w:r w:rsidDel="00000000" w:rsidR="00000000" w:rsidRPr="00000000">
        <w:rPr>
          <w:rFonts w:ascii="Arial" w:cs="Arial" w:eastAsia="Arial" w:hAnsi="Arial"/>
          <w:color w:val="000000"/>
          <w:rtl w:val="0"/>
        </w:rPr>
        <w:t xml:space="preserve"> Cuando las ofertas contengan errores sustanciales, y/o evidentes, que no puedan ser convalidados, de acuerdo a lo señalado en las resoluciones emitidas por el Servicio Nacional de Contratación Pública.</w:t>
      </w:r>
    </w:p>
    <w:p w:rsidR="00000000" w:rsidDel="00000000" w:rsidP="00000000" w:rsidRDefault="00000000" w:rsidRPr="00000000" w14:paraId="000000A0">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tabs>
          <w:tab w:val="left" w:pos="1599"/>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1.10.4.</w:t>
      </w:r>
      <w:r w:rsidDel="00000000" w:rsidR="00000000" w:rsidRPr="00000000">
        <w:rPr>
          <w:rFonts w:ascii="Arial" w:cs="Arial" w:eastAsia="Arial" w:hAnsi="Arial"/>
          <w:color w:val="000000"/>
          <w:rtl w:val="0"/>
        </w:rPr>
        <w:t xml:space="preserve"> 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rsidR="00000000" w:rsidDel="00000000" w:rsidP="00000000" w:rsidRDefault="00000000" w:rsidRPr="00000000" w14:paraId="000000A2">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1.10.5.</w:t>
      </w:r>
      <w:r w:rsidDel="00000000" w:rsidR="00000000" w:rsidRPr="00000000">
        <w:rPr>
          <w:rFonts w:ascii="Arial" w:cs="Arial" w:eastAsia="Arial" w:hAnsi="Arial"/>
          <w:color w:val="000000"/>
          <w:rtl w:val="0"/>
        </w:rPr>
        <w:t xml:space="preserve"> Si el oferente no hubiere atendido la petición de convalidación, en el término fijado para el efecto, de acuerdo a lo dispuesto en el artículo 23 del Reglamento General de la Ley Orgánica de Contratación Pública y en la resolución emitida por el Servicio Nacional De Contratación Pública siempre y cuando el error no convalidado constituya causal de rechazo.</w:t>
      </w:r>
    </w:p>
    <w:p w:rsidR="00000000" w:rsidDel="00000000" w:rsidP="00000000" w:rsidRDefault="00000000" w:rsidRPr="00000000" w14:paraId="000000A4">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1.10.6.</w:t>
      </w:r>
      <w:r w:rsidDel="00000000" w:rsidR="00000000" w:rsidRPr="00000000">
        <w:rPr>
          <w:rFonts w:ascii="Arial" w:cs="Arial" w:eastAsia="Arial" w:hAnsi="Arial"/>
          <w:color w:val="000000"/>
          <w:rtl w:val="0"/>
        </w:rPr>
        <w:t xml:space="preserve"> Si se presentaren documentos con tachaduras o enmiendas no salvadas cuando no pueden ser convalidadas de acuerdo a lo dispuesto en el artículo 23 del Reglamento General de la Ley Orgánica del Sistema Nacional de Contratación Pública.</w:t>
      </w:r>
    </w:p>
    <w:p w:rsidR="00000000" w:rsidDel="00000000" w:rsidP="00000000" w:rsidRDefault="00000000" w:rsidRPr="00000000" w14:paraId="000000A5">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1.10.7.</w:t>
      </w:r>
      <w:r w:rsidDel="00000000" w:rsidR="00000000" w:rsidRPr="00000000">
        <w:rPr>
          <w:rFonts w:ascii="Arial" w:cs="Arial" w:eastAsia="Arial" w:hAnsi="Arial"/>
          <w:color w:val="000000"/>
          <w:rtl w:val="0"/>
        </w:rPr>
        <w:t xml:space="preserve"> Si se propone un plazo de ejecución del contrato mayor al solicitado en los pliegos.</w:t>
      </w:r>
    </w:p>
    <w:p w:rsidR="00000000" w:rsidDel="00000000" w:rsidP="00000000" w:rsidRDefault="00000000" w:rsidRPr="00000000" w14:paraId="000000A7">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1.10.8.</w:t>
      </w:r>
      <w:r w:rsidDel="00000000" w:rsidR="00000000" w:rsidRPr="00000000">
        <w:rPr>
          <w:rFonts w:ascii="Arial" w:cs="Arial" w:eastAsia="Arial" w:hAnsi="Arial"/>
          <w:color w:val="000000"/>
          <w:rtl w:val="0"/>
        </w:rPr>
        <w:t xml:space="preserve"> Si no presentare el personal mínimo detallado en el numeral 4.1.3.</w:t>
      </w:r>
    </w:p>
    <w:p w:rsidR="00000000" w:rsidDel="00000000" w:rsidP="00000000" w:rsidRDefault="00000000" w:rsidRPr="00000000" w14:paraId="000000A9">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1.10.9.</w:t>
      </w:r>
      <w:r w:rsidDel="00000000" w:rsidR="00000000" w:rsidRPr="00000000">
        <w:rPr>
          <w:rFonts w:ascii="Arial" w:cs="Arial" w:eastAsia="Arial" w:hAnsi="Arial"/>
          <w:color w:val="000000"/>
          <w:rtl w:val="0"/>
        </w:rPr>
        <w:t xml:space="preserve"> Si no presentare la experiencia del oferente y personal técnico solicitada en los numerales 4.1.4 y 4.1.5.</w:t>
      </w:r>
    </w:p>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1.10.10.</w:t>
      </w:r>
      <w:r w:rsidDel="00000000" w:rsidR="00000000" w:rsidRPr="00000000">
        <w:rPr>
          <w:rFonts w:ascii="Arial" w:cs="Arial" w:eastAsia="Arial" w:hAnsi="Arial"/>
          <w:color w:val="000000"/>
          <w:rtl w:val="0"/>
        </w:rPr>
        <w:t xml:space="preserve"> Si no presentare todo el equipo mínimo detallado en el numeral 4.1.2.</w:t>
      </w:r>
    </w:p>
    <w:p w:rsidR="00000000" w:rsidDel="00000000" w:rsidP="00000000" w:rsidRDefault="00000000" w:rsidRPr="00000000" w14:paraId="000000AD">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1.10.11.</w:t>
      </w:r>
      <w:r w:rsidDel="00000000" w:rsidR="00000000" w:rsidRPr="00000000">
        <w:rPr>
          <w:rFonts w:ascii="Arial" w:cs="Arial" w:eastAsia="Arial" w:hAnsi="Arial"/>
          <w:color w:val="000000"/>
          <w:rtl w:val="0"/>
        </w:rPr>
        <w:t xml:space="preserve"> Si no presenta el Análisis de Precios Unitarios de todos los rubros de la Tabla de Descripción de rubros, Unidades, Cantidades y Precios;</w:t>
      </w:r>
    </w:p>
    <w:p w:rsidR="00000000" w:rsidDel="00000000" w:rsidP="00000000" w:rsidRDefault="00000000" w:rsidRPr="00000000" w14:paraId="000000AF">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1.10.12.</w:t>
      </w:r>
      <w:r w:rsidDel="00000000" w:rsidR="00000000" w:rsidRPr="00000000">
        <w:rPr>
          <w:rFonts w:ascii="Arial" w:cs="Arial" w:eastAsia="Arial" w:hAnsi="Arial"/>
          <w:color w:val="000000"/>
          <w:rtl w:val="0"/>
        </w:rPr>
        <w:t xml:space="preserve"> Si en el Análisis de Precios Unitarios se utilizaran salarios o sueldos inferiores a los mínimos legales vigentes en el Ecuador, 30 días antes de la fecha límite de presentación de la oferta;</w:t>
      </w:r>
    </w:p>
    <w:p w:rsidR="00000000" w:rsidDel="00000000" w:rsidP="00000000" w:rsidRDefault="00000000" w:rsidRPr="00000000" w14:paraId="000000B1">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1.10.13. </w:t>
      </w:r>
      <w:r w:rsidDel="00000000" w:rsidR="00000000" w:rsidRPr="00000000">
        <w:rPr>
          <w:rFonts w:ascii="Arial" w:cs="Arial" w:eastAsia="Arial" w:hAnsi="Arial"/>
          <w:color w:val="000000"/>
          <w:rtl w:val="0"/>
        </w:rPr>
        <w:t xml:space="preserve">Por incongruencia del Análisis de Precios Unitarios o por cambio de especificaciones al establecer los componentes de tales precios;</w:t>
      </w:r>
    </w:p>
    <w:p w:rsidR="00000000" w:rsidDel="00000000" w:rsidP="00000000" w:rsidRDefault="00000000" w:rsidRPr="00000000" w14:paraId="000000B3">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1.10.14.</w:t>
      </w:r>
      <w:r w:rsidDel="00000000" w:rsidR="00000000" w:rsidRPr="00000000">
        <w:rPr>
          <w:rFonts w:ascii="Arial" w:cs="Arial" w:eastAsia="Arial" w:hAnsi="Arial"/>
          <w:color w:val="000000"/>
          <w:rtl w:val="0"/>
        </w:rPr>
        <w:t xml:space="preserve"> Si se varían las cantidades de la Tabla de Descripción de Rubros, Unidades, Cantidades y Precios;</w:t>
      </w:r>
    </w:p>
    <w:p w:rsidR="00000000" w:rsidDel="00000000" w:rsidP="00000000" w:rsidRDefault="00000000" w:rsidRPr="00000000" w14:paraId="000000B5">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1.10.15.</w:t>
      </w:r>
      <w:r w:rsidDel="00000000" w:rsidR="00000000" w:rsidRPr="00000000">
        <w:rPr>
          <w:rFonts w:ascii="Arial" w:cs="Arial" w:eastAsia="Arial" w:hAnsi="Arial"/>
          <w:color w:val="000000"/>
          <w:rtl w:val="0"/>
        </w:rPr>
        <w:t xml:space="preserve"> La no presentación de cualquiera de los formularios solicitados o si el contenido de los mismos difiere del solicitado en los pliegos, condicionándolos o modificándolos, de tal forma que se alteren las condiciones previstas para la ejecución del contrato.</w:t>
      </w:r>
    </w:p>
    <w:p w:rsidR="00000000" w:rsidDel="00000000" w:rsidP="00000000" w:rsidRDefault="00000000" w:rsidRPr="00000000" w14:paraId="000000B7">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1.10.16. </w:t>
      </w:r>
      <w:r w:rsidDel="00000000" w:rsidR="00000000" w:rsidRPr="00000000">
        <w:rPr>
          <w:rFonts w:ascii="Arial" w:cs="Arial" w:eastAsia="Arial" w:hAnsi="Arial"/>
          <w:color w:val="000000"/>
          <w:rtl w:val="0"/>
        </w:rPr>
        <w:t xml:space="preserve">Una oferta será descalificada por la entidad contratante en cualquier momento del procedimiento, si de la revisión de los documentos que fueren del caso, pudiere evidenciarse inconsistencia, simulación o inexactitud de la información presentada. La entidad contratante podrá solicitar al oferente la documentación que estime pertinente referida en cualquier documento de la oferte, relacionada o no con el objeto de la contratación, para validar la información manifestada en la oferta.</w:t>
      </w:r>
    </w:p>
    <w:p w:rsidR="00000000" w:rsidDel="00000000" w:rsidP="00000000" w:rsidRDefault="00000000" w:rsidRPr="00000000" w14:paraId="000000B9">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1.10.17.</w:t>
      </w:r>
      <w:r w:rsidDel="00000000" w:rsidR="00000000" w:rsidRPr="00000000">
        <w:rPr>
          <w:rFonts w:ascii="Arial" w:cs="Arial" w:eastAsia="Arial" w:hAnsi="Arial"/>
          <w:color w:val="000000"/>
          <w:rtl w:val="0"/>
        </w:rPr>
        <w:t xml:space="preserve"> La adjudicación se circunscribirá a las ofertas calificadas. No se aceptarán ofertas alternativas. Ningún oferente podrá intervenir con más de una oferta.</w:t>
      </w:r>
    </w:p>
    <w:p w:rsidR="00000000" w:rsidDel="00000000" w:rsidP="00000000" w:rsidRDefault="00000000" w:rsidRPr="00000000" w14:paraId="000000BB">
      <w:pPr>
        <w:pBdr>
          <w:top w:space="0" w:sz="0" w:val="nil"/>
          <w:left w:space="0" w:sz="0" w:val="nil"/>
          <w:bottom w:space="0" w:sz="0" w:val="nil"/>
          <w:right w:space="0" w:sz="0" w:val="nil"/>
          <w:between w:space="0" w:sz="0" w:val="nil"/>
        </w:pBdr>
        <w:tabs>
          <w:tab w:val="left" w:pos="2307"/>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1.10.18.</w:t>
      </w:r>
      <w:r w:rsidDel="00000000" w:rsidR="00000000" w:rsidRPr="00000000">
        <w:rPr>
          <w:rFonts w:ascii="Arial" w:cs="Arial" w:eastAsia="Arial" w:hAnsi="Arial"/>
          <w:color w:val="000000"/>
          <w:rtl w:val="0"/>
        </w:rPr>
        <w:t xml:space="preserve"> Una oferta será descalificada en cualquier momento del proceso, si se comprobare falsedad o adulteración de la información presentada.</w:t>
      </w:r>
    </w:p>
    <w:p w:rsidR="00000000" w:rsidDel="00000000" w:rsidP="00000000" w:rsidRDefault="00000000" w:rsidRPr="00000000" w14:paraId="000000BD">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1.10.19.</w:t>
      </w:r>
      <w:r w:rsidDel="00000000" w:rsidR="00000000" w:rsidRPr="00000000">
        <w:rPr>
          <w:rFonts w:ascii="Arial" w:cs="Arial" w:eastAsia="Arial" w:hAnsi="Arial"/>
          <w:color w:val="000000"/>
          <w:rtl w:val="0"/>
        </w:rPr>
        <w:t xml:space="preserve"> Se rechazará la oferta que no cumpla con los requisitos mínimos solicitados en los pliegos.</w:t>
      </w:r>
    </w:p>
    <w:p w:rsidR="00000000" w:rsidDel="00000000" w:rsidP="00000000" w:rsidRDefault="00000000" w:rsidRPr="00000000" w14:paraId="000000BE">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1.10.20.</w:t>
      </w:r>
      <w:r w:rsidDel="00000000" w:rsidR="00000000" w:rsidRPr="00000000">
        <w:rPr>
          <w:rFonts w:ascii="Arial" w:cs="Arial" w:eastAsia="Arial" w:hAnsi="Arial"/>
          <w:color w:val="000000"/>
          <w:rtl w:val="0"/>
        </w:rPr>
        <w:t xml:space="preserve"> Se rechazará la oferta si los indicadores financieros no cumplan con lo solicitado en los presentes pliegos.</w:t>
      </w:r>
    </w:p>
    <w:p w:rsidR="00000000" w:rsidDel="00000000" w:rsidP="00000000" w:rsidRDefault="00000000" w:rsidRPr="00000000" w14:paraId="000000C0">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1.10.21</w:t>
      </w:r>
      <w:r w:rsidDel="00000000" w:rsidR="00000000" w:rsidRPr="00000000">
        <w:rPr>
          <w:rFonts w:ascii="Arial" w:cs="Arial" w:eastAsia="Arial" w:hAnsi="Arial"/>
          <w:color w:val="000000"/>
          <w:rtl w:val="0"/>
        </w:rPr>
        <w:t xml:space="preserve">. Se rechazará la oferta vinculada con otra u otras personas, compañías o grupos participantes en este procedimiento.</w:t>
      </w:r>
    </w:p>
    <w:p w:rsidR="00000000" w:rsidDel="00000000" w:rsidP="00000000" w:rsidRDefault="00000000" w:rsidRPr="00000000" w14:paraId="000000C2">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C3">
      <w:pPr>
        <w:widowControl w:val="0"/>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1.11. Adjudicación y notificación. -</w:t>
      </w:r>
      <w:r w:rsidDel="00000000" w:rsidR="00000000" w:rsidRPr="00000000">
        <w:rPr>
          <w:rFonts w:ascii="Arial" w:cs="Arial" w:eastAsia="Arial" w:hAnsi="Arial"/>
          <w:rtl w:val="0"/>
        </w:rPr>
        <w:t xml:space="preserve"> La máxima autoridad de la entidad contratante o su delegado, con base en el resultado de la evaluación</w:t>
      </w:r>
      <w:r w:rsidDel="00000000" w:rsidR="00000000" w:rsidRPr="00000000">
        <w:rPr>
          <w:rFonts w:ascii="Arial" w:cs="Arial" w:eastAsia="Arial" w:hAnsi="Arial"/>
          <w:color w:val="000000"/>
          <w:rtl w:val="0"/>
        </w:rPr>
        <w:t xml:space="preserve"> de las ofertas</w:t>
      </w:r>
      <w:r w:rsidDel="00000000" w:rsidR="00000000" w:rsidRPr="00000000">
        <w:rPr>
          <w:rFonts w:ascii="Arial" w:cs="Arial" w:eastAsia="Arial" w:hAnsi="Arial"/>
          <w:rtl w:val="0"/>
        </w:rPr>
        <w:t xml:space="preserve">, reflejado en el informe elaborado por los integrantes de la Comisión Técnica, adjudicará el contrato a la propuesta más conveniente para los interese institucionales, conforme a los términos establecidos en el numeral 18 del artículo 6,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 mediante resolución motivada, y con sujeción al contenido de la Resolución emitida por el Servicio Nacional de Contratación Pública para el efecto. </w:t>
      </w:r>
    </w:p>
    <w:p w:rsidR="00000000" w:rsidDel="00000000" w:rsidP="00000000" w:rsidRDefault="00000000" w:rsidRPr="00000000" w14:paraId="000000C4">
      <w:pPr>
        <w:widowControl w:val="0"/>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rPr>
      </w:pPr>
      <w:r w:rsidDel="00000000" w:rsidR="00000000" w:rsidRPr="00000000">
        <w:rPr>
          <w:rFonts w:ascii="Arial" w:cs="Arial" w:eastAsia="Arial" w:hAnsi="Arial"/>
          <w:color w:val="000000"/>
          <w:rtl w:val="0"/>
        </w:rPr>
        <w:t xml:space="preserve">La notificación de la adjudicación realizada en los términos antes referidos, se la publicará a través del Portal Institucional del GOBIERNO AUTONOMO DESCENTRALIZADO MUNICIPAL DE MACHALA </w:t>
      </w:r>
      <w:hyperlink r:id="rId9">
        <w:r w:rsidDel="00000000" w:rsidR="00000000" w:rsidRPr="00000000">
          <w:rPr>
            <w:rFonts w:ascii="Arial" w:cs="Arial" w:eastAsia="Arial" w:hAnsi="Arial"/>
            <w:color w:val="0563c1"/>
            <w:u w:val="single"/>
            <w:rtl w:val="0"/>
          </w:rPr>
          <w:t xml:space="preserve">www.machala.gob.ec</w:t>
        </w:r>
      </w:hyperlink>
      <w:r w:rsidDel="00000000" w:rsidR="00000000" w:rsidRPr="00000000">
        <w:rPr>
          <w:rFonts w:ascii="Arial" w:cs="Arial" w:eastAsia="Arial" w:hAnsi="Arial"/>
          <w:rtl w:val="0"/>
        </w:rPr>
        <w:t xml:space="preserve">.</w:t>
      </w:r>
    </w:p>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C7">
      <w:pPr>
        <w:widowControl w:val="0"/>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1.12. Garantías. -</w:t>
      </w:r>
      <w:r w:rsidDel="00000000" w:rsidR="00000000" w:rsidRPr="00000000">
        <w:rPr>
          <w:rFonts w:ascii="Arial" w:cs="Arial" w:eastAsia="Arial" w:hAnsi="Arial"/>
          <w:rtl w:val="0"/>
        </w:rPr>
        <w:t xml:space="preserve"> En forma previa a la suscripción de los contratos derivados de los procedimientos establecidos en este pliego, se deberán presentar las garantías que fueren aplicables de acuerdo a lo previsto en los artículos 74, 75 y 76, de la Ley</w:t>
      </w:r>
      <w:r w:rsidDel="00000000" w:rsidR="00000000" w:rsidRPr="00000000">
        <w:rPr>
          <w:rFonts w:ascii="Arial" w:cs="Arial" w:eastAsia="Arial" w:hAnsi="Arial"/>
          <w:color w:val="000000"/>
          <w:rtl w:val="0"/>
        </w:rPr>
        <w:t xml:space="preserve"> Orgánica del Sistema Nacional de Contratación Pública</w:t>
      </w:r>
      <w:r w:rsidDel="00000000" w:rsidR="00000000" w:rsidRPr="00000000">
        <w:rPr>
          <w:rFonts w:ascii="Arial" w:cs="Arial" w:eastAsia="Arial" w:hAnsi="Arial"/>
          <w:rtl w:val="0"/>
        </w:rPr>
        <w:t xml:space="preserve">, en cualquiera de las formas contempladas en el artículo 73 ibidem.</w:t>
      </w:r>
    </w:p>
    <w:p w:rsidR="00000000" w:rsidDel="00000000" w:rsidP="00000000" w:rsidRDefault="00000000" w:rsidRPr="00000000" w14:paraId="000000C8">
      <w:pPr>
        <w:widowControl w:val="0"/>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C9">
      <w:pPr>
        <w:tabs>
          <w:tab w:val="left" w:pos="1608"/>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rtl w:val="0"/>
        </w:rPr>
        <w:t xml:space="preserve">1.12.1.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La Garantía de fiel cumplimiento. -</w:t>
      </w:r>
      <w:r w:rsidDel="00000000" w:rsidR="00000000" w:rsidRPr="00000000">
        <w:rPr>
          <w:rFonts w:ascii="Arial" w:cs="Arial" w:eastAsia="Arial" w:hAnsi="Arial"/>
          <w:rtl w:val="0"/>
        </w:rPr>
        <w:t xml:space="preserve">  Del contrato se rendirá por un valor igual al cinco por ciento (5%) del monto total del mismo, </w:t>
      </w:r>
      <w:r w:rsidDel="00000000" w:rsidR="00000000" w:rsidRPr="00000000">
        <w:rPr>
          <w:rFonts w:ascii="Arial" w:cs="Arial" w:eastAsia="Arial" w:hAnsi="Arial"/>
          <w:color w:val="000000"/>
          <w:rtl w:val="0"/>
        </w:rPr>
        <w:t xml:space="preserve">en una de las formas establecidas en el artículo 73 de la Ley Orgánica del Sistema Nacional de Contratación Pública, La que deberá ser presentada previo a la suscripción del contrato. </w:t>
      </w:r>
    </w:p>
    <w:p w:rsidR="00000000" w:rsidDel="00000000" w:rsidP="00000000" w:rsidRDefault="00000000" w:rsidRPr="00000000" w14:paraId="000000CA">
      <w:pPr>
        <w:tabs>
          <w:tab w:val="left" w:pos="1608"/>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CB">
      <w:pPr>
        <w:tabs>
          <w:tab w:val="left" w:pos="904"/>
          <w:tab w:val="left" w:pos="2603"/>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1.12.2. La garantía de buen uso del anticipo. -</w:t>
      </w:r>
      <w:r w:rsidDel="00000000" w:rsidR="00000000" w:rsidRPr="00000000">
        <w:rPr>
          <w:rFonts w:ascii="Arial" w:cs="Arial" w:eastAsia="Arial" w:hAnsi="Arial"/>
          <w:rtl w:val="0"/>
        </w:rPr>
        <w:t xml:space="preserve"> Se rendirá por un valor igual al determinado y previsto en el presente pliego, que respalde el cien por ciento (100%) del monto a recibir por este concepto, la que deberá ser presentada previo a la entrega del mismo.</w:t>
      </w:r>
    </w:p>
    <w:p w:rsidR="00000000" w:rsidDel="00000000" w:rsidP="00000000" w:rsidRDefault="00000000" w:rsidRPr="00000000" w14:paraId="000000CC">
      <w:pPr>
        <w:tabs>
          <w:tab w:val="left" w:pos="904"/>
          <w:tab w:val="left" w:pos="2603"/>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CD">
      <w:pPr>
        <w:tabs>
          <w:tab w:val="left" w:pos="-1245"/>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valor que por concepto de anticipo otorgará la entidad contratante al contratista, no podrá ser superior al treinta por ciento (30%) del monto adjudicado (este porcentaje podrá ser superior ver condiciones particulares). </w:t>
      </w:r>
      <w:r w:rsidDel="00000000" w:rsidR="00000000" w:rsidRPr="00000000">
        <w:rPr>
          <w:rFonts w:ascii="Arial" w:cs="Arial" w:eastAsia="Arial" w:hAnsi="Arial"/>
          <w:b w:val="1"/>
          <w:rtl w:val="0"/>
        </w:rPr>
        <w:t xml:space="preserve">El valor será depositado en una cuenta que el contratista que el contratista aperturará en un banco estatal o privado con sede en el Ecuador.</w:t>
      </w:r>
      <w:r w:rsidDel="00000000" w:rsidR="00000000" w:rsidRPr="00000000">
        <w:rPr>
          <w:rFonts w:ascii="Arial" w:cs="Arial" w:eastAsia="Arial" w:hAnsi="Arial"/>
          <w:vertAlign w:val="superscript"/>
          <w:rtl w:val="0"/>
        </w:rPr>
        <w:t xml:space="preserve"> </w:t>
      </w:r>
      <w:r w:rsidDel="00000000" w:rsidR="00000000" w:rsidRPr="00000000">
        <w:rPr>
          <w:rFonts w:ascii="Arial" w:cs="Arial" w:eastAsia="Arial" w:hAnsi="Arial"/>
          <w:rtl w:val="0"/>
        </w:rPr>
        <w:t xml:space="preserve">El contratista, en forma previa a la suscripción del contrato, deberá presentar, un certificado de la institución bancaria o financiera en la que tenga a su disposición una cuenta en la cual serán depositados los valores correspondientes al anticipo, de haber sido concedido.</w:t>
      </w:r>
    </w:p>
    <w:p w:rsidR="00000000" w:rsidDel="00000000" w:rsidP="00000000" w:rsidRDefault="00000000" w:rsidRPr="00000000" w14:paraId="000000CE">
      <w:pPr>
        <w:tabs>
          <w:tab w:val="left" w:pos="-1245"/>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CF">
      <w:pPr>
        <w:tabs>
          <w:tab w:val="left" w:pos="-1245"/>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contratista deberá autorizar expresamente en el contrato el levantamiento del sigilo bancario de la cuenta en la que será depositado el anticipo recibido. El administrador del contrato o el fiscalizador designado por la entidad contratante verificará que los movimientos de la cuenta correspondan estrictamente al procedimiento de devengamiento del anticipo o ejecución contractual.</w:t>
      </w:r>
    </w:p>
    <w:p w:rsidR="00000000" w:rsidDel="00000000" w:rsidP="00000000" w:rsidRDefault="00000000" w:rsidRPr="00000000" w14:paraId="000000D0">
      <w:pPr>
        <w:tabs>
          <w:tab w:val="left" w:pos="-1245"/>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1">
      <w:pPr>
        <w:tabs>
          <w:tab w:val="left" w:pos="-1245"/>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monto del anticipo entregado por la entidad será devengado proporcionalmente al momento del pago de cada planilla hasta la terminación del plazo contractual inicialmente estipulado y constará en el cronograma pertinente que es parte del contrato, según lo establecido en la Disposición General Sexta del Reglamento General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p>
    <w:p w:rsidR="00000000" w:rsidDel="00000000" w:rsidP="00000000" w:rsidRDefault="00000000" w:rsidRPr="00000000" w14:paraId="000000D2">
      <w:pPr>
        <w:tabs>
          <w:tab w:val="left" w:pos="-1245"/>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3">
      <w:pPr>
        <w:tabs>
          <w:tab w:val="left" w:pos="-52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1.12.3. Las garantías técnicas. -</w:t>
      </w:r>
      <w:r w:rsidDel="00000000" w:rsidR="00000000" w:rsidRPr="00000000">
        <w:rPr>
          <w:rFonts w:ascii="Arial" w:cs="Arial" w:eastAsia="Arial" w:hAnsi="Arial"/>
          <w:rtl w:val="0"/>
        </w:rPr>
        <w:t xml:space="preserve"> Serán presentadas en el caso de que en la obra objeto del procedimiento de contratación se contemple la provisión o instalación de equipos. Dichas garantías técnicas cumplirán las condiciones establecidas en el artículo 76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 En caso contrario, el adjudicatario deberá entregar una de las garantías señaladas en el artículo 73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p>
    <w:p w:rsidR="00000000" w:rsidDel="00000000" w:rsidP="00000000" w:rsidRDefault="00000000" w:rsidRPr="00000000" w14:paraId="000000D4">
      <w:pPr>
        <w:tabs>
          <w:tab w:val="left" w:pos="611"/>
          <w:tab w:val="left" w:pos="1331"/>
        </w:tabs>
        <w:spacing w:after="0" w:lineRule="auto"/>
        <w:ind w:right="45"/>
        <w:jc w:val="both"/>
        <w:rPr>
          <w:rFonts w:ascii="Arial" w:cs="Arial" w:eastAsia="Arial" w:hAnsi="Arial"/>
        </w:rPr>
      </w:pPr>
      <w:r w:rsidDel="00000000" w:rsidR="00000000" w:rsidRPr="00000000">
        <w:rPr>
          <w:rtl w:val="0"/>
        </w:rPr>
      </w:r>
    </w:p>
    <w:p w:rsidR="00000000" w:rsidDel="00000000" w:rsidP="00000000" w:rsidRDefault="00000000" w:rsidRPr="00000000" w14:paraId="000000D5">
      <w:pPr>
        <w:tabs>
          <w:tab w:val="left" w:pos="611"/>
          <w:tab w:val="left" w:pos="1331"/>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Los términos de la garantía técnica solicitada deberán observar lo establecido en la normativa expedida por el Servicio Nacional de Contratación Publica en lo que respecta a la aplicación de la vigencia tecnológica, en los casos pertinentes.</w:t>
      </w:r>
    </w:p>
    <w:p w:rsidR="00000000" w:rsidDel="00000000" w:rsidP="00000000" w:rsidRDefault="00000000" w:rsidRPr="00000000" w14:paraId="000000D6">
      <w:pPr>
        <w:tabs>
          <w:tab w:val="left" w:pos="611"/>
          <w:tab w:val="left" w:pos="1331"/>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7">
      <w:pPr>
        <w:tabs>
          <w:tab w:val="left" w:pos="-525"/>
        </w:tabs>
        <w:spacing w:after="0" w:lineRule="auto"/>
        <w:ind w:left="142" w:right="45" w:firstLine="0"/>
        <w:jc w:val="both"/>
        <w:rPr>
          <w:rFonts w:ascii="Arial" w:cs="Arial" w:eastAsia="Arial" w:hAnsi="Arial"/>
        </w:rPr>
      </w:pPr>
      <w:r w:rsidDel="00000000" w:rsidR="00000000" w:rsidRPr="00000000">
        <w:rPr>
          <w:rFonts w:ascii="Arial" w:cs="Arial" w:eastAsia="Arial" w:hAnsi="Arial"/>
          <w:color w:val="000000"/>
          <w:rtl w:val="0"/>
        </w:rPr>
        <w:t xml:space="preserve">La entidad contratante no podrá exigir garantía adicional alguna a las previstas en la Ley Orgánica del Sistema Nacional de Contratación Pública. Sin embargo, podrá requerir los seguros o condiciones de protección para las personas que presten sus servicios en la ejecución de las obras, en la elaboración, transporte, entrega y colocación de bienes y en cualquier tipo de prestación de servicios, que considere pertinentes.</w:t>
      </w:r>
      <w:r w:rsidDel="00000000" w:rsidR="00000000" w:rsidRPr="00000000">
        <w:rPr>
          <w:rtl w:val="0"/>
        </w:rPr>
      </w:r>
    </w:p>
    <w:p w:rsidR="00000000" w:rsidDel="00000000" w:rsidP="00000000" w:rsidRDefault="00000000" w:rsidRPr="00000000" w14:paraId="000000D8">
      <w:pPr>
        <w:tabs>
          <w:tab w:val="left" w:pos="-540"/>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9">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Las garantías se devolverán conforme lo previsto en los artículos 77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 y 118 de su Reglamento General.</w:t>
      </w:r>
    </w:p>
    <w:p w:rsidR="00000000" w:rsidDel="00000000" w:rsidP="00000000" w:rsidRDefault="00000000" w:rsidRPr="00000000" w14:paraId="000000DA">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B">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1.12.4.</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Pólizas de seguros. -</w:t>
      </w:r>
      <w:r w:rsidDel="00000000" w:rsidR="00000000" w:rsidRPr="00000000">
        <w:rPr>
          <w:rFonts w:ascii="Arial" w:cs="Arial" w:eastAsia="Arial" w:hAnsi="Arial"/>
          <w:rtl w:val="0"/>
        </w:rPr>
        <w:t xml:space="preserve"> Dentro del término de quince (15) días posteriores a la suscripción del contrato, el adjudicatario deberá presentar pólizas de seguros que incluyan:</w:t>
      </w:r>
    </w:p>
    <w:p w:rsidR="00000000" w:rsidDel="00000000" w:rsidP="00000000" w:rsidRDefault="00000000" w:rsidRPr="00000000" w14:paraId="000000DC">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D">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Seguro contra todo riesgo y daños a terceros: Desde la fecha de inicio de las obras, hasta la fecha de entrega recepción definitiva de las obras, el contratista deberá contratar pólizas de seguro, a fin de cubrir los siguientes riesgos:</w:t>
      </w:r>
    </w:p>
    <w:p w:rsidR="00000000" w:rsidDel="00000000" w:rsidP="00000000" w:rsidRDefault="00000000" w:rsidRPr="00000000" w14:paraId="000000DE">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DF">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-Pérdidas o daños, roturas de equipos y maquinarias</w:t>
      </w:r>
    </w:p>
    <w:p w:rsidR="00000000" w:rsidDel="00000000" w:rsidP="00000000" w:rsidRDefault="00000000" w:rsidRPr="00000000" w14:paraId="000000E0">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-Pérdidas o daños a la propiedad particular; y,</w:t>
      </w:r>
    </w:p>
    <w:p w:rsidR="00000000" w:rsidDel="00000000" w:rsidP="00000000" w:rsidRDefault="00000000" w:rsidRPr="00000000" w14:paraId="000000E1">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-Lesiones personales o muerte de sus trabajadores o de terceros</w:t>
      </w:r>
    </w:p>
    <w:p w:rsidR="00000000" w:rsidDel="00000000" w:rsidP="00000000" w:rsidRDefault="00000000" w:rsidRPr="00000000" w14:paraId="000000E2">
      <w:pPr>
        <w:tabs>
          <w:tab w:val="left" w:pos="-1245"/>
          <w:tab w:val="left" w:pos="19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E3">
      <w:pPr>
        <w:tabs>
          <w:tab w:val="left" w:pos="-1245"/>
          <w:tab w:val="left" w:pos="195"/>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contratista deberá entregar a GOBIERNO AUTONOMO DESCENTRALIZADO MUNICIPAL DE MACHALA, para su aprobación, las respectivas pólizas de seguros, por un monto asegurado de </w:t>
      </w:r>
      <w:r w:rsidDel="00000000" w:rsidR="00000000" w:rsidRPr="00000000">
        <w:rPr>
          <w:rFonts w:ascii="Arial" w:cs="Arial" w:eastAsia="Arial" w:hAnsi="Arial"/>
          <w:b w:val="1"/>
          <w:color w:val="000000"/>
          <w:rtl w:val="0"/>
        </w:rPr>
        <w:t xml:space="preserve">cien mil de dólares de los Estados Unidos de América (USD $ 100.000,00)</w:t>
      </w:r>
      <w:r w:rsidDel="00000000" w:rsidR="00000000" w:rsidRPr="00000000">
        <w:rPr>
          <w:rFonts w:ascii="Arial" w:cs="Arial" w:eastAsia="Arial" w:hAnsi="Arial"/>
          <w:color w:val="000000"/>
          <w:rtl w:val="0"/>
        </w:rPr>
        <w:t xml:space="preserve">, por evento, antes de la fecha de inicio de los trabajos. Dichos seguros deberán contemplar indemnizaciones pagaderas en los tipos y proporciones necesarias para reponer la pérdida o indemnizar los daños o perjuicios ocasionados.</w:t>
      </w:r>
    </w:p>
    <w:p w:rsidR="00000000" w:rsidDel="00000000" w:rsidP="00000000" w:rsidRDefault="00000000" w:rsidRPr="00000000" w14:paraId="000000E4">
      <w:pPr>
        <w:tabs>
          <w:tab w:val="left" w:pos="-1245"/>
          <w:tab w:val="left" w:pos="195"/>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E5">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1.13.</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Cancelación del procedimiento:</w:t>
      </w:r>
      <w:r w:rsidDel="00000000" w:rsidR="00000000" w:rsidRPr="00000000">
        <w:rPr>
          <w:rFonts w:ascii="Arial" w:cs="Arial" w:eastAsia="Arial" w:hAnsi="Arial"/>
          <w:rtl w:val="0"/>
        </w:rPr>
        <w:t xml:space="preserve"> En cualquier momento comprendido entre la convocatoria y hasta veinticuatro (24) horas antes de la fecha de presentación de las ofertas, la máxima autoridad de la entidad contratante podrá declarar cancelado el procedimiento, mediante resolución debidamente motivada, de acuerdo a lo establecido en el artículo 34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p>
    <w:p w:rsidR="00000000" w:rsidDel="00000000" w:rsidP="00000000" w:rsidRDefault="00000000" w:rsidRPr="00000000" w14:paraId="000000E6">
      <w:pPr>
        <w:tabs>
          <w:tab w:val="left" w:pos="-52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E7">
      <w:pPr>
        <w:tabs>
          <w:tab w:val="left" w:pos="-52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1.14.</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Declaratoria de procedimiento desierto:</w:t>
      </w:r>
      <w:r w:rsidDel="00000000" w:rsidR="00000000" w:rsidRPr="00000000">
        <w:rPr>
          <w:rFonts w:ascii="Arial" w:cs="Arial" w:eastAsia="Arial" w:hAnsi="Arial"/>
          <w:rtl w:val="0"/>
        </w:rPr>
        <w:t xml:space="preserve"> La máxima autoridad de la entidad contratante o su delegado, podrá declarar desierto el procedimiento, en los casos previstos en el artículo 33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 según corresponda.</w:t>
      </w:r>
    </w:p>
    <w:p w:rsidR="00000000" w:rsidDel="00000000" w:rsidP="00000000" w:rsidRDefault="00000000" w:rsidRPr="00000000" w14:paraId="000000E8">
      <w:pPr>
        <w:tabs>
          <w:tab w:val="left" w:pos="-52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E9">
      <w:pPr>
        <w:tabs>
          <w:tab w:val="left" w:pos="-52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Dicha declaratoria se realizará mediante resolución de la máxima autoridad de la entidad contratante o su delegado, fundamentada en razones técnicas, económicas y/o jurídicas. Una vez declarado desierto el procedimiento, la máxima autoridad o su delegado podrá disponer su archivo o su reapertura.</w:t>
      </w:r>
    </w:p>
    <w:p w:rsidR="00000000" w:rsidDel="00000000" w:rsidP="00000000" w:rsidRDefault="00000000" w:rsidRPr="00000000" w14:paraId="000000EA">
      <w:pPr>
        <w:tabs>
          <w:tab w:val="left" w:pos="-52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EB">
      <w:pPr>
        <w:tabs>
          <w:tab w:val="left" w:pos="195"/>
          <w:tab w:val="center" w:pos="2180"/>
          <w:tab w:val="left" w:pos="235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1.15.</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Adjudicatario fallido:</w:t>
      </w:r>
      <w:r w:rsidDel="00000000" w:rsidR="00000000" w:rsidRPr="00000000">
        <w:rPr>
          <w:rFonts w:ascii="Arial" w:cs="Arial" w:eastAsia="Arial" w:hAnsi="Arial"/>
          <w:rtl w:val="0"/>
        </w:rPr>
        <w:t xml:space="preserve"> En caso de que el adjudicatario no suscribiere el contrato dentro del término previsto, por causas que le sean imputables, la máxima autoridad de la entidad contratante o su delegado le declarar</w:t>
      </w:r>
      <w:r w:rsidDel="00000000" w:rsidR="00000000" w:rsidRPr="00000000">
        <w:rPr>
          <w:rFonts w:ascii="Arial" w:cs="Arial" w:eastAsia="Arial" w:hAnsi="Arial"/>
          <w:color w:val="000000"/>
          <w:rtl w:val="0"/>
        </w:rPr>
        <w:t xml:space="preserve">á adjudicatario fallido</w:t>
      </w:r>
      <w:r w:rsidDel="00000000" w:rsidR="00000000" w:rsidRPr="00000000">
        <w:rPr>
          <w:rFonts w:ascii="Arial" w:cs="Arial" w:eastAsia="Arial" w:hAnsi="Arial"/>
          <w:rtl w:val="0"/>
        </w:rPr>
        <w:t xml:space="preserve"> conforme lo previsto en el artículo 35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p>
    <w:p w:rsidR="00000000" w:rsidDel="00000000" w:rsidP="00000000" w:rsidRDefault="00000000" w:rsidRPr="00000000" w14:paraId="000000EC">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ED">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Cuando la entidad contratante haya cumplido lo previsto en el párrafo precedente, llamará al oferente que ocupó el segundo lugar en el orden de prelación para que suscriba el contrato, quien deberá cumplir con los requisitos establecidos para el oferente adjudicatario, incluyendo la obligación de mantener su oferta, en los términos que la presentara, hasta la suscripción del contrato, siempre que convenga a los intereses nacionales o institucionales. Si el oferente llamado como segunda opción no suscribe el contrato, la entidad contratante declarará desierto el procedimiento por oferta fallida, sin perjuicio de la declaración de fallido al segundo adjudicatario.</w:t>
      </w:r>
    </w:p>
    <w:p w:rsidR="00000000" w:rsidDel="00000000" w:rsidP="00000000" w:rsidRDefault="00000000" w:rsidRPr="00000000" w14:paraId="000000EE">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EF">
      <w:pPr>
        <w:tabs>
          <w:tab w:val="left" w:pos="-540"/>
        </w:tabs>
        <w:spacing w:after="0" w:lineRule="auto"/>
        <w:ind w:left="142" w:firstLine="0"/>
        <w:jc w:val="both"/>
        <w:rPr>
          <w:rFonts w:ascii="Arial" w:cs="Arial" w:eastAsia="Arial" w:hAnsi="Arial"/>
        </w:rPr>
      </w:pPr>
      <w:r w:rsidDel="00000000" w:rsidR="00000000" w:rsidRPr="00000000">
        <w:rPr>
          <w:rFonts w:ascii="Arial" w:cs="Arial" w:eastAsia="Arial" w:hAnsi="Arial"/>
          <w:b w:val="1"/>
          <w:rtl w:val="0"/>
        </w:rPr>
        <w:t xml:space="preserve">1.16.</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Suscripción del contrato:</w:t>
      </w:r>
      <w:r w:rsidDel="00000000" w:rsidR="00000000" w:rsidRPr="00000000">
        <w:rPr>
          <w:rFonts w:ascii="Arial" w:cs="Arial" w:eastAsia="Arial" w:hAnsi="Arial"/>
          <w:rtl w:val="0"/>
        </w:rPr>
        <w:t xml:space="preserve"> Dentro del término de quince (15) días, contado a partir de la fecha de notificación de la adjudicación, es decir, a partir de la fecha en la cual la entidad contratante haya publicado en la página web de GOBIERNO AUTONOMO DESCENTRALIZADO MUNICIPAL DE MACHALA </w:t>
      </w:r>
      <w:r w:rsidDel="00000000" w:rsidR="00000000" w:rsidRPr="00000000">
        <w:rPr>
          <w:rFonts w:ascii="Arial" w:cs="Arial" w:eastAsia="Arial" w:hAnsi="Arial"/>
          <w:color w:val="4f81bd"/>
          <w:rtl w:val="0"/>
        </w:rPr>
        <w:t xml:space="preserve">(http://https://www.machala.gob.ec/), </w:t>
      </w:r>
      <w:r w:rsidDel="00000000" w:rsidR="00000000" w:rsidRPr="00000000">
        <w:rPr>
          <w:rFonts w:ascii="Arial" w:cs="Arial" w:eastAsia="Arial" w:hAnsi="Arial"/>
          <w:rtl w:val="0"/>
        </w:rPr>
        <w:t xml:space="preserve">la Resolución correspondiente, la entidad suscribirá el contrato que es parte integrante de este pliego, de acuerdo a lo establecido en los artículos 68 y 69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 y 112 y 113 de en su Reglamento General y lo</w:t>
      </w:r>
      <w:r w:rsidDel="00000000" w:rsidR="00000000" w:rsidRPr="00000000">
        <w:rPr>
          <w:rFonts w:ascii="Arial" w:cs="Arial" w:eastAsia="Arial" w:hAnsi="Arial"/>
          <w:color w:val="000000"/>
          <w:rtl w:val="0"/>
        </w:rPr>
        <w:t xml:space="preserve"> publicará en la página web de GOBIERNO AUTONOMO DESCENTRALIZADO MUNICIPAL DE MACHALA </w:t>
      </w:r>
      <w:r w:rsidDel="00000000" w:rsidR="00000000" w:rsidRPr="00000000">
        <w:rPr>
          <w:rFonts w:ascii="Arial" w:cs="Arial" w:eastAsia="Arial" w:hAnsi="Arial"/>
          <w:color w:val="4f81bd"/>
          <w:rtl w:val="0"/>
        </w:rPr>
        <w:t xml:space="preserve">(http://https://www.machala.gob.ec/). </w:t>
      </w:r>
      <w:r w:rsidDel="00000000" w:rsidR="00000000" w:rsidRPr="00000000">
        <w:rPr>
          <w:rFonts w:ascii="Arial" w:cs="Arial" w:eastAsia="Arial" w:hAnsi="Arial"/>
          <w:color w:val="000000"/>
          <w:rtl w:val="0"/>
        </w:rPr>
        <w:t xml:space="preserve">La entidad contratante realizará la publicación de la Resolución de adjudicación en el mismo día en que ésta haya sido suscrita </w:t>
      </w:r>
      <w:r w:rsidDel="00000000" w:rsidR="00000000" w:rsidRPr="00000000">
        <w:rPr>
          <w:rFonts w:ascii="Arial" w:cs="Arial" w:eastAsia="Arial" w:hAnsi="Arial"/>
          <w:rtl w:val="0"/>
        </w:rPr>
        <w:t xml:space="preserve">en la página web del GOBIERNO</w:t>
      </w:r>
      <w:r w:rsidDel="00000000" w:rsidR="00000000" w:rsidRPr="00000000">
        <w:rPr>
          <w:rFonts w:ascii="Arial" w:cs="Arial" w:eastAsia="Arial" w:hAnsi="Arial"/>
          <w:color w:val="000000"/>
          <w:rtl w:val="0"/>
        </w:rPr>
        <w:t xml:space="preserve"> AUTONOMO DESCENTRALIZADO MUNICIPAL DE MACHALA </w:t>
      </w:r>
      <w:r w:rsidDel="00000000" w:rsidR="00000000" w:rsidRPr="00000000">
        <w:rPr>
          <w:rFonts w:ascii="Arial" w:cs="Arial" w:eastAsia="Arial" w:hAnsi="Arial"/>
          <w:color w:val="4f81bd"/>
          <w:rtl w:val="0"/>
        </w:rPr>
        <w:t xml:space="preserve">(http://https://www.machala.gob.ec/)</w:t>
      </w:r>
      <w:r w:rsidDel="00000000" w:rsidR="00000000" w:rsidRPr="00000000">
        <w:rPr>
          <w:rFonts w:ascii="Arial" w:cs="Arial" w:eastAsia="Arial" w:hAnsi="Arial"/>
          <w:color w:val="000000"/>
          <w:rtl w:val="0"/>
        </w:rPr>
        <w:t xml:space="preserve">. En el caso de empresas internacionales que deban domiciliarse en el país, la máxima autoridad podrá ampliar el plazo para la suscripción del contrato previo a una solicitud debidamente motivada.</w:t>
      </w:r>
      <w:r w:rsidDel="00000000" w:rsidR="00000000" w:rsidRPr="00000000">
        <w:rPr>
          <w:rtl w:val="0"/>
        </w:rPr>
      </w:r>
    </w:p>
    <w:p w:rsidR="00000000" w:rsidDel="00000000" w:rsidP="00000000" w:rsidRDefault="00000000" w:rsidRPr="00000000" w14:paraId="000000F0">
      <w:pPr>
        <w:tabs>
          <w:tab w:val="left" w:pos="180"/>
        </w:tabs>
        <w:spacing w:after="0" w:lineRule="auto"/>
        <w:ind w:lef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tabs>
          <w:tab w:val="left" w:pos="180"/>
        </w:tabs>
        <w:spacing w:after="0" w:lineRule="auto"/>
        <w:ind w:left="142"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1.17.</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Precios unitarios y reajuste</w:t>
      </w:r>
      <w:r w:rsidDel="00000000" w:rsidR="00000000" w:rsidRPr="00000000">
        <w:rPr>
          <w:rFonts w:ascii="Arial" w:cs="Arial" w:eastAsia="Arial" w:hAnsi="Arial"/>
          <w:color w:val="000000"/>
          <w:rtl w:val="0"/>
        </w:rPr>
        <w:t xml:space="preserve">: El presente proceso SI contempla reajuste de precios</w:t>
      </w:r>
    </w:p>
    <w:p w:rsidR="00000000" w:rsidDel="00000000" w:rsidP="00000000" w:rsidRDefault="00000000" w:rsidRPr="00000000" w14:paraId="000000F2">
      <w:pPr>
        <w:tabs>
          <w:tab w:val="left" w:pos="180"/>
        </w:tabs>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F3">
      <w:pPr>
        <w:tabs>
          <w:tab w:val="left" w:pos="180"/>
        </w:tabs>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Las cantidades de obra que constarán en el contrato son estimadas y pueden variar durante la ejecución del mismo.</w:t>
      </w:r>
    </w:p>
    <w:p w:rsidR="00000000" w:rsidDel="00000000" w:rsidP="00000000" w:rsidRDefault="00000000" w:rsidRPr="00000000" w14:paraId="000000F4">
      <w:pPr>
        <w:tabs>
          <w:tab w:val="left" w:pos="-1260"/>
        </w:tabs>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F5">
      <w:pPr>
        <w:tabs>
          <w:tab w:val="left" w:pos="-1260"/>
        </w:tabs>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Los análisis de precios unitarios presentados por el oferente son de su exclusiva responsabilidad. No hay opción ni lugar a reclamo alguno por los precios unitarios ofertados.</w:t>
      </w:r>
    </w:p>
    <w:p w:rsidR="00000000" w:rsidDel="00000000" w:rsidP="00000000" w:rsidRDefault="00000000" w:rsidRPr="00000000" w14:paraId="000000F6">
      <w:pPr>
        <w:widowControl w:val="0"/>
        <w:tabs>
          <w:tab w:val="left" w:pos="180"/>
        </w:tabs>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F7">
      <w:pPr>
        <w:widowControl w:val="0"/>
        <w:tabs>
          <w:tab w:val="left" w:pos="180"/>
        </w:tabs>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Los precios unitarios podrán ser reajustados si durante la ejecución del contrato se produjeren variaciones de los costos de sus componentes. El reajuste se efectuará mediante la aplicación de fórmula(s) elaborada(s) con base a los precios unitarios de la oferta adjudicada y conforme lo dispuesto en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 y en su Reglamento General.</w:t>
      </w:r>
    </w:p>
    <w:p w:rsidR="00000000" w:rsidDel="00000000" w:rsidP="00000000" w:rsidRDefault="00000000" w:rsidRPr="00000000" w14:paraId="000000F8">
      <w:pPr>
        <w:tabs>
          <w:tab w:val="left" w:pos="19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F9">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1.18.</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Moneda de cotización y pago: </w:t>
      </w:r>
      <w:r w:rsidDel="00000000" w:rsidR="00000000" w:rsidRPr="00000000">
        <w:rPr>
          <w:rFonts w:ascii="Arial" w:cs="Arial" w:eastAsia="Arial" w:hAnsi="Arial"/>
          <w:rtl w:val="0"/>
        </w:rPr>
        <w:t xml:space="preserve">Las ofertas deberán presentarse en dólares de los Estados Unidos de América. Los pagos se realizarán en la misma moneda.</w:t>
      </w:r>
    </w:p>
    <w:p w:rsidR="00000000" w:rsidDel="00000000" w:rsidP="00000000" w:rsidRDefault="00000000" w:rsidRPr="00000000" w14:paraId="000000FA">
      <w:pPr>
        <w:tabs>
          <w:tab w:val="left" w:pos="195"/>
          <w:tab w:val="center" w:pos="2180"/>
          <w:tab w:val="left" w:pos="235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FB">
      <w:pPr>
        <w:tabs>
          <w:tab w:val="left" w:pos="195"/>
        </w:tabs>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1.19.</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Reclamos:</w:t>
      </w:r>
      <w:r w:rsidDel="00000000" w:rsidR="00000000" w:rsidRPr="00000000">
        <w:rPr>
          <w:rFonts w:ascii="Arial" w:cs="Arial" w:eastAsia="Arial" w:hAnsi="Arial"/>
          <w:rtl w:val="0"/>
        </w:rPr>
        <w:t xml:space="preserve"> Para el evento de que los oferentes o adjudicatarios presenten reclamos relacionados con su oferta, deberán dirigir su reclamo a la Máxima Autoridad de la entidad contratante con copia a CAF (</w:t>
      </w:r>
      <w:hyperlink r:id="rId10">
        <w:r w:rsidDel="00000000" w:rsidR="00000000" w:rsidRPr="00000000">
          <w:rPr>
            <w:rFonts w:ascii="Arial" w:cs="Arial" w:eastAsia="Arial" w:hAnsi="Arial"/>
            <w:color w:val="0563c1"/>
            <w:u w:val="single"/>
            <w:rtl w:val="0"/>
          </w:rPr>
          <w:t xml:space="preserve">ecuador@caf.com</w:t>
        </w:r>
      </w:hyperlink>
      <w:r w:rsidDel="00000000" w:rsidR="00000000" w:rsidRPr="00000000">
        <w:rPr>
          <w:rFonts w:ascii="Arial" w:cs="Arial" w:eastAsia="Arial" w:hAnsi="Arial"/>
          <w:rtl w:val="0"/>
        </w:rPr>
        <w:t xml:space="preserve">).</w:t>
      </w:r>
    </w:p>
    <w:p w:rsidR="00000000" w:rsidDel="00000000" w:rsidP="00000000" w:rsidRDefault="00000000" w:rsidRPr="00000000" w14:paraId="000000FC">
      <w:pPr>
        <w:tabs>
          <w:tab w:val="left" w:pos="195"/>
        </w:tabs>
        <w:spacing w:after="0" w:lineRule="auto"/>
        <w:ind w:left="142" w:right="45" w:firstLine="0"/>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0FD">
      <w:pPr>
        <w:widowControl w:val="0"/>
        <w:spacing w:after="0" w:lineRule="auto"/>
        <w:ind w:left="142" w:right="45" w:firstLine="0"/>
        <w:jc w:val="both"/>
        <w:rPr>
          <w:rFonts w:ascii="Arial" w:cs="Arial" w:eastAsia="Arial" w:hAnsi="Arial"/>
          <w:u w:val="single"/>
        </w:rPr>
      </w:pPr>
      <w:r w:rsidDel="00000000" w:rsidR="00000000" w:rsidRPr="00000000">
        <w:rPr>
          <w:rFonts w:ascii="Arial" w:cs="Arial" w:eastAsia="Arial" w:hAnsi="Arial"/>
          <w:b w:val="1"/>
          <w:rtl w:val="0"/>
        </w:rPr>
        <w:t xml:space="preserve">1.20.</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Administración del contrato:</w:t>
      </w:r>
      <w:r w:rsidDel="00000000" w:rsidR="00000000" w:rsidRPr="00000000">
        <w:rPr>
          <w:rFonts w:ascii="Arial" w:cs="Arial" w:eastAsia="Arial" w:hAnsi="Arial"/>
          <w:rtl w:val="0"/>
        </w:rPr>
        <w:t xml:space="preserve"> La entidad contratante designará de manera expresa un administrador del contrato, quien velará por el cabal y oportuno cumplimiento de todas y cada una de las obligaciones derivadas del contrato. Adoptará las acciones que sean necesarias para evitar retrasos injustificados y aprobará las multas y/o sanciones a que hubiere lugar y que hubieran sido solicitadas o establecidas por la fiscalización, según lo dispone el artículo 121 del Reglamento General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FE">
      <w:pPr>
        <w:widowControl w:val="0"/>
        <w:spacing w:after="0" w:lineRule="auto"/>
        <w:ind w:left="142" w:right="45" w:firstLine="0"/>
        <w:jc w:val="both"/>
        <w:rPr>
          <w:rFonts w:ascii="Arial" w:cs="Arial" w:eastAsia="Arial" w:hAnsi="Arial"/>
          <w:u w:val="single"/>
        </w:rPr>
      </w:pPr>
      <w:r w:rsidDel="00000000" w:rsidR="00000000" w:rsidRPr="00000000">
        <w:rPr>
          <w:rtl w:val="0"/>
        </w:rPr>
      </w:r>
    </w:p>
    <w:p w:rsidR="00000000" w:rsidDel="00000000" w:rsidP="00000000" w:rsidRDefault="00000000" w:rsidRPr="00000000" w14:paraId="000000FF">
      <w:pP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a"/>
          <w:rtl w:val="0"/>
        </w:rPr>
        <w:t xml:space="preserve">El administrador del contrato velará porque la fiscalización actúe de acuerdo con las especificaciones constantes en el presente pliego y en el propio contrato; revisará las planillas aprobadas, previo a su autorización para la correspondiente gestión de pago.</w:t>
      </w:r>
      <w:r w:rsidDel="00000000" w:rsidR="00000000" w:rsidRPr="00000000">
        <w:rPr>
          <w:rtl w:val="0"/>
        </w:rPr>
      </w:r>
    </w:p>
    <w:p w:rsidR="00000000" w:rsidDel="00000000" w:rsidP="00000000" w:rsidRDefault="00000000" w:rsidRPr="00000000" w14:paraId="00000100">
      <w:pPr>
        <w:spacing w:after="0" w:lineRule="auto"/>
        <w:ind w:left="142" w:right="45" w:firstLine="0"/>
        <w:jc w:val="both"/>
        <w:rPr>
          <w:rFonts w:ascii="Arial" w:cs="Arial" w:eastAsia="Arial" w:hAnsi="Arial"/>
          <w:color w:val="00000a"/>
        </w:rPr>
      </w:pPr>
      <w:r w:rsidDel="00000000" w:rsidR="00000000" w:rsidRPr="00000000">
        <w:rPr>
          <w:rtl w:val="0"/>
        </w:rPr>
      </w:r>
    </w:p>
    <w:p w:rsidR="00000000" w:rsidDel="00000000" w:rsidP="00000000" w:rsidRDefault="00000000" w:rsidRPr="00000000" w14:paraId="00000101">
      <w:pPr>
        <w:widowControl w:val="0"/>
        <w:spacing w:after="0" w:lineRule="auto"/>
        <w:ind w:left="142" w:right="-119" w:firstLine="0"/>
        <w:jc w:val="both"/>
        <w:rPr>
          <w:rFonts w:ascii="Arial" w:cs="Arial" w:eastAsia="Arial" w:hAnsi="Arial"/>
        </w:rPr>
      </w:pPr>
      <w:r w:rsidDel="00000000" w:rsidR="00000000" w:rsidRPr="00000000">
        <w:rPr>
          <w:rFonts w:ascii="Arial" w:cs="Arial" w:eastAsia="Arial" w:hAnsi="Arial"/>
          <w:b w:val="1"/>
          <w:rtl w:val="0"/>
        </w:rPr>
        <w:t xml:space="preserve">1.21.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Transferencia tecnológica:</w:t>
      </w:r>
      <w:r w:rsidDel="00000000" w:rsidR="00000000" w:rsidRPr="00000000">
        <w:rPr>
          <w:rFonts w:ascii="Arial" w:cs="Arial" w:eastAsia="Arial" w:hAnsi="Arial"/>
          <w:rtl w:val="0"/>
        </w:rPr>
        <w:t xml:space="preserve"> En los contratos de ejecución de obras que incorporen bienes de capital se observará y aplicará la normativa y  disposiciones expedidas por el Servicio Nacional de Contratación Pública, respecto de la transferencia tecnológica, que permita a la entidad contratante asumir la operación y utilización de la infraestructura y los bienes que la integran, la transferencia de conocimientos técnicos que el contratista debe cumplir con el personal y seguimiento, de así requerirse. En las condiciones particulares del contrato se agregará la cláusula pertinente, cuando corresponda, misma que podrá incluir rubros específicos en el presupuesto para garantizar la adecuada sostenibilidad del proyecto.</w:t>
      </w:r>
    </w:p>
    <w:p w:rsidR="00000000" w:rsidDel="00000000" w:rsidP="00000000" w:rsidRDefault="00000000" w:rsidRPr="00000000" w14:paraId="00000102">
      <w:pPr>
        <w:widowControl w:val="0"/>
        <w:spacing w:after="0" w:lineRule="auto"/>
        <w:ind w:left="142" w:right="-11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03">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1.22.</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Fiscalización:</w:t>
      </w:r>
      <w:r w:rsidDel="00000000" w:rsidR="00000000" w:rsidRPr="00000000">
        <w:rPr>
          <w:rFonts w:ascii="Arial" w:cs="Arial" w:eastAsia="Arial" w:hAnsi="Arial"/>
          <w:color w:val="000000"/>
          <w:rtl w:val="0"/>
        </w:rPr>
        <w:t xml:space="preserve"> La fiscalización deberá ser externa y contratada mediante concurso público internacional, si el monto es igual o mayor a USD 250.000,00, para otros casos aplicará la legislación ecuatoriana. Las actividades de fiscalización, propenderán a la verificación y supervisión del uso de una adecuada técnica y correcta ejecución de la obra, en aplicación de los términos y condiciones previstos en la oferta adjudicada a fin de que el proyecto se ejecute de acuerdo a sus diseños definitivos, rubros contractuales, subcontratación, especificaciones técnicas, cronogramas de trabajo, recomendaciones de los diseñadores, transferencia tecnológica, cuando corresponda, y normas técnicas aplicables, con sujeción a lo previsto en el contrato.</w:t>
      </w:r>
    </w:p>
    <w:p w:rsidR="00000000" w:rsidDel="00000000" w:rsidP="00000000" w:rsidRDefault="00000000" w:rsidRPr="00000000" w14:paraId="00000104">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u w:val="single"/>
        </w:rPr>
      </w:pPr>
      <w:r w:rsidDel="00000000" w:rsidR="00000000" w:rsidRPr="00000000">
        <w:rPr>
          <w:rtl w:val="0"/>
        </w:rPr>
      </w:r>
    </w:p>
    <w:p w:rsidR="00000000" w:rsidDel="00000000" w:rsidP="00000000" w:rsidRDefault="00000000" w:rsidRPr="00000000" w14:paraId="00000105">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u w:val="single"/>
        </w:rPr>
      </w:pPr>
      <w:r w:rsidDel="00000000" w:rsidR="00000000" w:rsidRPr="00000000">
        <w:rPr>
          <w:rFonts w:ascii="Arial" w:cs="Arial" w:eastAsia="Arial" w:hAnsi="Arial"/>
          <w:color w:val="000000"/>
          <w:rtl w:val="0"/>
        </w:rPr>
        <w:t xml:space="preserve">La fiscalización será responsable de asegurar el debido y estricto cumplimiento de las especificaciones técnicas de diseño y materiales por parte del contratista, debiendo en todo momento observar las que hacen parte de los diseños definitivos y el contrato.  La fiscalización no podrá cambiar las especificaciones generales o técnicas de diseño o de materiales sin la justificación técnica correspondiente.</w:t>
      </w:r>
      <w:r w:rsidDel="00000000" w:rsidR="00000000" w:rsidRPr="00000000">
        <w:rPr>
          <w:rtl w:val="0"/>
        </w:rPr>
      </w:r>
    </w:p>
    <w:p w:rsidR="00000000" w:rsidDel="00000000" w:rsidP="00000000" w:rsidRDefault="00000000" w:rsidRPr="00000000" w14:paraId="00000106">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07">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En el caso de existir diferencias entre la fiscalización y el contratista, éste último podrá solicitar el criterio del administrador del contrato o de ser necesario el arbitraje por parte de la Cámara de Comercio de Machala, a fin de que dirima la situación o desavenencia que se hubiera presentado </w:t>
      </w:r>
    </w:p>
    <w:p w:rsidR="00000000" w:rsidDel="00000000" w:rsidP="00000000" w:rsidRDefault="00000000" w:rsidRPr="00000000" w14:paraId="00000108">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09">
      <w:pPr>
        <w:widowControl w:val="0"/>
        <w:pBdr>
          <w:top w:space="0" w:sz="0" w:val="nil"/>
          <w:left w:space="0" w:sz="0" w:val="nil"/>
          <w:bottom w:space="0" w:sz="0" w:val="nil"/>
          <w:right w:space="0" w:sz="0" w:val="nil"/>
          <w:between w:space="0" w:sz="0" w:val="nil"/>
        </w:pBdr>
        <w:tabs>
          <w:tab w:val="left" w:pos="621"/>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Los responsables de la administración y fiscalización del contrato constatarán, validarán y exigirán que, en las planillas de ejecución de trabajos o avance de obra, se incluyan los formularios de pago de aportes al IESS de la mano de obra.</w:t>
      </w:r>
    </w:p>
    <w:p w:rsidR="00000000" w:rsidDel="00000000" w:rsidP="00000000" w:rsidRDefault="00000000" w:rsidRPr="00000000" w14:paraId="0000010A">
      <w:pPr>
        <w:widowControl w:val="0"/>
        <w:tabs>
          <w:tab w:val="left" w:pos="621"/>
        </w:tabs>
        <w:spacing w:after="0" w:lineRule="auto"/>
        <w:ind w:left="142" w:right="45" w:firstLine="0"/>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tabs>
          <w:tab w:val="left" w:pos="-525"/>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1.23.</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Control ambiental y social:</w:t>
      </w:r>
      <w:r w:rsidDel="00000000" w:rsidR="00000000" w:rsidRPr="00000000">
        <w:rPr>
          <w:rFonts w:ascii="Arial" w:cs="Arial" w:eastAsia="Arial" w:hAnsi="Arial"/>
          <w:color w:val="000000"/>
          <w:rtl w:val="0"/>
        </w:rPr>
        <w:t xml:space="preserve"> El contratista deberá realizar todas las actividades constructivas a su cargo, cumpliendo con la normativa ambiental, social y en seguridad industrial y salud ocupacional vigentes. El contratista deberá cumplir con el Plan de Manejo Ambiental del proyecto y las herramientas indicadas en las Condiciones Particulares de este pliego.</w:t>
      </w:r>
    </w:p>
    <w:p w:rsidR="00000000" w:rsidDel="00000000" w:rsidP="00000000" w:rsidRDefault="00000000" w:rsidRPr="00000000" w14:paraId="0000010C">
      <w:pPr>
        <w:tabs>
          <w:tab w:val="left" w:pos="-525"/>
        </w:tabs>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tabs>
          <w:tab w:val="left" w:pos="3196"/>
        </w:tabs>
        <w:spacing w:after="0" w:lineRule="auto"/>
        <w:ind w:left="142" w:right="96"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1.24.</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Visitas al sitio de las obras:</w:t>
      </w:r>
      <w:r w:rsidDel="00000000" w:rsidR="00000000" w:rsidRPr="00000000">
        <w:rPr>
          <w:rFonts w:ascii="Arial" w:cs="Arial" w:eastAsia="Arial" w:hAnsi="Arial"/>
          <w:color w:val="000000"/>
          <w:rtl w:val="0"/>
        </w:rPr>
        <w:t xml:space="preserve"> En el caso de que la entidad contratante considerare o los oferentes lo soliciten, la entidad contratante organizará una visita técnica al sitio donde se ejecutarán las obras, ésta se podrá realizar en cualquier momento antes de la fecha límite para la formulación de preguntas. En ningún caso este requisito será obligatorio ni las condiciones de la visita podrán ser discriminatorias. Todos los oferentes deberán ser informados de la fecha y hora de la visita a través de la página institucional del GOBIERNO AUTONOMO DESCENTRALIZADO MUNICIPAL DE MACHALA</w:t>
      </w:r>
      <w:r w:rsidDel="00000000" w:rsidR="00000000" w:rsidRPr="00000000">
        <w:rPr>
          <w:rFonts w:ascii="Arial" w:cs="Arial" w:eastAsia="Arial" w:hAnsi="Arial"/>
          <w:i w:val="1"/>
          <w:color w:val="0070c0"/>
          <w:rtl w:val="0"/>
        </w:rPr>
        <w:t xml:space="preserve">.</w:t>
      </w: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tabs>
          <w:tab w:val="left" w:pos="3196"/>
        </w:tabs>
        <w:spacing w:after="0" w:lineRule="auto"/>
        <w:ind w:left="142" w:right="96"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tabs>
          <w:tab w:val="left" w:pos="3196"/>
        </w:tabs>
        <w:spacing w:after="0" w:lineRule="auto"/>
        <w:ind w:left="142" w:right="96"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En consecuencia, ni la ausencia en la visita técnica por parte del participante o la falta de presentación del certificado de visita, -de existir éste-, será motivo para inhabilitar la oferta, pues no será considerada como parámetro de evaluación.</w:t>
      </w:r>
    </w:p>
    <w:p w:rsidR="00000000" w:rsidDel="00000000" w:rsidP="00000000" w:rsidRDefault="00000000" w:rsidRPr="00000000" w14:paraId="00000110">
      <w:pPr>
        <w:tabs>
          <w:tab w:val="left" w:pos="3196"/>
        </w:tabs>
        <w:spacing w:after="0" w:lineRule="auto"/>
        <w:ind w:left="142" w:right="96"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11">
      <w:pPr>
        <w:spacing w:after="0" w:lineRule="auto"/>
        <w:ind w:left="142" w:right="45" w:firstLine="0"/>
        <w:jc w:val="both"/>
        <w:rPr>
          <w:rFonts w:ascii="Arial" w:cs="Arial" w:eastAsia="Arial" w:hAnsi="Arial"/>
        </w:rPr>
      </w:pPr>
      <w:r w:rsidDel="00000000" w:rsidR="00000000" w:rsidRPr="00000000">
        <w:rPr>
          <w:rFonts w:ascii="Arial" w:cs="Arial" w:eastAsia="Arial" w:hAnsi="Arial"/>
          <w:b w:val="1"/>
          <w:color w:val="000000"/>
          <w:rtl w:val="0"/>
        </w:rPr>
        <w:t xml:space="preserve">1.25.</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rtl w:val="0"/>
        </w:rPr>
        <w:t xml:space="preserve">Inconsistencia, simulación y/o inexactitud de la información:</w:t>
      </w:r>
      <w:r w:rsidDel="00000000" w:rsidR="00000000" w:rsidRPr="00000000">
        <w:rPr>
          <w:rFonts w:ascii="Arial" w:cs="Arial" w:eastAsia="Arial" w:hAnsi="Arial"/>
          <w:rtl w:val="0"/>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rsidR="00000000" w:rsidDel="00000000" w:rsidP="00000000" w:rsidRDefault="00000000" w:rsidRPr="00000000" w14:paraId="00000112">
      <w:pPr>
        <w:spacing w:after="0" w:lineRule="auto"/>
        <w:ind w:right="45"/>
        <w:jc w:val="both"/>
        <w:rPr>
          <w:rFonts w:ascii="Arial" w:cs="Arial" w:eastAsia="Arial" w:hAnsi="Arial"/>
        </w:rPr>
      </w:pPr>
      <w:r w:rsidDel="00000000" w:rsidR="00000000" w:rsidRPr="00000000">
        <w:rPr>
          <w:rtl w:val="0"/>
        </w:rPr>
      </w:r>
    </w:p>
    <w:p w:rsidR="00000000" w:rsidDel="00000000" w:rsidP="00000000" w:rsidRDefault="00000000" w:rsidRPr="00000000" w14:paraId="00000113">
      <w:pPr>
        <w:spacing w:after="0" w:lineRule="auto"/>
        <w:ind w:left="142" w:right="45" w:firstLine="0"/>
        <w:jc w:val="both"/>
        <w:rPr>
          <w:rFonts w:ascii="Arial" w:cs="Arial" w:eastAsia="Arial" w:hAnsi="Arial"/>
        </w:rPr>
      </w:pPr>
      <w:r w:rsidDel="00000000" w:rsidR="00000000" w:rsidRPr="00000000">
        <w:rPr>
          <w:rFonts w:ascii="Arial" w:cs="Arial" w:eastAsia="Arial" w:hAnsi="Arial"/>
          <w:b w:val="1"/>
          <w:color w:val="000000"/>
          <w:rtl w:val="0"/>
        </w:rPr>
        <w:t xml:space="preserve">1.26.</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rtl w:val="0"/>
        </w:rPr>
        <w:t xml:space="preserve">Letreros de Identificación del Proyecto: </w:t>
      </w:r>
      <w:r w:rsidDel="00000000" w:rsidR="00000000" w:rsidRPr="00000000">
        <w:rPr>
          <w:rFonts w:ascii="Arial" w:cs="Arial" w:eastAsia="Arial" w:hAnsi="Arial"/>
          <w:rtl w:val="0"/>
        </w:rPr>
        <w:t xml:space="preserve">Al inicio de la obra y en el plazo máximo de quince (15) días contados a partir de la fecha de entrega del anticipo, no reajustado, el Contratista debe suministrar e instalar en los lugares que señale la fiscalización, cuatro (4) vallas metálicas de identificación del proyecto, de (4.8 x 2.4 m), acorde al diseño que lo facilitara el BDE al GOBIERNO AUTONOMO DESCENTRALIZADO MUNICIPAL DE MACHALA.</w:t>
      </w:r>
    </w:p>
    <w:p w:rsidR="00000000" w:rsidDel="00000000" w:rsidP="00000000" w:rsidRDefault="00000000" w:rsidRPr="00000000" w14:paraId="00000114">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5">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6">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7">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8">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9">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A">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B">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C">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D">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E">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F">
      <w:pPr>
        <w:spacing w:after="0" w:lineRule="auto"/>
        <w:ind w:left="142" w:right="45" w:firstLine="0"/>
        <w:jc w:val="center"/>
        <w:rPr>
          <w:rFonts w:ascii="Arial" w:cs="Arial" w:eastAsia="Arial" w:hAnsi="Arial"/>
          <w:b w:val="1"/>
        </w:rPr>
      </w:pPr>
      <w:r w:rsidDel="00000000" w:rsidR="00000000" w:rsidRPr="00000000">
        <w:rPr>
          <w:rtl w:val="0"/>
        </w:rPr>
      </w:r>
    </w:p>
    <w:p w:rsidR="00000000" w:rsidDel="00000000" w:rsidP="00000000" w:rsidRDefault="00000000" w:rsidRPr="00000000" w14:paraId="00000120">
      <w:pPr>
        <w:spacing w:after="0" w:lineRule="auto"/>
        <w:ind w:left="142" w:right="45" w:firstLine="0"/>
        <w:jc w:val="center"/>
        <w:rPr>
          <w:rFonts w:ascii="Arial" w:cs="Arial" w:eastAsia="Arial" w:hAnsi="Arial"/>
        </w:rPr>
      </w:pPr>
      <w:r w:rsidDel="00000000" w:rsidR="00000000" w:rsidRPr="00000000">
        <w:rPr>
          <w:rFonts w:ascii="Arial" w:cs="Arial" w:eastAsia="Arial" w:hAnsi="Arial"/>
          <w:b w:val="1"/>
          <w:rtl w:val="0"/>
        </w:rPr>
        <w:t xml:space="preserve">SECCIÓN II</w:t>
      </w:r>
      <w:r w:rsidDel="00000000" w:rsidR="00000000" w:rsidRPr="00000000">
        <w:rPr>
          <w:rtl w:val="0"/>
        </w:rPr>
      </w:r>
    </w:p>
    <w:p w:rsidR="00000000" w:rsidDel="00000000" w:rsidP="00000000" w:rsidRDefault="00000000" w:rsidRPr="00000000" w14:paraId="00000121">
      <w:pPr>
        <w:spacing w:after="0" w:lineRule="auto"/>
        <w:ind w:left="142" w:hanging="28.000000000000007"/>
        <w:jc w:val="center"/>
        <w:rPr>
          <w:rFonts w:ascii="Arial" w:cs="Arial" w:eastAsia="Arial" w:hAnsi="Arial"/>
        </w:rPr>
      </w:pPr>
      <w:r w:rsidDel="00000000" w:rsidR="00000000" w:rsidRPr="00000000">
        <w:rPr>
          <w:rFonts w:ascii="Arial" w:cs="Arial" w:eastAsia="Arial" w:hAnsi="Arial"/>
          <w:b w:val="1"/>
          <w:rtl w:val="0"/>
        </w:rPr>
        <w:t xml:space="preserve">METODOLOGÍA DE EVALUACIÓN DE LAS OFERTAS</w:t>
      </w:r>
      <w:r w:rsidDel="00000000" w:rsidR="00000000" w:rsidRPr="00000000">
        <w:rPr>
          <w:rtl w:val="0"/>
        </w:rPr>
      </w:r>
    </w:p>
    <w:p w:rsidR="00000000" w:rsidDel="00000000" w:rsidP="00000000" w:rsidRDefault="00000000" w:rsidRPr="00000000" w14:paraId="00000122">
      <w:pPr>
        <w:spacing w:after="0" w:lineRule="auto"/>
        <w:ind w:left="142" w:right="45" w:hanging="28.000000000000007"/>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123">
      <w:pP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2.1. Metodología de evaluación de las ofertas:</w:t>
      </w:r>
      <w:r w:rsidDel="00000000" w:rsidR="00000000" w:rsidRPr="00000000">
        <w:rPr>
          <w:rFonts w:ascii="Arial" w:cs="Arial" w:eastAsia="Arial" w:hAnsi="Arial"/>
          <w:color w:val="000000"/>
          <w:rtl w:val="0"/>
        </w:rPr>
        <w:t xml:space="preserve"> La evaluación de las ofertas se encaminará a proporcionar una información imparcial sobre si una oferta debe ser rechazada y cuál de ellas cumple con el concepto de mejor costo en los términos establecidos en el numeral 18 del artículo 6 de la Ley Orgánica del Sistema Nacional de Contratación Pública. Se establecen de manera general para ello dos etapas: </w:t>
      </w:r>
    </w:p>
    <w:p w:rsidR="00000000" w:rsidDel="00000000" w:rsidP="00000000" w:rsidRDefault="00000000" w:rsidRPr="00000000" w14:paraId="00000124">
      <w:pP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25">
      <w:pPr>
        <w:numPr>
          <w:ilvl w:val="0"/>
          <w:numId w:val="15"/>
        </w:numPr>
        <w:pBdr>
          <w:top w:space="0" w:sz="0" w:val="nil"/>
          <w:left w:space="0" w:sz="0" w:val="nil"/>
          <w:bottom w:space="0" w:sz="0" w:val="nil"/>
          <w:right w:space="0" w:sz="0" w:val="nil"/>
          <w:between w:space="0" w:sz="0" w:val="nil"/>
        </w:pBdr>
        <w:spacing w:after="0" w:line="259" w:lineRule="auto"/>
        <w:ind w:left="720" w:right="45" w:hanging="360"/>
        <w:jc w:val="both"/>
        <w:rPr>
          <w:color w:val="000000"/>
        </w:rPr>
      </w:pPr>
      <w:r w:rsidDel="00000000" w:rsidR="00000000" w:rsidRPr="00000000">
        <w:rPr>
          <w:rFonts w:ascii="Arial" w:cs="Arial" w:eastAsia="Arial" w:hAnsi="Arial"/>
          <w:color w:val="000000"/>
          <w:rtl w:val="0"/>
        </w:rPr>
        <w:t xml:space="preserve">la primera, bajo metodología “Cumple / No Cumple”, en la que se analizan los documentos exigidos cuya presentación permite habilitar las propuestas (integridad de la oferta), y la verificación del cumplimiento de capacidades mínimas; y, </w:t>
      </w: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spacing w:after="0" w:line="259" w:lineRule="auto"/>
        <w:ind w:left="720" w:right="45" w:firstLine="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127">
      <w:pPr>
        <w:numPr>
          <w:ilvl w:val="0"/>
          <w:numId w:val="15"/>
        </w:numPr>
        <w:pBdr>
          <w:top w:space="0" w:sz="0" w:val="nil"/>
          <w:left w:space="0" w:sz="0" w:val="nil"/>
          <w:bottom w:space="0" w:sz="0" w:val="nil"/>
          <w:right w:space="0" w:sz="0" w:val="nil"/>
          <w:between w:space="0" w:sz="0" w:val="nil"/>
        </w:pBdr>
        <w:spacing w:after="0" w:line="259" w:lineRule="auto"/>
        <w:ind w:left="720" w:right="45" w:hanging="360"/>
        <w:jc w:val="both"/>
        <w:rPr>
          <w:color w:val="000000"/>
        </w:rPr>
      </w:pPr>
      <w:r w:rsidDel="00000000" w:rsidR="00000000" w:rsidRPr="00000000">
        <w:rPr>
          <w:rFonts w:ascii="Arial" w:cs="Arial" w:eastAsia="Arial" w:hAnsi="Arial"/>
          <w:color w:val="000000"/>
          <w:rtl w:val="0"/>
        </w:rPr>
        <w:t xml:space="preserve">la segunda, en la que se evaluarán, mediante parámetros cuantitativos o valorados, las mayores capacidades de entre los oferentes que habiendo cumplido la etapa anterior, se encuentran aptos para esta calificación. </w:t>
      </w:r>
      <w:r w:rsidDel="00000000" w:rsidR="00000000" w:rsidRPr="00000000">
        <w:rPr>
          <w:rtl w:val="0"/>
        </w:rPr>
      </w:r>
    </w:p>
    <w:p w:rsidR="00000000" w:rsidDel="00000000" w:rsidP="00000000" w:rsidRDefault="00000000" w:rsidRPr="00000000" w14:paraId="00000128">
      <w:pP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29">
      <w:pP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2.2.</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Parámetros de Evaluación:</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12A">
      <w:pP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2B">
      <w:pPr>
        <w:spacing w:after="0" w:lineRule="auto"/>
        <w:ind w:left="142" w:right="45" w:firstLine="0"/>
        <w:jc w:val="both"/>
        <w:rPr>
          <w:rFonts w:ascii="Arial" w:cs="Arial" w:eastAsia="Arial" w:hAnsi="Arial"/>
        </w:rPr>
      </w:pPr>
      <w:r w:rsidDel="00000000" w:rsidR="00000000" w:rsidRPr="00000000">
        <w:rPr>
          <w:rFonts w:ascii="Arial" w:cs="Arial" w:eastAsia="Arial" w:hAnsi="Arial"/>
          <w:color w:val="000000"/>
          <w:rtl w:val="0"/>
        </w:rPr>
        <w:t xml:space="preserve">La entidad contratante, bajo su responsabilidad, deberá asegurar que los parámetros de evaluación publicados en la página web institucional del </w:t>
      </w:r>
      <w:r w:rsidDel="00000000" w:rsidR="00000000" w:rsidRPr="00000000">
        <w:rPr>
          <w:rFonts w:ascii="Arial" w:cs="Arial" w:eastAsia="Arial" w:hAnsi="Arial"/>
          <w:rtl w:val="0"/>
        </w:rPr>
        <w:t xml:space="preserve">GOBIERNO AUTÓNOMO DESCENTRALIZADO MUNICIPAL DE MACHALA</w:t>
      </w:r>
      <w:r w:rsidDel="00000000" w:rsidR="00000000" w:rsidRPr="00000000">
        <w:rPr>
          <w:rFonts w:ascii="Arial" w:cs="Arial" w:eastAsia="Arial" w:hAnsi="Arial"/>
          <w:color w:val="000000"/>
          <w:rtl w:val="0"/>
        </w:rPr>
        <w:t xml:space="preserve">, sean los que realmente se utilizarán en el procedimiento.</w:t>
      </w:r>
      <w:r w:rsidDel="00000000" w:rsidR="00000000" w:rsidRPr="00000000">
        <w:rPr>
          <w:rtl w:val="0"/>
        </w:rPr>
      </w:r>
    </w:p>
    <w:p w:rsidR="00000000" w:rsidDel="00000000" w:rsidP="00000000" w:rsidRDefault="00000000" w:rsidRPr="00000000" w14:paraId="0000012C">
      <w:pP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2.3.</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De la evaluación. -</w:t>
      </w:r>
      <w:r w:rsidDel="00000000" w:rsidR="00000000" w:rsidRPr="00000000">
        <w:rPr>
          <w:rFonts w:ascii="Arial" w:cs="Arial" w:eastAsia="Arial" w:hAnsi="Arial"/>
          <w:color w:val="000000"/>
          <w:rtl w:val="0"/>
        </w:rPr>
        <w:t xml:space="preserve"> Las capacidades requeridas a través de los parámetros de evaluación serán analizadas:</w:t>
      </w:r>
    </w:p>
    <w:p w:rsidR="00000000" w:rsidDel="00000000" w:rsidP="00000000" w:rsidRDefault="00000000" w:rsidRPr="00000000" w14:paraId="0000012E">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Se utilizará la metodología “Cumple / No Cumple” cuando el objetivo sea la determinación de cumplimiento de una condición o capacidad mínima por parte del oferente y que sea exigida por la entidad contratante (Requisitos mínimos).</w:t>
      </w:r>
    </w:p>
    <w:p w:rsidR="00000000" w:rsidDel="00000000" w:rsidP="00000000" w:rsidRDefault="00000000" w:rsidRPr="00000000" w14:paraId="00000130">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Se utilizará a la metodología “Por Puntaje” cuando el objetivo sea el establecimiento de mejores condiciones o capacidades de entre los oferentes que han acreditado previamente una condición o capacidad mínima requerida.</w:t>
      </w:r>
    </w:p>
    <w:p w:rsidR="00000000" w:rsidDel="00000000" w:rsidP="00000000" w:rsidRDefault="00000000" w:rsidRPr="00000000" w14:paraId="00000132">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spacing w:after="0" w:lineRule="auto"/>
        <w:ind w:left="1843" w:right="45" w:hanging="1701"/>
        <w:jc w:val="both"/>
        <w:rPr>
          <w:rFonts w:ascii="Arial" w:cs="Arial" w:eastAsia="Arial" w:hAnsi="Arial"/>
          <w:color w:val="000000"/>
        </w:rPr>
      </w:pPr>
      <w:r w:rsidDel="00000000" w:rsidR="00000000" w:rsidRPr="00000000">
        <w:rPr>
          <w:rFonts w:ascii="Arial" w:cs="Arial" w:eastAsia="Arial" w:hAnsi="Arial"/>
          <w:b w:val="1"/>
          <w:color w:val="000000"/>
          <w:rtl w:val="0"/>
        </w:rPr>
        <w:t xml:space="preserve">a.</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Primera Etapa</w:t>
      </w:r>
      <w:r w:rsidDel="00000000" w:rsidR="00000000" w:rsidRPr="00000000">
        <w:rPr>
          <w:rFonts w:ascii="Arial" w:cs="Arial" w:eastAsia="Arial" w:hAnsi="Arial"/>
          <w:color w:val="000000"/>
          <w:rtl w:val="0"/>
        </w:rPr>
        <w:t xml:space="preserve">: Integridad de las ofertas y verificación de requisitos mínimos.  Metodología “Cumple / No Cumple”-</w:t>
      </w:r>
    </w:p>
    <w:p w:rsidR="00000000" w:rsidDel="00000000" w:rsidP="00000000" w:rsidRDefault="00000000" w:rsidRPr="00000000" w14:paraId="00000134">
      <w:pPr>
        <w:pBdr>
          <w:top w:space="0" w:sz="0" w:val="nil"/>
          <w:left w:space="0" w:sz="0" w:val="nil"/>
          <w:bottom w:space="0" w:sz="0" w:val="nil"/>
          <w:right w:space="0" w:sz="0" w:val="nil"/>
          <w:between w:space="0" w:sz="0" w:val="nil"/>
        </w:pBdr>
        <w:spacing w:after="0" w:lineRule="auto"/>
        <w:ind w:left="142" w:righ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a.</w:t>
      </w:r>
      <w:r w:rsidDel="00000000" w:rsidR="00000000" w:rsidRPr="00000000">
        <w:rPr>
          <w:rFonts w:ascii="Arial" w:cs="Arial" w:eastAsia="Arial" w:hAnsi="Arial"/>
          <w:color w:val="000000"/>
          <w:rtl w:val="0"/>
        </w:rPr>
        <w:t xml:space="preserve">1. </w:t>
      </w:r>
      <w:r w:rsidDel="00000000" w:rsidR="00000000" w:rsidRPr="00000000">
        <w:rPr>
          <w:rFonts w:ascii="Arial" w:cs="Arial" w:eastAsia="Arial" w:hAnsi="Arial"/>
          <w:b w:val="1"/>
          <w:color w:val="000000"/>
          <w:rtl w:val="0"/>
        </w:rPr>
        <w:t xml:space="preserve">Integridad de las ofertas</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136">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spacing w:after="0" w:lineRule="auto"/>
        <w:ind w:left="708"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Se revisará que las ofertas hayan incorporado todos los formularios definidos en el presente pliego, conforme el siguiente detalle:</w:t>
      </w:r>
    </w:p>
    <w:p w:rsidR="00000000" w:rsidDel="00000000" w:rsidP="00000000" w:rsidRDefault="00000000" w:rsidRPr="00000000" w14:paraId="00000138">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39">
      <w:pPr>
        <w:numPr>
          <w:ilvl w:val="0"/>
          <w:numId w:val="11"/>
        </w:numPr>
        <w:pBdr>
          <w:top w:space="0" w:sz="0" w:val="nil"/>
          <w:left w:space="0" w:sz="0" w:val="nil"/>
          <w:bottom w:space="0" w:sz="0" w:val="nil"/>
          <w:right w:space="0" w:sz="0" w:val="nil"/>
          <w:between w:space="0" w:sz="0" w:val="nil"/>
        </w:pBdr>
        <w:spacing w:after="0" w:line="259" w:lineRule="auto"/>
        <w:ind w:left="993" w:hanging="426"/>
        <w:jc w:val="both"/>
        <w:rPr>
          <w:color w:val="000000"/>
        </w:rPr>
      </w:pPr>
      <w:r w:rsidDel="00000000" w:rsidR="00000000" w:rsidRPr="00000000">
        <w:rPr>
          <w:rFonts w:ascii="Arial" w:cs="Arial" w:eastAsia="Arial" w:hAnsi="Arial"/>
          <w:color w:val="000000"/>
          <w:rtl w:val="0"/>
        </w:rPr>
        <w:t xml:space="preserve">Formulario de la oferta (la no presentación de este formulario generará la descalificación del oferente)</w:t>
      </w:r>
      <w:r w:rsidDel="00000000" w:rsidR="00000000" w:rsidRPr="00000000">
        <w:rPr>
          <w:rtl w:val="0"/>
        </w:rPr>
      </w:r>
    </w:p>
    <w:p w:rsidR="00000000" w:rsidDel="00000000" w:rsidP="00000000" w:rsidRDefault="00000000" w:rsidRPr="00000000" w14:paraId="0000013A">
      <w:pPr>
        <w:numPr>
          <w:ilvl w:val="0"/>
          <w:numId w:val="11"/>
        </w:numPr>
        <w:pBdr>
          <w:top w:space="0" w:sz="0" w:val="nil"/>
          <w:left w:space="0" w:sz="0" w:val="nil"/>
          <w:bottom w:space="0" w:sz="0" w:val="nil"/>
          <w:right w:space="0" w:sz="0" w:val="nil"/>
          <w:between w:space="0" w:sz="0" w:val="nil"/>
        </w:pBdr>
        <w:spacing w:after="0" w:line="259" w:lineRule="auto"/>
        <w:ind w:left="993" w:hanging="426"/>
        <w:jc w:val="both"/>
        <w:rPr>
          <w:color w:val="000000"/>
        </w:rPr>
      </w:pPr>
      <w:r w:rsidDel="00000000" w:rsidR="00000000" w:rsidRPr="00000000">
        <w:rPr>
          <w:rFonts w:ascii="Arial" w:cs="Arial" w:eastAsia="Arial" w:hAnsi="Arial"/>
          <w:color w:val="000000"/>
          <w:rtl w:val="0"/>
        </w:rPr>
        <w:t xml:space="preserve">Formularios de compromiso de participación del personal técnico y hoja de vida. (la no presentación de este formulario generará la descalificación del oferente).</w:t>
      </w:r>
      <w:r w:rsidDel="00000000" w:rsidR="00000000" w:rsidRPr="00000000">
        <w:rPr>
          <w:rtl w:val="0"/>
        </w:rPr>
      </w:r>
    </w:p>
    <w:p w:rsidR="00000000" w:rsidDel="00000000" w:rsidP="00000000" w:rsidRDefault="00000000" w:rsidRPr="00000000" w14:paraId="0000013B">
      <w:pPr>
        <w:numPr>
          <w:ilvl w:val="0"/>
          <w:numId w:val="11"/>
        </w:numPr>
        <w:pBdr>
          <w:top w:space="0" w:sz="0" w:val="nil"/>
          <w:left w:space="0" w:sz="0" w:val="nil"/>
          <w:bottom w:space="0" w:sz="0" w:val="nil"/>
          <w:right w:space="0" w:sz="0" w:val="nil"/>
          <w:between w:space="0" w:sz="0" w:val="nil"/>
        </w:pBdr>
        <w:spacing w:after="0" w:line="259" w:lineRule="auto"/>
        <w:ind w:left="993" w:hanging="426"/>
        <w:jc w:val="both"/>
        <w:rPr>
          <w:color w:val="000000"/>
        </w:rPr>
      </w:pPr>
      <w:r w:rsidDel="00000000" w:rsidR="00000000" w:rsidRPr="00000000">
        <w:rPr>
          <w:rFonts w:ascii="Arial" w:cs="Arial" w:eastAsia="Arial" w:hAnsi="Arial"/>
          <w:color w:val="000000"/>
          <w:rtl w:val="0"/>
        </w:rPr>
        <w:t xml:space="preserve">Formulario de compromiso de asociación o consorcio (de ser el caso). (la no presentación de este formulario generará la descalificación del oferente. En caso de no requerirlo debe ser presentado con la aclaración “No aplica”).</w:t>
      </w:r>
      <w:r w:rsidDel="00000000" w:rsidR="00000000" w:rsidRPr="00000000">
        <w:rPr>
          <w:rtl w:val="0"/>
        </w:rPr>
      </w:r>
    </w:p>
    <w:p w:rsidR="00000000" w:rsidDel="00000000" w:rsidP="00000000" w:rsidRDefault="00000000" w:rsidRPr="00000000" w14:paraId="0000013C">
      <w:pPr>
        <w:numPr>
          <w:ilvl w:val="0"/>
          <w:numId w:val="11"/>
        </w:numPr>
        <w:pBdr>
          <w:top w:space="0" w:sz="0" w:val="nil"/>
          <w:left w:space="0" w:sz="0" w:val="nil"/>
          <w:bottom w:space="0" w:sz="0" w:val="nil"/>
          <w:right w:space="0" w:sz="0" w:val="nil"/>
          <w:between w:space="0" w:sz="0" w:val="nil"/>
        </w:pBdr>
        <w:spacing w:after="0" w:line="259" w:lineRule="auto"/>
        <w:ind w:left="993" w:hanging="426"/>
        <w:jc w:val="both"/>
        <w:rPr>
          <w:color w:val="000000"/>
        </w:rPr>
      </w:pPr>
      <w:r w:rsidDel="00000000" w:rsidR="00000000" w:rsidRPr="00000000">
        <w:rPr>
          <w:rFonts w:ascii="Arial" w:cs="Arial" w:eastAsia="Arial" w:hAnsi="Arial"/>
          <w:color w:val="000000"/>
          <w:rtl w:val="0"/>
        </w:rPr>
        <w:t xml:space="preserve">Formulario de compromiso de subcontratación (la no presentación de este formulario generará la descalificación del oferente. En caso de no requerirlo debe ser presentado con la aclaración “No aplica”).</w:t>
      </w: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spacing w:after="0" w:line="259" w:lineRule="auto"/>
        <w:ind w:lef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Formulario de la Oferta contendrá los documentos, claramente descritos en las condiciones particulares de los pliegos para los contratos de obra.</w:t>
      </w:r>
    </w:p>
    <w:p w:rsidR="00000000" w:rsidDel="00000000" w:rsidP="00000000" w:rsidRDefault="00000000" w:rsidRPr="00000000" w14:paraId="0000013F">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Aquellas ofertas que contengan los formularios debidamente elaborados y suscritos el Formulario de la Oferta, pasarán a la evaluación “cumple / no cumple”; caso contrario serán rechazadas.</w:t>
      </w:r>
    </w:p>
    <w:p w:rsidR="00000000" w:rsidDel="00000000" w:rsidP="00000000" w:rsidRDefault="00000000" w:rsidRPr="00000000" w14:paraId="00000141">
      <w:pPr>
        <w:pBdr>
          <w:top w:space="0" w:sz="0" w:val="nil"/>
          <w:left w:space="0" w:sz="0" w:val="nil"/>
          <w:bottom w:space="0" w:sz="0" w:val="nil"/>
          <w:right w:space="0" w:sz="0" w:val="nil"/>
          <w:between w:space="0" w:sz="0" w:val="nil"/>
        </w:pBdr>
        <w:tabs>
          <w:tab w:val="left" w:pos="2852"/>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tabs>
          <w:tab w:val="left" w:pos="2852"/>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a.2.</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Verificación de requisitos mínimos</w:t>
      </w:r>
      <w:r w:rsidDel="00000000" w:rsidR="00000000" w:rsidRPr="00000000">
        <w:rPr>
          <w:rFonts w:ascii="Arial" w:cs="Arial" w:eastAsia="Arial" w:hAnsi="Arial"/>
          <w:color w:val="000000"/>
          <w:rtl w:val="0"/>
        </w:rPr>
        <w:t xml:space="preserve">: Evaluación de la oferta técnica (cumple / no cumple). - Los parámetros de calificación deberán estar definidos y dimensionados por la entidad contratante, no darán lugar a dudas, ni a interpretación o a la subjetividad del evaluador, se considerarán parámetros técnico-económicos con dimensionamiento de mínimos admisibles y de obligatorio cumplimiento.</w:t>
      </w:r>
    </w:p>
    <w:p w:rsidR="00000000" w:rsidDel="00000000" w:rsidP="00000000" w:rsidRDefault="00000000" w:rsidRPr="00000000" w14:paraId="00000143">
      <w:pPr>
        <w:pBdr>
          <w:top w:space="0" w:sz="0" w:val="nil"/>
          <w:left w:space="0" w:sz="0" w:val="nil"/>
          <w:bottom w:space="0" w:sz="0" w:val="nil"/>
          <w:right w:space="0" w:sz="0" w:val="nil"/>
          <w:between w:space="0" w:sz="0" w:val="nil"/>
        </w:pBdr>
        <w:tabs>
          <w:tab w:val="left" w:pos="2852"/>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tabs>
          <w:tab w:val="left" w:pos="2852"/>
        </w:tabs>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De acuerdo a la naturaleza del objeto de la contratación, la entidad contratante podrá escoger y considerar parámetros de equipo, personal técnico, experiencia general, experiencia específica, experiencia personal técnico, etc. El cumplimiento de los parámetros deberá ser absoluto, de manera afirmativa o negativa. Solamente aquellas ofertas que cumplieran con todos los parámetros establecidos podrán habilitarse para la siguiente etapa del proceso.</w:t>
      </w:r>
    </w:p>
    <w:p w:rsidR="00000000" w:rsidDel="00000000" w:rsidP="00000000" w:rsidRDefault="00000000" w:rsidRPr="00000000" w14:paraId="00000145">
      <w:pPr>
        <w:pBdr>
          <w:top w:space="0" w:sz="0" w:val="nil"/>
          <w:left w:space="0" w:sz="0" w:val="nil"/>
          <w:bottom w:space="0" w:sz="0" w:val="nil"/>
          <w:right w:space="0" w:sz="0" w:val="nil"/>
          <w:between w:space="0" w:sz="0" w:val="nil"/>
        </w:pBdr>
        <w:tabs>
          <w:tab w:val="left" w:pos="2852"/>
        </w:tabs>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Aquellas ofertas que cumplan integralmente con los parámetros mínimos, pasarán a la etapa de evaluación de ofertas con puntaje, caso contrario serán descalificadas.</w:t>
      </w:r>
    </w:p>
    <w:p w:rsidR="00000000" w:rsidDel="00000000" w:rsidP="00000000" w:rsidRDefault="00000000" w:rsidRPr="00000000" w14:paraId="00000147">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b. Segunda Etapa: Evaluación por puntaje.</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149">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A">
      <w:pPr>
        <w:spacing w:after="0" w:line="259" w:lineRule="auto"/>
        <w:ind w:left="142" w:firstLine="0"/>
        <w:jc w:val="both"/>
        <w:rPr>
          <w:rFonts w:ascii="Arial" w:cs="Arial" w:eastAsia="Arial" w:hAnsi="Arial"/>
        </w:rPr>
      </w:pPr>
      <w:r w:rsidDel="00000000" w:rsidR="00000000" w:rsidRPr="00000000">
        <w:rPr>
          <w:rFonts w:ascii="Arial" w:cs="Arial" w:eastAsia="Arial" w:hAnsi="Arial"/>
          <w:color w:val="000000"/>
          <w:rtl w:val="0"/>
        </w:rPr>
        <w:t xml:space="preserve">En esta etapa se procederá a la ponderación valorada de las condiciones diferenciadoras de las ofertas para cada uno de los parámetros señalados en el pliego, a partir de la acreditación de mejores condiciones que las fijadas como mínimos o máximos. En las condiciones particulares del presente pliego la entidad contratante describirá los parámetros para este procedimiento de contratación, los cuales estarán completamente definidos, no serán restrictivos o discriminatorios y contarán con el medio de medición y comprobación</w:t>
      </w:r>
      <w:r w:rsidDel="00000000" w:rsidR="00000000" w:rsidRPr="00000000">
        <w:rPr>
          <w:rFonts w:ascii="Arial" w:cs="Arial" w:eastAsia="Arial" w:hAnsi="Arial"/>
          <w:rtl w:val="0"/>
        </w:rPr>
        <w:t xml:space="preserve">.  La metodología no podrá ser considerada como criterio de evaluación por puntaje; no obstante, la entidad contratante deberá requerir que se presente en la oferta.</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color w:val="000000"/>
          <w:rtl w:val="0"/>
        </w:rPr>
        <w:t xml:space="preserve">Podrá incorporarse otros siempre y cuando no contravengan los Lineamientos de contratación y adquisición para Prestatarios y Organismos Ejecutores de préstamos al Sector Público de la CAF, la Ley Orgánica del Sistema Nacional de Contratación Pública, su Reglamento o resoluciones emitidas por el Servicio Nacional de Contratación; debiendo estar completamente definidos, no serán restrictivos ni discriminatorios y deberá establecerse su indicador y el medio de comprobación</w:t>
      </w:r>
      <w:r w:rsidDel="00000000" w:rsidR="00000000" w:rsidRPr="00000000">
        <w:rPr>
          <w:rFonts w:ascii="Arial" w:cs="Arial" w:eastAsia="Arial" w:hAnsi="Arial"/>
          <w:i w:val="1"/>
          <w:color w:val="000000"/>
          <w:rtl w:val="0"/>
        </w:rPr>
        <w:t xml:space="preserve">.</w:t>
      </w: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Dicha calificación permitirá la adecuada aplicación del criterio de mejor costo previsto en el numeral 18 del artículo 6 de la Ley Orgánica del Sistema Nacional de Contratación Pública.  Por regla general, se deberá adjudicar el contrato a la oferta que obtenga el mayor puntaje de acuerdo a la valoración de los parámetros y cuyos resultados combinen los aspectos técnicos, financieros, legales y económicos de las ofertas.</w:t>
      </w:r>
    </w:p>
    <w:p w:rsidR="00000000" w:rsidDel="00000000" w:rsidP="00000000" w:rsidRDefault="00000000" w:rsidRPr="00000000" w14:paraId="0000014D">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spacing w:after="0" w:lineRule="auto"/>
        <w:ind w:left="142" w:right="49"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Al evaluar las ofertas presentadas por una asociación, consorcio o compromiso de asociación o consorcio, las entidades contratantes deberán considerar los aportes de cada participante, con base en la información que deberá desglosarse a través del formulario de la oferta, que es parte del presente pliego e integrará en consecuencia la oferta.</w:t>
      </w:r>
    </w:p>
    <w:p w:rsidR="00000000" w:rsidDel="00000000" w:rsidP="00000000" w:rsidRDefault="00000000" w:rsidRPr="00000000" w14:paraId="0000014F">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2.4.</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b w:val="1"/>
          <w:color w:val="000000"/>
          <w:rtl w:val="0"/>
        </w:rPr>
        <w:t xml:space="preserve">Índices financieros. -</w:t>
      </w:r>
      <w:r w:rsidDel="00000000" w:rsidR="00000000" w:rsidRPr="00000000">
        <w:rPr>
          <w:rFonts w:ascii="Arial" w:cs="Arial" w:eastAsia="Arial" w:hAnsi="Arial"/>
          <w:color w:val="000000"/>
          <w:rtl w:val="0"/>
        </w:rPr>
        <w:t xml:space="preserve"> Corresponde a la entidad contratante señalar en el pliego los índices financieros que va a utilizar en el procedimiento de contratación y cuál es el valor mínimo / máximo para cada uno de ellos.</w:t>
      </w:r>
    </w:p>
    <w:p w:rsidR="00000000" w:rsidDel="00000000" w:rsidP="00000000" w:rsidRDefault="00000000" w:rsidRPr="00000000" w14:paraId="00000151">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spacing w:after="0" w:lineRule="auto"/>
        <w:ind w:left="142"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incumplimiento de los índices financieros será causal de rechazo de la oferta.</w:t>
      </w:r>
    </w:p>
    <w:p w:rsidR="00000000" w:rsidDel="00000000" w:rsidP="00000000" w:rsidRDefault="00000000" w:rsidRPr="00000000" w14:paraId="00000153">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4">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2.5.</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Formulario para la elaboración de las ofertas:</w:t>
      </w:r>
      <w:r w:rsidDel="00000000" w:rsidR="00000000" w:rsidRPr="00000000">
        <w:rPr>
          <w:rFonts w:ascii="Arial" w:cs="Arial" w:eastAsia="Arial" w:hAnsi="Arial"/>
          <w:rtl w:val="0"/>
        </w:rPr>
        <w:t xml:space="preserve"> El oferente presentará su oferta en base a la información contenida en el Formulario de la oferta.</w:t>
      </w:r>
    </w:p>
    <w:p w:rsidR="00000000" w:rsidDel="00000000" w:rsidP="00000000" w:rsidRDefault="00000000" w:rsidRPr="00000000" w14:paraId="00000155">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6">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7">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8">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9">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A">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B">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C">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D">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E">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5F">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0">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1">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2">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3">
      <w:pPr>
        <w:spacing w:after="0" w:lineRule="auto"/>
        <w:jc w:val="center"/>
        <w:rPr>
          <w:rFonts w:ascii="Arial" w:cs="Arial" w:eastAsia="Arial" w:hAnsi="Arial"/>
          <w:b w:val="1"/>
        </w:rPr>
      </w:pPr>
      <w:r w:rsidDel="00000000" w:rsidR="00000000" w:rsidRPr="00000000">
        <w:rPr>
          <w:rFonts w:ascii="Arial" w:cs="Arial" w:eastAsia="Arial" w:hAnsi="Arial"/>
          <w:b w:val="1"/>
          <w:rtl w:val="0"/>
        </w:rPr>
        <w:t xml:space="preserve">SECCIÓN III</w:t>
      </w:r>
    </w:p>
    <w:p w:rsidR="00000000" w:rsidDel="00000000" w:rsidP="00000000" w:rsidRDefault="00000000" w:rsidRPr="00000000" w14:paraId="00000164">
      <w:pPr>
        <w:spacing w:after="0" w:lineRule="auto"/>
        <w:ind w:left="142" w:firstLine="0"/>
        <w:jc w:val="center"/>
        <w:rPr>
          <w:rFonts w:ascii="Arial" w:cs="Arial" w:eastAsia="Arial" w:hAnsi="Arial"/>
        </w:rPr>
      </w:pPr>
      <w:r w:rsidDel="00000000" w:rsidR="00000000" w:rsidRPr="00000000">
        <w:rPr>
          <w:rFonts w:ascii="Arial" w:cs="Arial" w:eastAsia="Arial" w:hAnsi="Arial"/>
          <w:b w:val="1"/>
          <w:rtl w:val="0"/>
        </w:rPr>
        <w:t xml:space="preserve">FASE CONTRACTUAL</w:t>
      </w:r>
      <w:r w:rsidDel="00000000" w:rsidR="00000000" w:rsidRPr="00000000">
        <w:rPr>
          <w:rtl w:val="0"/>
        </w:rPr>
      </w:r>
    </w:p>
    <w:p w:rsidR="00000000" w:rsidDel="00000000" w:rsidP="00000000" w:rsidRDefault="00000000" w:rsidRPr="00000000" w14:paraId="00000165">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6">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3. 1.</w:t>
      </w: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Ejecución del contrato:</w:t>
      </w:r>
      <w:r w:rsidDel="00000000" w:rsidR="00000000" w:rsidRPr="00000000">
        <w:rPr>
          <w:rtl w:val="0"/>
        </w:rPr>
      </w:r>
    </w:p>
    <w:p w:rsidR="00000000" w:rsidDel="00000000" w:rsidP="00000000" w:rsidRDefault="00000000" w:rsidRPr="00000000" w14:paraId="00000167">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8">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Inicio, planificación y control de obra: </w:t>
      </w:r>
      <w:r w:rsidDel="00000000" w:rsidR="00000000" w:rsidRPr="00000000">
        <w:rPr>
          <w:rFonts w:ascii="Arial" w:cs="Arial" w:eastAsia="Arial" w:hAnsi="Arial"/>
          <w:rtl w:val="0"/>
        </w:rPr>
        <w:t xml:space="preserve">El contratista iniciará los trabajos dentro del plazo establecido en el contrato. En el plazo contractual, el contratista analizará conjuntamente con la fiscalización el avance de los trabajos, de acuerdo con el cronograma entregado por él en su oferta para la ejecución de la obra materia del presente procedimiento de contratación. Por razones no imputables al contratista,</w:t>
      </w:r>
      <w:r w:rsidDel="00000000" w:rsidR="00000000" w:rsidRPr="00000000">
        <w:rPr>
          <w:rFonts w:ascii="Arial" w:cs="Arial" w:eastAsia="Arial" w:hAnsi="Arial"/>
          <w:color w:val="000000"/>
          <w:rtl w:val="0"/>
        </w:rPr>
        <w:t xml:space="preserve"> la fiscalización reprogramará </w:t>
      </w:r>
      <w:r w:rsidDel="00000000" w:rsidR="00000000" w:rsidRPr="00000000">
        <w:rPr>
          <w:rFonts w:ascii="Arial" w:cs="Arial" w:eastAsia="Arial" w:hAnsi="Arial"/>
          <w:rtl w:val="0"/>
        </w:rPr>
        <w:t xml:space="preserve">y actualizará el cronograma valorado de trabajos y el programa de uso de personal y equipos.</w:t>
      </w:r>
    </w:p>
    <w:p w:rsidR="00000000" w:rsidDel="00000000" w:rsidP="00000000" w:rsidRDefault="00000000" w:rsidRPr="00000000" w14:paraId="00000169">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A">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Igual actualización se efectuará cada vez que, por una de las causas establecidas en el contrato, se aceptase modificaciones al plazo contractual.</w:t>
      </w:r>
    </w:p>
    <w:p w:rsidR="00000000" w:rsidDel="00000000" w:rsidP="00000000" w:rsidRDefault="00000000" w:rsidRPr="00000000" w14:paraId="0000016B">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C">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Estos documentos servirán para efectuar el control de avance de obra, a efectos de definir el grado de cumplimiento del contratista en la ejecución de los trabajos.</w:t>
      </w:r>
    </w:p>
    <w:p w:rsidR="00000000" w:rsidDel="00000000" w:rsidP="00000000" w:rsidRDefault="00000000" w:rsidRPr="00000000" w14:paraId="0000016D">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E">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3.1.2.</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Cumplimiento de especificaciones:</w:t>
      </w:r>
      <w:r w:rsidDel="00000000" w:rsidR="00000000" w:rsidRPr="00000000">
        <w:rPr>
          <w:rFonts w:ascii="Arial" w:cs="Arial" w:eastAsia="Arial" w:hAnsi="Arial"/>
          <w:rtl w:val="0"/>
        </w:rPr>
        <w:t xml:space="preserve"> Todos los trabajos deben efectuarse en estricto cumplimiento de las disposiciones del contrato y de las especificaciones técnicas, y ambientales establecidas en el PMA, así como dentro de las medidas y tolerancias establecidas en planos y dibujos aprobados por la entidad contratante. En caso de que el contratista descubriere discrepancias entre los distintos documentos, los planos prevalecerán sobre los demás documentos; y, su decisión será definitiva. Cualquier obra que realice antes de la decisión de la fiscalización será de cuenta y riesgo del contratista.</w:t>
      </w:r>
    </w:p>
    <w:p w:rsidR="00000000" w:rsidDel="00000000" w:rsidP="00000000" w:rsidRDefault="00000000" w:rsidRPr="00000000" w14:paraId="0000016F">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0">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En caso de que cualquier dato o información no hubieren sido establecidos o el contratista no pudiere obtenerla directamente de los planos, éstas se solicitarán a la fiscalización. La fiscalización proporcionará, cuando considere necesario, instrucciones, planos y dibujos suplementarios o de detalle, para realizar satisfactoriamente el proyecto.</w:t>
      </w:r>
    </w:p>
    <w:p w:rsidR="00000000" w:rsidDel="00000000" w:rsidP="00000000" w:rsidRDefault="00000000" w:rsidRPr="00000000" w14:paraId="00000171">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2">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3.1.3.</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Personal del contratista:</w:t>
      </w:r>
      <w:r w:rsidDel="00000000" w:rsidR="00000000" w:rsidRPr="00000000">
        <w:rPr>
          <w:rFonts w:ascii="Arial" w:cs="Arial" w:eastAsia="Arial" w:hAnsi="Arial"/>
          <w:rtl w:val="0"/>
        </w:rPr>
        <w:t xml:space="preserve"> El contratista empleará personal técnico y operacional en número suficiente para la ejecución oportuna de las obras y con la debida experiencia. El personal técnico deberá ser el mismo que consta en el listado de personal que se presentó en la oferta. </w:t>
      </w:r>
    </w:p>
    <w:p w:rsidR="00000000" w:rsidDel="00000000" w:rsidP="00000000" w:rsidRDefault="00000000" w:rsidRPr="00000000" w14:paraId="00000173">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4">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Cada miembro del personal técnico mínimo, deberá cumplir con el tiempo especificado en la oferta o en el acta de negociación y en el contrato. Queda a cargo del contratista distribuir este tiempo en los turnos requeridos de la manera que crea conveniente. El cumplimiento de permanencia de personal mínimo en la obra, será supervisado por la Fiscalización y por el Administrador de contrato.</w:t>
      </w:r>
    </w:p>
    <w:p w:rsidR="00000000" w:rsidDel="00000000" w:rsidP="00000000" w:rsidRDefault="00000000" w:rsidRPr="00000000" w14:paraId="00000175">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Para su reemplazo se deberá solicitar previamente al fiscalizador su conformidad, acompañando la hoja de vida del profesional propuesto, quien obligatoriamente acreditará una capacidad técnica y experiencia igual o superior a las del reemplazado.</w:t>
      </w:r>
    </w:p>
    <w:p w:rsidR="00000000" w:rsidDel="00000000" w:rsidP="00000000" w:rsidRDefault="00000000" w:rsidRPr="00000000" w14:paraId="00000176">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7">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porcentaje de personal técnico mínimo de la oferta, podrá ser sustituido será hasta un máximo del 40%.</w:t>
      </w:r>
    </w:p>
    <w:p w:rsidR="00000000" w:rsidDel="00000000" w:rsidP="00000000" w:rsidRDefault="00000000" w:rsidRPr="00000000" w14:paraId="00000178">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9">
      <w:pPr>
        <w:pBdr>
          <w:top w:space="0" w:sz="0" w:val="nil"/>
          <w:left w:space="0" w:sz="0" w:val="nil"/>
          <w:bottom w:space="0" w:sz="0" w:val="nil"/>
          <w:right w:space="0" w:sz="0" w:val="nil"/>
          <w:between w:space="0" w:sz="0" w:val="nil"/>
        </w:pBdr>
        <w:spacing w:after="0" w:lineRule="auto"/>
        <w:ind w:left="142"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i w:val="1"/>
          <w:color w:val="000000"/>
          <w:rtl w:val="0"/>
        </w:rPr>
        <w:t xml:space="preserve">Este porcentaje podrá ser modificado por el GAD con el debido sustento.</w:t>
      </w:r>
      <w:r w:rsidDel="00000000" w:rsidR="00000000" w:rsidRPr="00000000">
        <w:rPr>
          <w:rtl w:val="0"/>
        </w:rPr>
      </w:r>
    </w:p>
    <w:p w:rsidR="00000000" w:rsidDel="00000000" w:rsidP="00000000" w:rsidRDefault="00000000" w:rsidRPr="00000000" w14:paraId="0000017A">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B">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fiscalizador podrá requerir en forma justificada al contratista, el reemplazo de cualquier integrante de su personal que lo considere incompetente o negligente en su oficio, se negare a cumplir las estipulaciones del contrato y sus anexos, o presente una conducta incompatible con sus obligaciones.</w:t>
      </w:r>
    </w:p>
    <w:p w:rsidR="00000000" w:rsidDel="00000000" w:rsidP="00000000" w:rsidRDefault="00000000" w:rsidRPr="00000000" w14:paraId="0000017C">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D">
      <w:pPr>
        <w:spacing w:after="0" w:lineRule="auto"/>
        <w:ind w:left="142" w:firstLine="0"/>
        <w:jc w:val="both"/>
        <w:rPr>
          <w:rFonts w:ascii="Arial" w:cs="Arial" w:eastAsia="Arial" w:hAnsi="Arial"/>
        </w:rPr>
      </w:pPr>
      <w:r w:rsidDel="00000000" w:rsidR="00000000" w:rsidRPr="00000000">
        <w:rPr>
          <w:rFonts w:ascii="Arial" w:cs="Arial" w:eastAsia="Arial" w:hAnsi="Arial"/>
          <w:b w:val="1"/>
          <w:rtl w:val="0"/>
        </w:rPr>
        <w:t xml:space="preserve">3.1.4.</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Materiales:</w:t>
      </w:r>
      <w:r w:rsidDel="00000000" w:rsidR="00000000" w:rsidRPr="00000000">
        <w:rPr>
          <w:rFonts w:ascii="Arial" w:cs="Arial" w:eastAsia="Arial" w:hAnsi="Arial"/>
          <w:rtl w:val="0"/>
        </w:rPr>
        <w:t xml:space="preserve"> Todos los materiales, instalaciones, suministros y demás elementos que se utilicen en la ejecución del contrato, cumplirán íntegramente las especificaciones técnicas de la oferta, y a su falta, las instrucciones que imparta la fiscalización.</w:t>
      </w:r>
    </w:p>
    <w:p w:rsidR="00000000" w:rsidDel="00000000" w:rsidP="00000000" w:rsidRDefault="00000000" w:rsidRPr="00000000" w14:paraId="0000017E">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7F">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Los materiales a incorporarse definitivamente en la obra, suministrados por el contratista serán nuevos, sin uso y de la mejor calidad. La fiscalización podrá exigir, cuando así lo considere necesario, para aquellos materiales que requieran de un tratamiento o manejo especial, que se coloquen sobre plataformas o superficies firmes o bajo cubierta, o que se almacenen en sitios o bodegas cubiertas, sin que ello implique un aumento en los precios y/o en los plazos contractuales.</w:t>
      </w:r>
    </w:p>
    <w:p w:rsidR="00000000" w:rsidDel="00000000" w:rsidP="00000000" w:rsidRDefault="00000000" w:rsidRPr="00000000" w14:paraId="00000180">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1">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Los materiales almacenados, aun cuando se haya aprobado antes de su uso, serán revisados al momento de su utilización, para verificar su conformidad con las especificaciones.</w:t>
      </w:r>
    </w:p>
    <w:p w:rsidR="00000000" w:rsidDel="00000000" w:rsidP="00000000" w:rsidRDefault="00000000" w:rsidRPr="00000000" w14:paraId="00000182">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3">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3.1.5.</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Obligaciones del contratista: </w:t>
      </w:r>
      <w:r w:rsidDel="00000000" w:rsidR="00000000" w:rsidRPr="00000000">
        <w:rPr>
          <w:rFonts w:ascii="Arial" w:cs="Arial" w:eastAsia="Arial" w:hAnsi="Arial"/>
          <w:rtl w:val="0"/>
        </w:rPr>
        <w:t xml:space="preserve">El contratista debe contar con o disponer de todos los permisos y autorizaciones que se necesiten para la ejecución correcta y legal de la obra, especialmente, pero sin limitarse a cumplimiento de legislación ambiental, seguridad industrial y salud ocupacional, legislación laboral, y aquellos términos o condiciones adicionales que se hayan establecidos en el contrato. Asimismo, deberá realizar y/o efectuar, colocar o dar todos los avisos y advertencias requeridos por el contrato o las leyes vigentes (señalética, letreros de peligro, precaución, etc.), para la debida protección del público, personal de la fiscalización y del contratista mismo, especialmente si los trabajos afectan la vía pública o las instalaciones de servicios públicos.</w:t>
      </w:r>
    </w:p>
    <w:p w:rsidR="00000000" w:rsidDel="00000000" w:rsidP="00000000" w:rsidRDefault="00000000" w:rsidRPr="00000000" w14:paraId="00000184">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5">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contratista deberá tener especial cuidado con las obras de infraestructura existentes, pues la reparación de todos los daños que se causen producto de la construcción del proyecto será responsabilidad y a costo del contratista.</w:t>
      </w:r>
    </w:p>
    <w:p w:rsidR="00000000" w:rsidDel="00000000" w:rsidP="00000000" w:rsidRDefault="00000000" w:rsidRPr="00000000" w14:paraId="00000186">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7">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Los sueldos y salarios de los trabajadores del contratista se estipularán libremente, pero no serán inferiores a los mínimos legales vigentes en el país.</w:t>
      </w:r>
    </w:p>
    <w:p w:rsidR="00000000" w:rsidDel="00000000" w:rsidP="00000000" w:rsidRDefault="00000000" w:rsidRPr="00000000" w14:paraId="00000188">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9">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rsidR="00000000" w:rsidDel="00000000" w:rsidP="00000000" w:rsidRDefault="00000000" w:rsidRPr="00000000" w14:paraId="0000018A">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B">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Serán también de cuenta del contratista y a su costo, todas las obligaciones a las que está sujeto según las leyes, normas y reglamentos relativos a la seguridad social.</w:t>
      </w:r>
    </w:p>
    <w:p w:rsidR="00000000" w:rsidDel="00000000" w:rsidP="00000000" w:rsidRDefault="00000000" w:rsidRPr="00000000" w14:paraId="0000018C">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D">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El contratista, en forma previa a la presentación de las planillas correspondientes, deberá entregar a la fiscalización el detalle de la ejecución de los rubros por parte del subcontratista, de acuerdo a los términos constantes en la oferta evaluada</w:t>
      </w:r>
    </w:p>
    <w:p w:rsidR="00000000" w:rsidDel="00000000" w:rsidP="00000000" w:rsidRDefault="00000000" w:rsidRPr="00000000" w14:paraId="0000018E">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8F">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rsidR="00000000" w:rsidDel="00000000" w:rsidP="00000000" w:rsidRDefault="00000000" w:rsidRPr="00000000" w14:paraId="00000190">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91">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El contratista, en general, deberá cumplir con todas las obligaciones que naturalmente se desprendan o emanen del contrato suscrito.</w:t>
      </w:r>
    </w:p>
    <w:p w:rsidR="00000000" w:rsidDel="00000000" w:rsidP="00000000" w:rsidRDefault="00000000" w:rsidRPr="00000000" w14:paraId="00000192">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93">
      <w:pPr>
        <w:spacing w:after="0" w:lineRule="auto"/>
        <w:ind w:left="142" w:firstLine="0"/>
        <w:jc w:val="both"/>
        <w:rPr>
          <w:rFonts w:ascii="Arial" w:cs="Arial" w:eastAsia="Arial" w:hAnsi="Arial"/>
        </w:rPr>
      </w:pPr>
      <w:r w:rsidDel="00000000" w:rsidR="00000000" w:rsidRPr="00000000">
        <w:rPr>
          <w:rFonts w:ascii="Arial" w:cs="Arial" w:eastAsia="Arial" w:hAnsi="Arial"/>
          <w:b w:val="1"/>
          <w:rtl w:val="0"/>
        </w:rPr>
        <w:t xml:space="preserve">3.1.6.</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Obligaciones de la contratante:</w:t>
      </w:r>
      <w:r w:rsidDel="00000000" w:rsidR="00000000" w:rsidRPr="00000000">
        <w:rPr>
          <w:rtl w:val="0"/>
        </w:rPr>
      </w:r>
    </w:p>
    <w:p w:rsidR="00000000" w:rsidDel="00000000" w:rsidP="00000000" w:rsidRDefault="00000000" w:rsidRPr="00000000" w14:paraId="00000194">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95">
      <w:pPr>
        <w:numPr>
          <w:ilvl w:val="0"/>
          <w:numId w:val="1"/>
        </w:numPr>
        <w:spacing w:after="0" w:line="259" w:lineRule="auto"/>
        <w:ind w:left="709" w:hanging="567"/>
        <w:jc w:val="both"/>
        <w:rPr>
          <w:rFonts w:ascii="Arial" w:cs="Arial" w:eastAsia="Arial" w:hAnsi="Arial"/>
        </w:rPr>
      </w:pPr>
      <w:r w:rsidDel="00000000" w:rsidR="00000000" w:rsidRPr="00000000">
        <w:rPr>
          <w:rFonts w:ascii="Arial" w:cs="Arial" w:eastAsia="Arial" w:hAnsi="Arial"/>
          <w:rtl w:val="0"/>
        </w:rPr>
        <w:t xml:space="preserve">Contratar o Designar al administrador del contrato. </w:t>
      </w:r>
    </w:p>
    <w:p w:rsidR="00000000" w:rsidDel="00000000" w:rsidP="00000000" w:rsidRDefault="00000000" w:rsidRPr="00000000" w14:paraId="00000196">
      <w:pPr>
        <w:numPr>
          <w:ilvl w:val="0"/>
          <w:numId w:val="1"/>
        </w:numPr>
        <w:spacing w:after="0" w:line="259" w:lineRule="auto"/>
        <w:ind w:left="709" w:hanging="567"/>
        <w:jc w:val="both"/>
        <w:rPr>
          <w:rFonts w:ascii="Arial" w:cs="Arial" w:eastAsia="Arial" w:hAnsi="Arial"/>
        </w:rPr>
      </w:pPr>
      <w:r w:rsidDel="00000000" w:rsidR="00000000" w:rsidRPr="00000000">
        <w:rPr>
          <w:rFonts w:ascii="Arial" w:cs="Arial" w:eastAsia="Arial" w:hAnsi="Arial"/>
          <w:rtl w:val="0"/>
        </w:rPr>
        <w:t xml:space="preserve">Contratar a la fiscalización del contrato.</w:t>
      </w:r>
    </w:p>
    <w:p w:rsidR="00000000" w:rsidDel="00000000" w:rsidP="00000000" w:rsidRDefault="00000000" w:rsidRPr="00000000" w14:paraId="00000197">
      <w:pPr>
        <w:numPr>
          <w:ilvl w:val="0"/>
          <w:numId w:val="1"/>
        </w:numPr>
        <w:spacing w:after="0" w:line="259" w:lineRule="auto"/>
        <w:ind w:left="709" w:hanging="567"/>
        <w:jc w:val="both"/>
        <w:rPr>
          <w:rFonts w:ascii="Arial" w:cs="Arial" w:eastAsia="Arial" w:hAnsi="Arial"/>
        </w:rPr>
      </w:pPr>
      <w:r w:rsidDel="00000000" w:rsidR="00000000" w:rsidRPr="00000000">
        <w:rPr>
          <w:rFonts w:ascii="Arial" w:cs="Arial" w:eastAsia="Arial" w:hAnsi="Arial"/>
          <w:rtl w:val="0"/>
        </w:rPr>
        <w:t xml:space="preserve">La contratante será responsable de obtener todos los permisos ambientales que requiere la obra para su ejecución (</w:t>
      </w:r>
      <w:r w:rsidDel="00000000" w:rsidR="00000000" w:rsidRPr="00000000">
        <w:rPr>
          <w:rFonts w:ascii="Arial" w:cs="Arial" w:eastAsia="Arial" w:hAnsi="Arial"/>
          <w:i w:val="1"/>
          <w:rtl w:val="0"/>
        </w:rPr>
        <w:t xml:space="preserve">licencia ambiental</w:t>
      </w:r>
      <w:r w:rsidDel="00000000" w:rsidR="00000000" w:rsidRPr="00000000">
        <w:rPr>
          <w:rFonts w:ascii="Arial" w:cs="Arial" w:eastAsia="Arial" w:hAnsi="Arial"/>
          <w:rtl w:val="0"/>
        </w:rPr>
        <w:t xml:space="preserve">), así como la vigilancia de la ejecución del plan de manejo ambiental, mitigaciones y/o compensaciones, en forma previa a suscribir el contrato y durante su ejecución.</w:t>
      </w:r>
    </w:p>
    <w:p w:rsidR="00000000" w:rsidDel="00000000" w:rsidP="00000000" w:rsidRDefault="00000000" w:rsidRPr="00000000" w14:paraId="00000198">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99">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3.1.7.</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Vigilancia y custodia:</w:t>
      </w:r>
      <w:r w:rsidDel="00000000" w:rsidR="00000000" w:rsidRPr="00000000">
        <w:rPr>
          <w:rFonts w:ascii="Arial" w:cs="Arial" w:eastAsia="Arial" w:hAnsi="Arial"/>
          <w:rtl w:val="0"/>
        </w:rPr>
        <w:t xml:space="preserve"> El contratista tiene la obligación de cuidar las obras a él encomendadas hasta la recepción definitiva de las mismas, para lo cual deberá proporcionar el personal y las instalaciones adecuadas.</w:t>
      </w:r>
    </w:p>
    <w:p w:rsidR="00000000" w:rsidDel="00000000" w:rsidP="00000000" w:rsidRDefault="00000000" w:rsidRPr="00000000" w14:paraId="0000019A">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9B">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3.1.8.</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Trabajos defectuosos o no autorizados:</w:t>
      </w:r>
      <w:r w:rsidDel="00000000" w:rsidR="00000000" w:rsidRPr="00000000">
        <w:rPr>
          <w:rFonts w:ascii="Arial" w:cs="Arial" w:eastAsia="Arial" w:hAnsi="Arial"/>
          <w:rtl w:val="0"/>
        </w:rPr>
        <w:t xml:space="preserve"> Cuando la fiscalización determine que los trabajos realizados o en ejecución fueren defectuosos, por causas imputables al contratista, por el empleo de materiales de mala calidad o no aprobados, por no ceñirse a los planos, especificaciones correspondientes o a las instrucciones impartidas por la fiscalización, ésta ordenará las correcciones y/o modificaciones a que haya lugar. Podrá ordenar la demolición y reemplazo de tales obras, todo a cuenta y costo del contratista.</w:t>
      </w:r>
    </w:p>
    <w:p w:rsidR="00000000" w:rsidDel="00000000" w:rsidP="00000000" w:rsidRDefault="00000000" w:rsidRPr="00000000" w14:paraId="0000019C">
      <w:pPr>
        <w:spacing w:after="0" w:lineRule="auto"/>
        <w:ind w:left="142" w:right="45"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9D">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Es trabajo no autorizado el realizado por el contratista antes de recibir los planos para dichos trabajos, o el que se ejecuta contrariando las órdenes de la fiscalización; por tal razón, correrán por cuenta del contratista las rectificaciones o reposiciones a que haya lugar, los costos y el tiempo que ello conlleve.</w:t>
      </w:r>
    </w:p>
    <w:p w:rsidR="00000000" w:rsidDel="00000000" w:rsidP="00000000" w:rsidRDefault="00000000" w:rsidRPr="00000000" w14:paraId="0000019E">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9F">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El contratista tendrá derecho a recibir pagos por los trabajos ejecutados de conformidad con los planos y especificaciones que sean aceptados por la fiscalización. No tendrá derecho a pagos por materiales, equipos, mano de obra y demás gastos que correspondan a la ejecución de los trabajos defectuosos o no autorizados. Tampoco tendrá derecho al pago por la remoción de los elementos sobrantes.</w:t>
      </w:r>
    </w:p>
    <w:p w:rsidR="00000000" w:rsidDel="00000000" w:rsidP="00000000" w:rsidRDefault="00000000" w:rsidRPr="00000000" w14:paraId="000001A0">
      <w:pPr>
        <w:spacing w:after="0" w:lineRule="auto"/>
        <w:ind w:left="142" w:right="45"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A1">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Todos los trabajos que el contratista deba realizar por concepto de reparación de defectos, hasta la recepción definitiva de las obras, serán efectuados por su cuenta y costo siempre que la fiscalización compruebe que los defectos se deben al uso de materiales de mala calidad, no observancia de las especificaciones, o negligencia del contratista en el cumplimiento de cualquier obligación expresa o implícita en el contrato.</w:t>
      </w:r>
    </w:p>
    <w:p w:rsidR="00000000" w:rsidDel="00000000" w:rsidP="00000000" w:rsidRDefault="00000000" w:rsidRPr="00000000" w14:paraId="000001A2">
      <w:pPr>
        <w:spacing w:after="0" w:lineRule="auto"/>
        <w:ind w:left="142" w:right="45"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A3">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3.1.9.</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Pagos:</w:t>
      </w:r>
      <w:r w:rsidDel="00000000" w:rsidR="00000000" w:rsidRPr="00000000">
        <w:rPr>
          <w:rFonts w:ascii="Arial" w:cs="Arial" w:eastAsia="Arial" w:hAnsi="Arial"/>
          <w:rtl w:val="0"/>
        </w:rPr>
        <w:t xml:space="preserve"> El trámite de pago seguirá lo estipulado en las cláusulas respectivas del contrato. En caso de retención indebida de los pagos al contratista se cumplirá lo establecido en el artículo 101 de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p>
    <w:p w:rsidR="00000000" w:rsidDel="00000000" w:rsidP="00000000" w:rsidRDefault="00000000" w:rsidRPr="00000000" w14:paraId="000001A4">
      <w:pPr>
        <w:spacing w:after="0" w:lineRule="auto"/>
        <w:ind w:left="142" w:right="45"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A5">
      <w:pPr>
        <w:spacing w:after="0" w:lineRule="auto"/>
        <w:ind w:left="142" w:right="45" w:firstLine="0"/>
        <w:jc w:val="both"/>
        <w:rPr>
          <w:rFonts w:ascii="Arial" w:cs="Arial" w:eastAsia="Arial" w:hAnsi="Arial"/>
        </w:rPr>
      </w:pPr>
      <w:r w:rsidDel="00000000" w:rsidR="00000000" w:rsidRPr="00000000">
        <w:rPr>
          <w:rFonts w:ascii="Arial" w:cs="Arial" w:eastAsia="Arial" w:hAnsi="Arial"/>
          <w:b w:val="1"/>
          <w:rtl w:val="0"/>
        </w:rPr>
        <w:t xml:space="preserve">3.1.10.</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Administrador del Contrato. -</w:t>
      </w:r>
      <w:r w:rsidDel="00000000" w:rsidR="00000000" w:rsidRPr="00000000">
        <w:rPr>
          <w:rFonts w:ascii="Arial" w:cs="Arial" w:eastAsia="Arial" w:hAnsi="Arial"/>
          <w:rtl w:val="0"/>
        </w:rPr>
        <w:t xml:space="preserve"> El administrador del contrato podrá ser interno o externo; en cuyo caso será contratado mediante el proceso de contratación directa, responsable de la coordinación y seguimiento de las actividades de construcción y de las acciones del fiscalizador.</w:t>
      </w:r>
    </w:p>
    <w:p w:rsidR="00000000" w:rsidDel="00000000" w:rsidP="00000000" w:rsidRDefault="00000000" w:rsidRPr="00000000" w14:paraId="000001A6">
      <w:pPr>
        <w:spacing w:after="0" w:lineRule="auto"/>
        <w:ind w:left="142" w:right="45" w:hanging="28.000000000000007"/>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A7">
      <w:pPr>
        <w:spacing w:after="0" w:lineRule="auto"/>
        <w:ind w:left="142" w:right="45" w:firstLine="0"/>
        <w:jc w:val="both"/>
        <w:rPr>
          <w:rFonts w:ascii="Arial" w:cs="Arial" w:eastAsia="Arial" w:hAnsi="Arial"/>
        </w:rPr>
      </w:pPr>
      <w:r w:rsidDel="00000000" w:rsidR="00000000" w:rsidRPr="00000000">
        <w:rPr>
          <w:rFonts w:ascii="Arial" w:cs="Arial" w:eastAsia="Arial" w:hAnsi="Arial"/>
          <w:rtl w:val="0"/>
        </w:rPr>
        <w:t xml:space="preserve">Corresponde, en todos los casos, evaluar las acciones, decisiones y medidas tomadas por la fiscalización para la ejecución de la obra, con estricto cumplimiento de las obligaciones contractuales, conforme los programas, cronogramas, plazos y costos previstos; y, emitir la autorización o conformidad respectiva. Solo contando con la autorización del administrador del contrato, el contratista podrá ejecutar las obras adicionales por costo más porcentaje, aumento de cantidades de obra y contratos complementarios. Para este último caso, el contratista solo podrá ejecutar los trabajos una vez suscrito el contrato respectivo.</w:t>
      </w:r>
    </w:p>
    <w:p w:rsidR="00000000" w:rsidDel="00000000" w:rsidP="00000000" w:rsidRDefault="00000000" w:rsidRPr="00000000" w14:paraId="000001A8">
      <w:pPr>
        <w:spacing w:after="0" w:lineRule="auto"/>
        <w:ind w:left="142" w:right="45"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A9">
      <w:pPr>
        <w:spacing w:after="0" w:lineRule="auto"/>
        <w:ind w:left="142" w:right="45" w:firstLine="0"/>
        <w:jc w:val="both"/>
        <w:rPr>
          <w:rFonts w:ascii="Arial" w:cs="Arial" w:eastAsia="Arial" w:hAnsi="Arial"/>
        </w:rPr>
      </w:pPr>
      <w:bookmarkStart w:colFirst="0" w:colLast="0" w:name="_gjdgxs" w:id="0"/>
      <w:bookmarkEnd w:id="0"/>
      <w:r w:rsidDel="00000000" w:rsidR="00000000" w:rsidRPr="00000000">
        <w:rPr>
          <w:rFonts w:ascii="Arial" w:cs="Arial" w:eastAsia="Arial" w:hAnsi="Arial"/>
          <w:rtl w:val="0"/>
        </w:rPr>
        <w:t xml:space="preserve">El administrador del contrato tendrá la potestad de dirimir en el caso de existir diferencias de carácter técnico o económico entre el contratista y la fiscalización respecto de la ejecución del contrato.</w:t>
      </w:r>
    </w:p>
    <w:p w:rsidR="00000000" w:rsidDel="00000000" w:rsidP="00000000" w:rsidRDefault="00000000" w:rsidRPr="00000000" w14:paraId="000001AA">
      <w:pPr>
        <w:spacing w:after="0" w:lineRule="auto"/>
        <w:ind w:left="142" w:right="45"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AB">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 los pliegos que forman parte del presente contrato. Sin perjuicio de que esta actividad sea coordinada con el área financiera (Tesorería) de la entidad contratante a la que le corresponde el control y custodia de las garantías.</w:t>
      </w:r>
    </w:p>
    <w:p w:rsidR="00000000" w:rsidDel="00000000" w:rsidP="00000000" w:rsidRDefault="00000000" w:rsidRPr="00000000" w14:paraId="000001AC">
      <w:pPr>
        <w:spacing w:after="28" w:before="28" w:lineRule="auto"/>
        <w:ind w:left="142" w:hanging="28.000000000000007"/>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AD">
      <w:pPr>
        <w:spacing w:after="28" w:before="28" w:lineRule="auto"/>
        <w:ind w:left="142" w:firstLine="0"/>
        <w:jc w:val="both"/>
        <w:rPr>
          <w:rFonts w:ascii="Arial" w:cs="Arial" w:eastAsia="Arial" w:hAnsi="Arial"/>
        </w:rPr>
      </w:pPr>
      <w:r w:rsidDel="00000000" w:rsidR="00000000" w:rsidRPr="00000000">
        <w:rPr>
          <w:rFonts w:ascii="Arial" w:cs="Arial" w:eastAsia="Arial" w:hAnsi="Arial"/>
          <w:rtl w:val="0"/>
        </w:rPr>
        <w:t xml:space="preserve">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contrato.</w:t>
      </w:r>
    </w:p>
    <w:p w:rsidR="00000000" w:rsidDel="00000000" w:rsidP="00000000" w:rsidRDefault="00000000" w:rsidRPr="00000000" w14:paraId="000001AE">
      <w:pPr>
        <w:spacing w:after="28" w:before="28" w:lineRule="auto"/>
        <w:ind w:left="142"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AF">
      <w:pPr>
        <w:spacing w:after="28" w:before="28" w:lineRule="auto"/>
        <w:ind w:left="142" w:hanging="28.000000000000007"/>
        <w:jc w:val="both"/>
        <w:rPr>
          <w:rFonts w:ascii="Arial" w:cs="Arial" w:eastAsia="Arial" w:hAnsi="Arial"/>
        </w:rPr>
      </w:pPr>
      <w:r w:rsidDel="00000000" w:rsidR="00000000" w:rsidRPr="00000000">
        <w:rPr>
          <w:rFonts w:ascii="Arial" w:cs="Arial" w:eastAsia="Arial" w:hAnsi="Arial"/>
          <w:b w:val="1"/>
          <w:rtl w:val="0"/>
        </w:rPr>
        <w:t xml:space="preserve">3.1.11.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Fiscalizador del Contrato. -</w:t>
      </w:r>
      <w:r w:rsidDel="00000000" w:rsidR="00000000" w:rsidRPr="00000000">
        <w:rPr>
          <w:rFonts w:ascii="Arial" w:cs="Arial" w:eastAsia="Arial" w:hAnsi="Arial"/>
          <w:rtl w:val="0"/>
        </w:rPr>
        <w:t xml:space="preserve"> El fiscalizador del contrato será externa y será contratada mediante el proceso de concurso público internacional, de acuerdo al numeral 1.22. El/la fiscalizador/a del contrato será la persona con quien la CONTRATISTA, deberá canalizar y coordinar todas y cada una de las obligaciones contractuales convenidas, así como a los integrantes de la Comisión para la recepción provisional, y definitiva del contrato, de conformidad a lo establecido en la </w:t>
      </w:r>
      <w:r w:rsidDel="00000000" w:rsidR="00000000" w:rsidRPr="00000000">
        <w:rPr>
          <w:rFonts w:ascii="Arial" w:cs="Arial" w:eastAsia="Arial" w:hAnsi="Arial"/>
          <w:color w:val="000000"/>
          <w:rtl w:val="0"/>
        </w:rPr>
        <w:t xml:space="preserve">Ley Orgánica del Sistema Nacional de Contratación Pública</w:t>
      </w:r>
      <w:r w:rsidDel="00000000" w:rsidR="00000000" w:rsidRPr="00000000">
        <w:rPr>
          <w:rFonts w:ascii="Arial" w:cs="Arial" w:eastAsia="Arial" w:hAnsi="Arial"/>
          <w:rtl w:val="0"/>
        </w:rPr>
        <w:t xml:space="preserve">.</w:t>
      </w:r>
    </w:p>
    <w:p w:rsidR="00000000" w:rsidDel="00000000" w:rsidP="00000000" w:rsidRDefault="00000000" w:rsidRPr="00000000" w14:paraId="000001B0">
      <w:pPr>
        <w:spacing w:after="28" w:before="28" w:lineRule="auto"/>
        <w:ind w:left="142" w:hanging="28.000000000000007"/>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B1">
      <w:pPr>
        <w:pBdr>
          <w:top w:space="0" w:sz="0" w:val="nil"/>
          <w:left w:space="0" w:sz="0" w:val="nil"/>
          <w:bottom w:space="0" w:sz="0" w:val="nil"/>
          <w:right w:space="0" w:sz="0" w:val="nil"/>
          <w:between w:space="0" w:sz="0" w:val="nil"/>
        </w:pBdr>
        <w:spacing w:after="28" w:before="28" w:lineRule="auto"/>
        <w:ind w:left="142"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fiscalizador del contrato, está autorizado para realizar las gestiones inherentes a su ejecución, incluyendo aquello que se relaciona con el trámite de pedidos de prórroga que pudiera formular la CONTRATISTA, cuya aprobación definitiva, de ser procedente, corresponderá al administrador del contrato, y en el caso de que tales prórrogas modificaren el plazo total de ejecución contractual se requerirá adicionalmente la aprobación de la máxima autoridad, considerando que esté dentro del plazo de ejecución del Programa, previa autorización del BDE..</w:t>
      </w:r>
    </w:p>
    <w:p w:rsidR="00000000" w:rsidDel="00000000" w:rsidP="00000000" w:rsidRDefault="00000000" w:rsidRPr="00000000" w14:paraId="000001B2">
      <w:pPr>
        <w:spacing w:after="28" w:before="28" w:lineRule="auto"/>
        <w:ind w:left="142" w:hanging="28.000000000000007"/>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B3">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El fiscalizador será el encargado de velar por el cabal y oportuno cumplimiento de las normas legales, ambientales y de todas y cada una de las obligaciones y compromisos contractuales asumidos por parte de la CONTRATISTA.</w:t>
      </w:r>
    </w:p>
    <w:p w:rsidR="00000000" w:rsidDel="00000000" w:rsidP="00000000" w:rsidRDefault="00000000" w:rsidRPr="00000000" w14:paraId="000001B4">
      <w:pPr>
        <w:spacing w:after="0" w:lineRule="auto"/>
        <w:ind w:left="142" w:hanging="28.000000000000007"/>
        <w:jc w:val="both"/>
        <w:rPr>
          <w:rFonts w:ascii="Arial" w:cs="Arial" w:eastAsia="Arial" w:hAnsi="Arial"/>
        </w:rPr>
      </w:pPr>
      <w:r w:rsidDel="00000000" w:rsidR="00000000" w:rsidRPr="00000000">
        <w:rPr>
          <w:rtl w:val="0"/>
        </w:rPr>
      </w:r>
    </w:p>
    <w:p w:rsidR="00000000" w:rsidDel="00000000" w:rsidP="00000000" w:rsidRDefault="00000000" w:rsidRPr="00000000" w14:paraId="000001B5">
      <w:pPr>
        <w:spacing w:after="0" w:lineRule="auto"/>
        <w:ind w:left="142" w:firstLine="0"/>
        <w:jc w:val="both"/>
        <w:rPr>
          <w:rFonts w:ascii="Arial" w:cs="Arial" w:eastAsia="Arial" w:hAnsi="Arial"/>
        </w:rPr>
      </w:pPr>
      <w:r w:rsidDel="00000000" w:rsidR="00000000" w:rsidRPr="00000000">
        <w:rPr>
          <w:rFonts w:ascii="Arial" w:cs="Arial" w:eastAsia="Arial" w:hAnsi="Arial"/>
          <w:rtl w:val="0"/>
        </w:rPr>
        <w:t xml:space="preserve">Adoptará las acciones que sean necesarias para evitar retrasos injustificados y establecerá las multas y sanciones a que hubiere lugar, particular del que informará al administrador del contrato a fin de que, de aprobarse le sean aplicadas al contratista.  El fiscalizador deberá atenerse a las condiciones generales y particulares de los pliegos que forman parte del presente contrato y presentará los informes que le requiera el administrador del contrato o las autoridades respectivas.</w:t>
      </w:r>
    </w:p>
    <w:p w:rsidR="00000000" w:rsidDel="00000000" w:rsidP="00000000" w:rsidRDefault="00000000" w:rsidRPr="00000000" w14:paraId="000001B6">
      <w:pPr>
        <w:spacing w:after="0" w:lineRule="auto"/>
        <w:ind w:left="142"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B7">
      <w:pPr>
        <w:widowControl w:val="0"/>
        <w:spacing w:after="0" w:line="240" w:lineRule="auto"/>
        <w:ind w:left="114" w:firstLine="0"/>
        <w:rPr>
          <w:rFonts w:ascii="Arial" w:cs="Arial" w:eastAsia="Arial" w:hAnsi="Arial"/>
        </w:rPr>
      </w:pPr>
      <w:r w:rsidDel="00000000" w:rsidR="00000000" w:rsidRPr="00000000">
        <w:rPr>
          <w:rtl w:val="0"/>
        </w:rPr>
      </w:r>
    </w:p>
    <w:p w:rsidR="00000000" w:rsidDel="00000000" w:rsidP="00000000" w:rsidRDefault="00000000" w:rsidRPr="00000000" w14:paraId="000001B8">
      <w:pPr>
        <w:widowControl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B9">
      <w:pPr>
        <w:widowControl w:val="0"/>
        <w:spacing w:after="0" w:line="240" w:lineRule="auto"/>
        <w:rPr>
          <w:rFonts w:ascii="Arial" w:cs="Arial" w:eastAsia="Arial" w:hAnsi="Arial"/>
          <w:b w:val="1"/>
          <w:color w:val="00000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-121283</wp:posOffset>
                </wp:positionH>
                <wp:positionV relativeFrom="paragraph">
                  <wp:posOffset>-140334</wp:posOffset>
                </wp:positionV>
                <wp:extent cx="6153150" cy="476250"/>
                <wp:effectExtent b="95250" l="57150" r="76200" t="38100"/>
                <wp:wrapNone/>
                <wp:docPr id="12" name=""/>
                <a:graphic>
                  <a:graphicData uri="http://schemas.microsoft.com/office/word/2010/wordprocessingShape">
                    <wps:wsp>
                      <wps:cNvSpPr/>
                      <wps:spPr>
                        <a:xfrm>
                          <a:off x="0" y="0"/>
                          <a:ext cx="6153150" cy="476250"/>
                        </a:xfrm>
                        <a:prstGeom prst="rect">
                          <a:avLst/>
                        </a:prstGeom>
                        <a:solidFill>
                          <a:schemeClr val="bg1">
                            <a:lumMod val="95000"/>
                          </a:schemeClr>
                        </a:solidFill>
                        <a:ln/>
                      </wps:spPr>
                      <wps:style>
                        <a:lnRef idx="1">
                          <a:schemeClr val="dk1"/>
                        </a:lnRef>
                        <a:fillRef idx="2">
                          <a:schemeClr val="dk1"/>
                        </a:fillRef>
                        <a:effectRef idx="1">
                          <a:schemeClr val="dk1"/>
                        </a:effectRef>
                        <a:fontRef idx="minor">
                          <a:schemeClr val="dk1"/>
                        </a:fontRef>
                      </wps:style>
                      <wps:txbx>
                        <w:txbxContent>
                          <w:p w:rsidR="000279E0" w:rsidDel="00000000" w:rsidP="00BA3527" w:rsidRDefault="000279E0" w:rsidRPr="00BA3527" w14:paraId="31C0CE21" w14:textId="77777777">
                            <w:pPr>
                              <w:jc w:val="center"/>
                              <w:rPr>
                                <w:rFonts w:ascii="Arial" w:cs="Arial" w:eastAsia="Arial" w:hAnsi="Arial"/>
                                <w:b w:val="1"/>
                                <w:color w:val="000000"/>
                                <w:lang w:eastAsia="es-EC"/>
                              </w:rPr>
                            </w:pPr>
                            <w:r w:rsidDel="00000000" w:rsidR="00000000" w:rsidRPr="00000000">
                              <w:rPr>
                                <w:rFonts w:ascii="Arial" w:cs="Arial" w:eastAsia="Arial" w:hAnsi="Arial"/>
                                <w:b w:val="1"/>
                                <w:color w:val="000000"/>
                                <w:lang w:eastAsia="es-EC"/>
                              </w:rPr>
                              <w:t>MODELO DE PLIEGO DE LOS PROCEDIMIENTOS DE LICITACIÓN DE OBRAS</w:t>
                            </w:r>
                          </w:p>
                        </w:txbxContent>
                      </wps:txbx>
                      <wps:bodyPr anchorCtr="0" anchor="ctr"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-121283</wp:posOffset>
                </wp:positionH>
                <wp:positionV relativeFrom="paragraph">
                  <wp:posOffset>-140334</wp:posOffset>
                </wp:positionV>
                <wp:extent cx="6286500" cy="609600"/>
                <wp:effectExtent b="0" l="0" r="0" t="0"/>
                <wp:wrapNone/>
                <wp:docPr id="12" name="image12.png"/>
                <a:graphic>
                  <a:graphicData uri="http://schemas.openxmlformats.org/drawingml/2006/picture">
                    <pic:pic>
                      <pic:nvPicPr>
                        <pic:cNvPr id="0" name="image12.png"/>
                        <pic:cNvPicPr preferRelativeResize="0"/>
                      </pic:nvPicPr>
                      <pic:blipFill>
                        <a:blip r:embed="rId11"/>
                        <a:srcRect b="0" l="0" r="0" t="0"/>
                        <a:stretch>
                          <a:fillRect/>
                        </a:stretch>
                      </pic:blipFill>
                      <pic:spPr>
                        <a:xfrm>
                          <a:off x="0" y="0"/>
                          <a:ext cx="6286500" cy="609600"/>
                        </a:xfrm>
                        <a:prstGeom prst="rect"/>
                        <a:ln/>
                      </pic:spPr>
                    </pic:pic>
                  </a:graphicData>
                </a:graphic>
              </wp:anchor>
            </w:drawing>
          </mc:Fallback>
        </mc:AlternateContent>
      </w:r>
    </w:p>
    <w:p w:rsidR="00000000" w:rsidDel="00000000" w:rsidP="00000000" w:rsidRDefault="00000000" w:rsidRPr="00000000" w14:paraId="000001BA">
      <w:pPr>
        <w:widowControl w:val="0"/>
        <w:spacing w:after="0" w:line="240" w:lineRule="auto"/>
        <w:rPr>
          <w:rFonts w:ascii="Arial" w:cs="Arial" w:eastAsia="Arial" w:hAnsi="Arial"/>
        </w:rPr>
      </w:pPr>
      <w:r w:rsidDel="00000000" w:rsidR="00000000" w:rsidRPr="00000000">
        <w:rPr>
          <w:rFonts w:ascii="Arial" w:cs="Arial" w:eastAsia="Arial" w:hAnsi="Arial"/>
          <w:b w:val="1"/>
          <w:color w:val="000000"/>
          <w:rtl w:val="0"/>
        </w:rPr>
        <w:t xml:space="preserve">MODELO DE PLIEGO DE LOS PROCEDIMIENTOS DE LICITACIÓN DE OBRAS</w:t>
      </w:r>
      <w:r w:rsidDel="00000000" w:rsidR="00000000" w:rsidRPr="00000000">
        <w:rPr>
          <w:rtl w:val="0"/>
        </w:rPr>
      </w:r>
    </w:p>
    <w:p w:rsidR="00000000" w:rsidDel="00000000" w:rsidP="00000000" w:rsidRDefault="00000000" w:rsidRPr="00000000" w14:paraId="000001BB">
      <w:pPr>
        <w:widowControl w:val="0"/>
        <w:spacing w:after="0" w:line="240" w:lineRule="auto"/>
        <w:rPr>
          <w:rFonts w:ascii="Arial" w:cs="Arial" w:eastAsia="Arial" w:hAnsi="Arial"/>
        </w:rPr>
      </w:pPr>
      <w:r w:rsidDel="00000000" w:rsidR="00000000" w:rsidRPr="00000000">
        <w:rPr>
          <w:rtl w:val="0"/>
        </w:rPr>
      </w:r>
    </w:p>
    <w:tbl>
      <w:tblPr>
        <w:tblStyle w:val="Table4"/>
        <w:tblW w:w="9714.0" w:type="dxa"/>
        <w:jc w:val="left"/>
        <w:tblInd w:w="-108.0" w:type="dxa"/>
        <w:tblLayout w:type="fixed"/>
        <w:tblLook w:val="0000"/>
      </w:tblPr>
      <w:tblGrid>
        <w:gridCol w:w="1634"/>
        <w:gridCol w:w="8080"/>
        <w:tblGridChange w:id="0">
          <w:tblGrid>
            <w:gridCol w:w="1634"/>
            <w:gridCol w:w="8080"/>
          </w:tblGrid>
        </w:tblGridChange>
      </w:tblGrid>
      <w:tr>
        <w:tc>
          <w:tcPr>
            <w:gridSpan w:val="2"/>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vAlign w:val="center"/>
          </w:tcPr>
          <w:p w:rsidR="00000000" w:rsidDel="00000000" w:rsidP="00000000" w:rsidRDefault="00000000" w:rsidRPr="00000000" w14:paraId="000001BC">
            <w:pPr>
              <w:pBdr>
                <w:top w:space="0" w:sz="0" w:val="nil"/>
                <w:left w:space="0" w:sz="0" w:val="nil"/>
                <w:bottom w:space="0" w:sz="0" w:val="nil"/>
                <w:right w:space="0" w:sz="0" w:val="nil"/>
                <w:between w:space="0" w:sz="0" w:val="nil"/>
              </w:pBdr>
              <w:spacing w:before="24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III. FORMULARIOS DE LICITACIÓN DE OBRAS</w:t>
            </w:r>
          </w:p>
        </w:tc>
      </w:tr>
      <w:tr>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1BE">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Fonts w:ascii="Arial" w:cs="Arial" w:eastAsia="Arial" w:hAnsi="Arial"/>
                <w:b w:val="1"/>
                <w:color w:val="000000"/>
                <w:rtl w:val="0"/>
              </w:rPr>
              <w:t xml:space="preserve">SECCIÓN I</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1BF">
            <w:pPr>
              <w:pBdr>
                <w:top w:space="0" w:sz="0" w:val="nil"/>
                <w:left w:space="0" w:sz="0" w:val="nil"/>
                <w:bottom w:space="0" w:sz="0" w:val="nil"/>
                <w:right w:space="0" w:sz="0" w:val="nil"/>
                <w:between w:space="0" w:sz="0" w:val="nil"/>
              </w:pBd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1C0">
            <w:pPr>
              <w:pBdr>
                <w:top w:space="0" w:sz="0" w:val="nil"/>
                <w:left w:space="0" w:sz="0" w:val="nil"/>
                <w:bottom w:space="0" w:sz="0" w:val="nil"/>
                <w:right w:space="0" w:sz="0" w:val="nil"/>
                <w:between w:space="0" w:sz="0" w:val="nil"/>
              </w:pBdr>
              <w:spacing w:after="0"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FORMULARIO ÚNICO DE LA OFERTA</w:t>
            </w:r>
          </w:p>
          <w:p w:rsidR="00000000" w:rsidDel="00000000" w:rsidP="00000000" w:rsidRDefault="00000000" w:rsidRPr="00000000" w14:paraId="000001C1">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C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1.1.</w:t>
              <w:tab/>
              <w:t xml:space="preserve">PRESENTACIÓN Y COMPROMISO</w:t>
            </w:r>
          </w:p>
          <w:p w:rsidR="00000000" w:rsidDel="00000000" w:rsidP="00000000" w:rsidRDefault="00000000" w:rsidRPr="00000000" w14:paraId="000001C3">
            <w:pPr>
              <w:pBdr>
                <w:top w:space="0" w:sz="0" w:val="nil"/>
                <w:left w:space="0" w:sz="0" w:val="nil"/>
                <w:bottom w:space="0" w:sz="0" w:val="nil"/>
                <w:right w:space="0" w:sz="0" w:val="nil"/>
                <w:between w:space="0" w:sz="0" w:val="nil"/>
              </w:pBdr>
              <w:tabs>
                <w:tab w:val="left" w:pos="-525"/>
              </w:tabs>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1.2.</w:t>
              <w:tab/>
              <w:t xml:space="preserve">DATOS GENERALES DEL OFERENTE</w:t>
            </w:r>
          </w:p>
          <w:p w:rsidR="00000000" w:rsidDel="00000000" w:rsidP="00000000" w:rsidRDefault="00000000" w:rsidRPr="00000000" w14:paraId="000001C4">
            <w:pPr>
              <w:spacing w:after="0" w:line="259" w:lineRule="auto"/>
              <w:ind w:left="710" w:hanging="709"/>
              <w:rPr>
                <w:rFonts w:ascii="Arial" w:cs="Arial" w:eastAsia="Arial" w:hAnsi="Arial"/>
                <w:color w:val="000000"/>
              </w:rPr>
            </w:pPr>
            <w:r w:rsidDel="00000000" w:rsidR="00000000" w:rsidRPr="00000000">
              <w:rPr>
                <w:rFonts w:ascii="Arial" w:cs="Arial" w:eastAsia="Arial" w:hAnsi="Arial"/>
                <w:color w:val="000000"/>
                <w:rtl w:val="0"/>
              </w:rPr>
              <w:t xml:space="preserve">1.3. NÓMINA DE SOCIO(S), ACCIONISTA(S) O PARTÍCIPE(S) MAYORITARIOS DE PERSONAS JURÍDICAS OFERENTES.</w:t>
            </w:r>
          </w:p>
          <w:p w:rsidR="00000000" w:rsidDel="00000000" w:rsidP="00000000" w:rsidRDefault="00000000" w:rsidRPr="00000000" w14:paraId="000001C5">
            <w:pPr>
              <w:spacing w:after="0" w:line="259" w:lineRule="auto"/>
              <w:ind w:left="710" w:hanging="709"/>
              <w:rPr>
                <w:rFonts w:ascii="Arial" w:cs="Arial" w:eastAsia="Arial" w:hAnsi="Arial"/>
                <w:color w:val="000000"/>
              </w:rPr>
            </w:pPr>
            <w:r w:rsidDel="00000000" w:rsidR="00000000" w:rsidRPr="00000000">
              <w:rPr>
                <w:rtl w:val="0"/>
              </w:rPr>
            </w:r>
          </w:p>
          <w:p w:rsidR="00000000" w:rsidDel="00000000" w:rsidP="00000000" w:rsidRDefault="00000000" w:rsidRPr="00000000" w14:paraId="000001C6">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Fonts w:ascii="Arial" w:cs="Arial" w:eastAsia="Arial" w:hAnsi="Arial"/>
                <w:color w:val="000000"/>
                <w:rtl w:val="0"/>
              </w:rPr>
              <w:t xml:space="preserve">1.4.</w:t>
              <w:tab/>
              <w:t xml:space="preserve">SITUACIÓN FINANCIERA</w:t>
            </w:r>
          </w:p>
          <w:p w:rsidR="00000000" w:rsidDel="00000000" w:rsidP="00000000" w:rsidRDefault="00000000" w:rsidRPr="00000000" w14:paraId="000001C7">
            <w:pPr>
              <w:pBdr>
                <w:top w:space="0" w:sz="0" w:val="nil"/>
                <w:left w:space="0" w:sz="0" w:val="nil"/>
                <w:bottom w:space="0" w:sz="0" w:val="nil"/>
                <w:right w:space="0" w:sz="0" w:val="nil"/>
                <w:between w:space="0" w:sz="0" w:val="nil"/>
              </w:pBdr>
              <w:spacing w:after="0" w:line="259" w:lineRule="auto"/>
              <w:ind w:left="710" w:hanging="709"/>
              <w:rPr>
                <w:rFonts w:ascii="Arial" w:cs="Arial" w:eastAsia="Arial" w:hAnsi="Arial"/>
                <w:color w:val="000000"/>
              </w:rPr>
            </w:pPr>
            <w:r w:rsidDel="00000000" w:rsidR="00000000" w:rsidRPr="00000000">
              <w:rPr>
                <w:rFonts w:ascii="Arial" w:cs="Arial" w:eastAsia="Arial" w:hAnsi="Arial"/>
                <w:color w:val="000000"/>
                <w:rtl w:val="0"/>
              </w:rPr>
              <w:t xml:space="preserve">1.5.</w:t>
              <w:tab/>
              <w:t xml:space="preserve">TABLA DE DESCRIPCIÓN DE RUBROS, UNIDADES, CANTIDADES Y PRECIOS</w:t>
            </w:r>
          </w:p>
          <w:p w:rsidR="00000000" w:rsidDel="00000000" w:rsidP="00000000" w:rsidRDefault="00000000" w:rsidRPr="00000000" w14:paraId="000001C8">
            <w:pPr>
              <w:pBdr>
                <w:top w:space="0" w:sz="0" w:val="nil"/>
                <w:left w:space="0" w:sz="0" w:val="nil"/>
                <w:bottom w:space="0" w:sz="0" w:val="nil"/>
                <w:right w:space="0" w:sz="0" w:val="nil"/>
                <w:between w:space="0" w:sz="0" w:val="nil"/>
              </w:pBdr>
              <w:spacing w:after="0" w:line="259" w:lineRule="auto"/>
              <w:ind w:left="710" w:hanging="709"/>
              <w:rPr>
                <w:rFonts w:ascii="Arial" w:cs="Arial" w:eastAsia="Arial" w:hAnsi="Arial"/>
                <w:color w:val="000000"/>
              </w:rPr>
            </w:pPr>
            <w:r w:rsidDel="00000000" w:rsidR="00000000" w:rsidRPr="00000000">
              <w:rPr>
                <w:rtl w:val="0"/>
              </w:rPr>
            </w:r>
          </w:p>
          <w:p w:rsidR="00000000" w:rsidDel="00000000" w:rsidP="00000000" w:rsidRDefault="00000000" w:rsidRPr="00000000" w14:paraId="000001C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1.6.</w:t>
              <w:tab/>
              <w:t xml:space="preserve">ANÁLISIS DE PRECIOS UNITARIOS</w:t>
            </w:r>
          </w:p>
          <w:p w:rsidR="00000000" w:rsidDel="00000000" w:rsidP="00000000" w:rsidRDefault="00000000" w:rsidRPr="00000000" w14:paraId="000001CA">
            <w:pPr>
              <w:keepNext w:val="1"/>
              <w:keepLines w:val="1"/>
              <w:pBdr>
                <w:top w:space="0" w:sz="0" w:val="nil"/>
                <w:left w:space="0" w:sz="0" w:val="nil"/>
                <w:bottom w:space="0" w:sz="0" w:val="nil"/>
                <w:right w:space="0" w:sz="0" w:val="nil"/>
                <w:between w:space="0" w:sz="0" w:val="nil"/>
              </w:pBdr>
              <w:tabs>
                <w:tab w:val="left" w:pos="15"/>
              </w:tabs>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1.7.</w:t>
              <w:tab/>
              <w:t xml:space="preserve">METODOLOGÍA DE CONSTRUCCIÓN</w:t>
            </w:r>
          </w:p>
          <w:p w:rsidR="00000000" w:rsidDel="00000000" w:rsidP="00000000" w:rsidRDefault="00000000" w:rsidRPr="00000000" w14:paraId="000001C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1.8.</w:t>
              <w:tab/>
              <w:t xml:space="preserve">CRONOGRAMA VALORADO DE TRABAJOS</w:t>
            </w:r>
          </w:p>
          <w:p w:rsidR="00000000" w:rsidDel="00000000" w:rsidP="00000000" w:rsidRDefault="00000000" w:rsidRPr="00000000" w14:paraId="000001C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1.9.</w:t>
              <w:tab/>
              <w:t xml:space="preserve">EXPERIENCIA DEL OFERENTE</w:t>
            </w:r>
          </w:p>
          <w:p w:rsidR="00000000" w:rsidDel="00000000" w:rsidP="00000000" w:rsidRDefault="00000000" w:rsidRPr="00000000" w14:paraId="000001C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1.10.</w:t>
              <w:tab/>
              <w:t xml:space="preserve">PERSONAL TÉCNICO PROPUESTO PARA EL PROYECTO</w:t>
            </w:r>
          </w:p>
          <w:p w:rsidR="00000000" w:rsidDel="00000000" w:rsidP="00000000" w:rsidRDefault="00000000" w:rsidRPr="00000000" w14:paraId="000001C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1.11.</w:t>
              <w:tab/>
              <w:t xml:space="preserve">EQUIPO ASIGNADO AL PROYECTO</w:t>
            </w:r>
          </w:p>
          <w:p w:rsidR="00000000" w:rsidDel="00000000" w:rsidP="00000000" w:rsidRDefault="00000000" w:rsidRPr="00000000" w14:paraId="000001CF">
            <w:pPr>
              <w:pBdr>
                <w:top w:space="0" w:sz="0" w:val="nil"/>
                <w:left w:space="0" w:sz="0" w:val="nil"/>
                <w:bottom w:space="0" w:sz="0" w:val="nil"/>
                <w:right w:space="0" w:sz="0" w:val="nil"/>
                <w:between w:space="0" w:sz="0" w:val="nil"/>
              </w:pBdr>
              <w:spacing w:after="0" w:line="240" w:lineRule="auto"/>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1.12     SUBCONTRATACIÓN</w:t>
            </w:r>
          </w:p>
        </w:tc>
      </w:tr>
      <w:tr>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1D0">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b w:val="1"/>
                <w:color w:val="000000"/>
                <w:rtl w:val="0"/>
              </w:rPr>
              <w:t xml:space="preserve">SECCIÓN</w:t>
            </w:r>
            <w:r w:rsidDel="00000000" w:rsidR="00000000" w:rsidRPr="00000000">
              <w:rPr>
                <w:rFonts w:ascii="Arial" w:cs="Arial" w:eastAsia="Arial" w:hAnsi="Arial"/>
                <w:b w:val="1"/>
                <w:color w:val="000000"/>
                <w:sz w:val="20"/>
                <w:szCs w:val="20"/>
                <w:rtl w:val="0"/>
              </w:rPr>
              <w:t xml:space="preserve"> II</w:t>
              <w:tab/>
            </w:r>
            <w:r w:rsidDel="00000000" w:rsidR="00000000" w:rsidRPr="00000000">
              <w:rPr>
                <w:rtl w:val="0"/>
              </w:rPr>
            </w:r>
          </w:p>
          <w:p w:rsidR="00000000" w:rsidDel="00000000" w:rsidP="00000000" w:rsidRDefault="00000000" w:rsidRPr="00000000" w14:paraId="000001D2">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1D3">
            <w:pPr>
              <w:pBdr>
                <w:top w:space="0" w:sz="0" w:val="nil"/>
                <w:left w:space="0" w:sz="0" w:val="nil"/>
                <w:bottom w:space="0" w:sz="0" w:val="nil"/>
                <w:right w:space="0" w:sz="0" w:val="nil"/>
                <w:between w:space="0" w:sz="0" w:val="nil"/>
              </w:pBdr>
              <w:spacing w:after="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D4">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FORMULARIO DE COMPROMISO DE PARTICIPACIÓN DEL PERSONAL TÉCNICO Y HOJA DE VIDA</w:t>
            </w: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1D6">
            <w:pPr>
              <w:pBdr>
                <w:top w:space="0" w:sz="0" w:val="nil"/>
                <w:left w:space="0" w:sz="0" w:val="nil"/>
                <w:bottom w:space="0" w:sz="0" w:val="nil"/>
                <w:right w:space="0" w:sz="0" w:val="nil"/>
                <w:between w:space="0" w:sz="0" w:val="nil"/>
              </w:pBdr>
              <w:tabs>
                <w:tab w:val="center" w:pos="4680"/>
              </w:tabs>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2.1. COMPROMISO DEL PROFESIONAL ASIGNADO AL PROYECTO</w:t>
            </w:r>
          </w:p>
          <w:p w:rsidR="00000000" w:rsidDel="00000000" w:rsidP="00000000" w:rsidRDefault="00000000" w:rsidRPr="00000000" w14:paraId="000001D7">
            <w:pPr>
              <w:pBdr>
                <w:top w:space="0" w:sz="0" w:val="nil"/>
                <w:left w:space="0" w:sz="0" w:val="nil"/>
                <w:bottom w:space="0" w:sz="0" w:val="nil"/>
                <w:right w:space="0" w:sz="0" w:val="nil"/>
                <w:between w:space="0" w:sz="0" w:val="nil"/>
              </w:pBdr>
              <w:tabs>
                <w:tab w:val="center" w:pos="4680"/>
              </w:tabs>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2.2.  HOJA DE VIDA DEL PERSONAL TÉCNICO CLAVE ASIGNADO AL PROYECTO</w:t>
            </w:r>
          </w:p>
          <w:p w:rsidR="00000000" w:rsidDel="00000000" w:rsidP="00000000" w:rsidRDefault="00000000" w:rsidRPr="00000000" w14:paraId="000001D8">
            <w:pPr>
              <w:pBdr>
                <w:top w:space="0" w:sz="0" w:val="nil"/>
                <w:left w:space="0" w:sz="0" w:val="nil"/>
                <w:bottom w:space="0" w:sz="0" w:val="nil"/>
                <w:right w:space="0" w:sz="0" w:val="nil"/>
                <w:between w:space="0" w:sz="0" w:val="nil"/>
              </w:pBdr>
              <w:tabs>
                <w:tab w:val="center" w:pos="4680"/>
              </w:tabs>
              <w:spacing w:after="0" w:line="240" w:lineRule="auto"/>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1D9">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Fonts w:ascii="Arial" w:cs="Arial" w:eastAsia="Arial" w:hAnsi="Arial"/>
                <w:b w:val="1"/>
                <w:color w:val="000000"/>
                <w:rtl w:val="0"/>
              </w:rPr>
              <w:t xml:space="preserve">SECCIÓN III</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1DA">
            <w:pPr>
              <w:pBdr>
                <w:top w:space="0" w:sz="0" w:val="nil"/>
                <w:left w:space="0" w:sz="0" w:val="nil"/>
                <w:bottom w:space="0" w:sz="0" w:val="nil"/>
                <w:right w:space="0" w:sz="0" w:val="nil"/>
                <w:between w:space="0" w:sz="0" w:val="nil"/>
              </w:pBd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1DB">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FORMULARIO DE COMPROMISO DE ASOCIACIÓN O CONSORCIO (DE SER PROCEDENTE)</w:t>
            </w: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1DC">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Fonts w:ascii="Arial" w:cs="Arial" w:eastAsia="Arial" w:hAnsi="Arial"/>
                <w:b w:val="1"/>
                <w:color w:val="000000"/>
                <w:rtl w:val="0"/>
              </w:rPr>
              <w:t xml:space="preserve">SECCIÓN IV</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1DD">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b w:val="1"/>
                <w:color w:val="000000"/>
                <w:rtl w:val="0"/>
              </w:rPr>
              <w:t xml:space="preserve">FORMULARIO DE COMPROMISO PARA SUBCONTRATACIÓN (DE SER PROCEDENTE)</w:t>
            </w:r>
            <w:r w:rsidDel="00000000" w:rsidR="00000000" w:rsidRPr="00000000">
              <w:rPr>
                <w:rtl w:val="0"/>
              </w:rPr>
            </w:r>
          </w:p>
        </w:tc>
      </w:tr>
    </w:tbl>
    <w:p w:rsidR="00000000" w:rsidDel="00000000" w:rsidP="00000000" w:rsidRDefault="00000000" w:rsidRPr="00000000" w14:paraId="000001DE">
      <w:pPr>
        <w:pBdr>
          <w:top w:space="0" w:sz="0" w:val="nil"/>
          <w:left w:space="0" w:sz="0" w:val="nil"/>
          <w:bottom w:space="0" w:sz="0" w:val="nil"/>
          <w:right w:space="0" w:sz="0" w:val="nil"/>
          <w:between w:space="0" w:sz="0" w:val="nil"/>
        </w:pBdr>
        <w:tabs>
          <w:tab w:val="left" w:pos="-540"/>
        </w:tabs>
        <w:ind w:right="45"/>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1DF">
      <w:pPr>
        <w:pBdr>
          <w:top w:space="0" w:sz="0" w:val="nil"/>
          <w:left w:space="0" w:sz="0" w:val="nil"/>
          <w:bottom w:space="0" w:sz="0" w:val="nil"/>
          <w:right w:space="0" w:sz="0" w:val="nil"/>
          <w:between w:space="0" w:sz="0" w:val="nil"/>
        </w:pBdr>
        <w:tabs>
          <w:tab w:val="left" w:pos="-540"/>
        </w:tabs>
        <w:ind w:right="45"/>
        <w:rPr>
          <w:rFonts w:ascii="Arial" w:cs="Arial" w:eastAsia="Arial" w:hAnsi="Arial"/>
          <w:b w:val="1"/>
          <w:color w:val="000000"/>
        </w:rPr>
      </w:pPr>
      <w:r w:rsidDel="00000000" w:rsidR="00000000" w:rsidRPr="00000000">
        <w:rPr>
          <w:rFonts w:ascii="Arial" w:cs="Arial" w:eastAsia="Arial" w:hAnsi="Arial"/>
          <w:b w:val="1"/>
          <w:color w:val="000000"/>
          <w:rtl w:val="0"/>
        </w:rPr>
        <w:t xml:space="preserve">SECCIÓN I. FORMULARIO ÚNICO DE LA OFERTA</w:t>
      </w:r>
    </w:p>
    <w:p w:rsidR="00000000" w:rsidDel="00000000" w:rsidP="00000000" w:rsidRDefault="00000000" w:rsidRPr="00000000" w14:paraId="000001E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NOMBRE DEL OFERENTE: ……………………………………………………….</w:t>
      </w:r>
      <w:r w:rsidDel="00000000" w:rsidR="00000000" w:rsidRPr="00000000">
        <w:rPr>
          <w:rtl w:val="0"/>
        </w:rPr>
      </w:r>
    </w:p>
    <w:p w:rsidR="00000000" w:rsidDel="00000000" w:rsidP="00000000" w:rsidRDefault="00000000" w:rsidRPr="00000000" w14:paraId="000001E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1.1.</w:t>
        <w:tab/>
        <w:t xml:space="preserve">PRESENTACIÓN Y COMPROMISO</w:t>
      </w:r>
      <w:r w:rsidDel="00000000" w:rsidR="00000000" w:rsidRPr="00000000">
        <w:rPr>
          <w:rtl w:val="0"/>
        </w:rPr>
      </w:r>
    </w:p>
    <w:p w:rsidR="00000000" w:rsidDel="00000000" w:rsidP="00000000" w:rsidRDefault="00000000" w:rsidRPr="00000000" w14:paraId="000001E2">
      <w:pPr>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que suscribe, en atención a la convocatoria efectuada por GAD Municipal de Machala para la ejecución de </w:t>
      </w:r>
      <w:r w:rsidDel="00000000" w:rsidR="00000000" w:rsidRPr="00000000">
        <w:rPr>
          <w:rFonts w:ascii="Arial" w:cs="Arial" w:eastAsia="Arial" w:hAnsi="Arial"/>
          <w:i w:val="1"/>
          <w:color w:val="000000"/>
          <w:rtl w:val="0"/>
        </w:rPr>
        <w:t xml:space="preserve">“LICITACIÓN PUBLICA INTERNACIONAL PARA LA CONSTRUCCIÓN DEL PLAN DE MEDIANO PLAZO PARA EL MEJORAMIENTO DEL SISTEMA DE AGUA POTABLE DE LA CONSTRUCCIÓN DEL ANILLO PERIMETRAL Y SUSTITUCIÓN DE TUBERÍAS DE ASBESTO CEMENTO POR PVC, PARA LA CIUDAD DE MACHALA”,</w:t>
      </w:r>
      <w:r w:rsidDel="00000000" w:rsidR="00000000" w:rsidRPr="00000000">
        <w:rPr>
          <w:rFonts w:ascii="Arial" w:cs="Arial" w:eastAsia="Arial" w:hAnsi="Arial"/>
          <w:color w:val="000000"/>
          <w:rtl w:val="0"/>
        </w:rPr>
        <w:t xml:space="preserve"> luego de examinar el pliego del presente procedimiento de ejecución de obras, al presentar esta oferta por (</w:t>
      </w:r>
      <w:r w:rsidDel="00000000" w:rsidR="00000000" w:rsidRPr="00000000">
        <w:rPr>
          <w:rFonts w:ascii="Arial" w:cs="Arial" w:eastAsia="Arial" w:hAnsi="Arial"/>
          <w:i w:val="1"/>
          <w:color w:val="000000"/>
          <w:rtl w:val="0"/>
        </w:rPr>
        <w:t xml:space="preserve">sus propios derechos, si es persona natural) / (representante legal o apoderado de</w:t>
      </w:r>
      <w:r w:rsidDel="00000000" w:rsidR="00000000" w:rsidRPr="00000000">
        <w:rPr>
          <w:rFonts w:ascii="Arial" w:cs="Arial" w:eastAsia="Arial" w:hAnsi="Arial"/>
          <w:b w:val="1"/>
          <w:i w:val="1"/>
          <w:color w:val="0070c0"/>
          <w:rtl w:val="0"/>
        </w:rPr>
        <w:t xml:space="preserve">...........</w:t>
      </w:r>
      <w:r w:rsidDel="00000000" w:rsidR="00000000" w:rsidRPr="00000000">
        <w:rPr>
          <w:rFonts w:ascii="Arial" w:cs="Arial" w:eastAsia="Arial" w:hAnsi="Arial"/>
          <w:i w:val="1"/>
          <w:color w:val="000000"/>
          <w:rtl w:val="0"/>
        </w:rPr>
        <w:t xml:space="preserve"> si es persona jurídica), (procurador común de…</w:t>
      </w:r>
      <w:r w:rsidDel="00000000" w:rsidR="00000000" w:rsidRPr="00000000">
        <w:rPr>
          <w:rFonts w:ascii="Arial" w:cs="Arial" w:eastAsia="Arial" w:hAnsi="Arial"/>
          <w:b w:val="1"/>
          <w:i w:val="1"/>
          <w:color w:val="0070c0"/>
          <w:rtl w:val="0"/>
        </w:rPr>
        <w:t xml:space="preserve">…</w:t>
      </w:r>
      <w:r w:rsidDel="00000000" w:rsidR="00000000" w:rsidRPr="00000000">
        <w:rPr>
          <w:rFonts w:ascii="Arial" w:cs="Arial" w:eastAsia="Arial" w:hAnsi="Arial"/>
          <w:i w:val="1"/>
          <w:color w:val="000000"/>
          <w:rtl w:val="0"/>
        </w:rPr>
        <w:t xml:space="preserve">, si se trata de asociación o consorcio</w:t>
      </w:r>
      <w:r w:rsidDel="00000000" w:rsidR="00000000" w:rsidRPr="00000000">
        <w:rPr>
          <w:rFonts w:ascii="Arial" w:cs="Arial" w:eastAsia="Arial" w:hAnsi="Arial"/>
          <w:color w:val="000000"/>
          <w:rtl w:val="0"/>
        </w:rPr>
        <w:t xml:space="preserve">) declara que:</w:t>
      </w:r>
    </w:p>
    <w:p w:rsidR="00000000" w:rsidDel="00000000" w:rsidP="00000000" w:rsidRDefault="00000000" w:rsidRPr="00000000" w14:paraId="000001E3">
      <w:pPr>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El que suscribe, en atención a la convocatoria efectuada por GAD Municipal de Machala para la ejecución de </w:t>
      </w:r>
      <w:r w:rsidDel="00000000" w:rsidR="00000000" w:rsidRPr="00000000">
        <w:rPr>
          <w:rFonts w:ascii="Arial" w:cs="Arial" w:eastAsia="Arial" w:hAnsi="Arial"/>
          <w:i w:val="1"/>
          <w:color w:val="000000"/>
          <w:rtl w:val="0"/>
        </w:rPr>
        <w:t xml:space="preserve">“LICITACIÓN PUBLICA INTERNACIONAL PARA LA CONSTRUCCIÓN DEL PLAN DE MEDIANO PLAZO PARA EL MEJORAMIENTO DEL SISTEMA DE AGUA POTABLE DE LA CONSTRUCCIÓN DEL ANILLO PERIMETRAL Y SUSTITUCIÓN DE TUBERÍAS DE ASBESTO CEMENTO POR PVC, PARA LA CIUDAD DE MACHALA”,</w:t>
      </w:r>
      <w:r w:rsidDel="00000000" w:rsidR="00000000" w:rsidRPr="00000000">
        <w:rPr>
          <w:rFonts w:ascii="Arial" w:cs="Arial" w:eastAsia="Arial" w:hAnsi="Arial"/>
          <w:color w:val="000000"/>
          <w:rtl w:val="0"/>
        </w:rPr>
        <w:t xml:space="preserve"> luego de examinar el pliego del presente procedimiento de ejecución de obras, al presentar esta oferta por (</w:t>
      </w:r>
      <w:r w:rsidDel="00000000" w:rsidR="00000000" w:rsidRPr="00000000">
        <w:rPr>
          <w:rFonts w:ascii="Arial" w:cs="Arial" w:eastAsia="Arial" w:hAnsi="Arial"/>
          <w:i w:val="1"/>
          <w:color w:val="000000"/>
          <w:rtl w:val="0"/>
        </w:rPr>
        <w:t xml:space="preserve">sus propios derechos, si es persona natural) / (representante legal o apoderado de</w:t>
      </w:r>
      <w:r w:rsidDel="00000000" w:rsidR="00000000" w:rsidRPr="00000000">
        <w:rPr>
          <w:rFonts w:ascii="Arial" w:cs="Arial" w:eastAsia="Arial" w:hAnsi="Arial"/>
          <w:b w:val="1"/>
          <w:i w:val="1"/>
          <w:color w:val="0070c0"/>
          <w:rtl w:val="0"/>
        </w:rPr>
        <w:t xml:space="preserve">...........</w:t>
      </w:r>
      <w:r w:rsidDel="00000000" w:rsidR="00000000" w:rsidRPr="00000000">
        <w:rPr>
          <w:rFonts w:ascii="Arial" w:cs="Arial" w:eastAsia="Arial" w:hAnsi="Arial"/>
          <w:i w:val="1"/>
          <w:color w:val="000000"/>
          <w:rtl w:val="0"/>
        </w:rPr>
        <w:t xml:space="preserve"> si es persona jurídica), (procurador común de…</w:t>
      </w:r>
      <w:r w:rsidDel="00000000" w:rsidR="00000000" w:rsidRPr="00000000">
        <w:rPr>
          <w:rFonts w:ascii="Arial" w:cs="Arial" w:eastAsia="Arial" w:hAnsi="Arial"/>
          <w:b w:val="1"/>
          <w:i w:val="1"/>
          <w:color w:val="0070c0"/>
          <w:rtl w:val="0"/>
        </w:rPr>
        <w:t xml:space="preserve">…</w:t>
      </w:r>
      <w:r w:rsidDel="00000000" w:rsidR="00000000" w:rsidRPr="00000000">
        <w:rPr>
          <w:rFonts w:ascii="Arial" w:cs="Arial" w:eastAsia="Arial" w:hAnsi="Arial"/>
          <w:i w:val="1"/>
          <w:color w:val="000000"/>
          <w:rtl w:val="0"/>
        </w:rPr>
        <w:t xml:space="preserve">, si se trata de asociación o consorcio</w:t>
      </w:r>
      <w:r w:rsidDel="00000000" w:rsidR="00000000" w:rsidRPr="00000000">
        <w:rPr>
          <w:rFonts w:ascii="Arial" w:cs="Arial" w:eastAsia="Arial" w:hAnsi="Arial"/>
          <w:color w:val="000000"/>
          <w:rtl w:val="0"/>
        </w:rPr>
        <w:t xml:space="preserve">) declara que:</w:t>
      </w:r>
    </w:p>
    <w:p w:rsidR="00000000" w:rsidDel="00000000" w:rsidP="00000000" w:rsidRDefault="00000000" w:rsidRPr="00000000" w14:paraId="000001E4">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 La única persona o personas interesadas en esta oferta está o están nombradas en ella, sin que incurra en actos de ocultamiento o simulación con el fin de que no aparezcan sujetos inhabilitados para contratar con el Estado.</w:t>
      </w:r>
    </w:p>
    <w:p w:rsidR="00000000" w:rsidDel="00000000" w:rsidP="00000000" w:rsidRDefault="00000000" w:rsidRPr="00000000" w14:paraId="000001E5">
      <w:pPr>
        <w:pBdr>
          <w:top w:space="0" w:sz="0" w:val="nil"/>
          <w:left w:space="0" w:sz="0" w:val="nil"/>
          <w:bottom w:space="0" w:sz="0" w:val="nil"/>
          <w:right w:space="0" w:sz="0" w:val="nil"/>
          <w:between w:space="0" w:sz="0" w:val="nil"/>
        </w:pBdr>
        <w:tabs>
          <w:tab w:val="left" w:pos="0"/>
          <w:tab w:val="left" w:pos="709"/>
          <w:tab w:val="left" w:pos="2205"/>
        </w:tabs>
        <w:spacing w:after="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E6">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 La oferta la hace en forma independiente y sin conexión abierta u oculta con otra u otras personas, compañías o grupos participantes en este procedimiento de ejecución de obras y, en todo aspecto, es honrada y de buena fe. Por consiguiente, asegura no haber vulnerado y que no vulnerará ningún principio o norma relacionada con la competencia libre, leal y justa; así como declara que no establecerá, concertará o coordinará directa o indirectamente, en forma explícita o en forma oculta- posturas, abstenciones o resultados con otro u otros oferentes, se consideren o no partes relacionadas en los términos de la normativa aplicable; asimismo, se obliga a abstenerse de acciones, omisiones, acuerdos o prácticas concertadas y/o, en general de toda conducta cuyo objeto o efecto sea impedir, restringir, falsear o distorsionar la competencia, ya sea en la presentación de ofertas y posturas o buscando asegurar el resultado en beneficio propio o de otro proveedor u oferente, en este procedimiento de contratación.  En tal virtud, declara conocer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su oferta, o buscando asegurar el resultado en beneficio propio o de otro proveedor u oferente, en este procedimiento de contratación.</w:t>
      </w:r>
    </w:p>
    <w:p w:rsidR="00000000" w:rsidDel="00000000" w:rsidP="00000000" w:rsidRDefault="00000000" w:rsidRPr="00000000" w14:paraId="000001E7">
      <w:pPr>
        <w:pBdr>
          <w:top w:space="0" w:sz="0" w:val="nil"/>
          <w:left w:space="0" w:sz="0" w:val="nil"/>
          <w:bottom w:space="0" w:sz="0" w:val="nil"/>
          <w:right w:space="0" w:sz="0" w:val="nil"/>
          <w:between w:space="0" w:sz="0" w:val="nil"/>
        </w:pBdr>
        <w:jc w:val="both"/>
        <w:rPr>
          <w:rFonts w:ascii="Arial" w:cs="Arial" w:eastAsia="Arial" w:hAnsi="Arial"/>
          <w:color w:val="000000"/>
          <w:u w:val="single"/>
        </w:rPr>
      </w:pPr>
      <w:r w:rsidDel="00000000" w:rsidR="00000000" w:rsidRPr="00000000">
        <w:rPr>
          <w:rtl w:val="0"/>
        </w:rPr>
      </w:r>
    </w:p>
    <w:p w:rsidR="00000000" w:rsidDel="00000000" w:rsidP="00000000" w:rsidRDefault="00000000" w:rsidRPr="00000000" w14:paraId="000001E8">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Al presentar esta oferta, cumple con toda la normativa general, sectorial y especial aplicable a su actividad económica, profesión, ciencia u oficio; y, que los equipos vehículos y materiales que se incorporarán a la obra, así como los que se utilizarán para su ejecución, en caso de adjudicación del contrato, serán de propiedad del oferente o arrendados y contarán con todos los permisos que se requieran para su utilización.</w:t>
      </w:r>
    </w:p>
    <w:p w:rsidR="00000000" w:rsidDel="00000000" w:rsidP="00000000" w:rsidRDefault="00000000" w:rsidRPr="00000000" w14:paraId="000001E9">
      <w:pPr>
        <w:pBdr>
          <w:top w:space="0" w:sz="0" w:val="nil"/>
          <w:left w:space="0" w:sz="0" w:val="nil"/>
          <w:bottom w:space="0" w:sz="0" w:val="nil"/>
          <w:right w:space="0" w:sz="0" w:val="nil"/>
          <w:between w:space="0" w:sz="0" w:val="nil"/>
        </w:pBdr>
        <w:tabs>
          <w:tab w:val="left" w:pos="0"/>
          <w:tab w:val="left" w:pos="2205"/>
          <w:tab w:val="left" w:pos="3929"/>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EA">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Suministrará la mano de obra, equipos y materiales requeridos para la construcción del proyecto, de acuerdo con el pliego, realizará las obras en el plazo y por los precios unitarios indicados en el Formulario Único de la Oferta; que, al presentar esta oferta, ha considerado todos los costos obligatorios que debe y deberá asumir en la ejecución contractual, especialmente aquellos relacionados con obligaciones sociales, laborales, de seguridad social, ambientales y tributarias vigentes.</w:t>
      </w:r>
    </w:p>
    <w:p w:rsidR="00000000" w:rsidDel="00000000" w:rsidP="00000000" w:rsidRDefault="00000000" w:rsidRPr="00000000" w14:paraId="000001EB">
      <w:pPr>
        <w:pBdr>
          <w:top w:space="0" w:sz="0" w:val="nil"/>
          <w:left w:space="0" w:sz="0" w:val="nil"/>
          <w:bottom w:space="0" w:sz="0" w:val="nil"/>
          <w:right w:space="0" w:sz="0" w:val="nil"/>
          <w:between w:space="0" w:sz="0" w:val="nil"/>
        </w:pBdr>
        <w:tabs>
          <w:tab w:val="left" w:pos="0"/>
          <w:tab w:val="left" w:pos="2205"/>
          <w:tab w:val="left" w:pos="3929"/>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EC">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Bajo juramento declara expresamente que no ha ofrecido, ofrece u ofrecerá, y no ha efectuado o efectuará ningún pago, préstamo o servicio ilegítimo o prohibido por la ley; entretenimiento, viajes u obsequios, a ningún funcionario o trabajador de la Entidad Contratante que hubiera tenido o tenga que ver con el presente procedimiento de contratación en sus etapas de planificación, programación, selección, contratación o ejecución, incluyéndose preparación del pliego, aprobación de documentos, calificación de ofertas, selección de contratistas, adjudicación o declaratoria de procedimiento desierto, recepción de productos o servicios, administración o supervisión de contratos o cualquier otra intervención o decisión en la fase precontractual o contractual.</w:t>
      </w:r>
    </w:p>
    <w:p w:rsidR="00000000" w:rsidDel="00000000" w:rsidP="00000000" w:rsidRDefault="00000000" w:rsidRPr="00000000" w14:paraId="000001ED">
      <w:pPr>
        <w:pBdr>
          <w:top w:space="0" w:sz="0" w:val="nil"/>
          <w:left w:space="0" w:sz="0" w:val="nil"/>
          <w:bottom w:space="0" w:sz="0" w:val="nil"/>
          <w:right w:space="0" w:sz="0" w:val="nil"/>
          <w:between w:space="0" w:sz="0" w:val="nil"/>
        </w:pBdr>
        <w:tabs>
          <w:tab w:val="left" w:pos="0"/>
          <w:tab w:val="left" w:pos="2205"/>
          <w:tab w:val="left" w:pos="3929"/>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EE">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Acepta que en el caso de que se comprobare una violación a los compromisos establecidos en los numerales 1, 2, 3, 4 y 5 que anteceden, la Entidad Contratante le descalifique como oferente, o dé por terminado en forma inmediata el contrato, observando el debido proceso, para lo cual se allana a responder por los daños y perjuicios que tales violaciones hayan ocasionado.</w:t>
      </w:r>
    </w:p>
    <w:p w:rsidR="00000000" w:rsidDel="00000000" w:rsidP="00000000" w:rsidRDefault="00000000" w:rsidRPr="00000000" w14:paraId="000001EF">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0">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Conoce las condiciones del sitio de la obra, ha estudiado los planos, especificaciones técnicas y demás información del pliego, las aclaraciones y respuestas realizadas en el proceso, y en esa medida renuncia a cualquier reclamo posterior, aduciendo desconocimiento por estas causas.</w:t>
      </w:r>
    </w:p>
    <w:p w:rsidR="00000000" w:rsidDel="00000000" w:rsidP="00000000" w:rsidRDefault="00000000" w:rsidRPr="00000000" w14:paraId="000001F1">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2">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Entiende que las cantidades indicadas en el Formulario de Oferta para este proyecto son solamente aproximadas y, por tanto, sujetas a aumento o disminución, por lo que está dispuesto a efectuar los aumentos y/o disminuciones de las cantidades requeridas que fueren necesarios, a los precios unitarios de la oferta, y dentro de los límites indicados en los planos y especificaciones técnicas.</w:t>
      </w:r>
    </w:p>
    <w:p w:rsidR="00000000" w:rsidDel="00000000" w:rsidP="00000000" w:rsidRDefault="00000000" w:rsidRPr="00000000" w14:paraId="000001F3">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4">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De resultar adjudicatario, manifiesta que suscribirá el contrato comprometiéndose a ejecutar la obra sobre la base de los estudios con los que cuente la Entidad Contratante, los mismos que declara conocerlos; y en tal virtud, no podrá aducir error, falencia o cualquier inconformidad de dichos estudios, como causal para solicitar ampliación del plazo, contratación de rubros nuevos o contratos complementarios.</w:t>
      </w:r>
    </w:p>
    <w:p w:rsidR="00000000" w:rsidDel="00000000" w:rsidP="00000000" w:rsidRDefault="00000000" w:rsidRPr="00000000" w14:paraId="000001F5">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6">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Conoce y acepta que la Entidad Contratante se reserva el derecho de adjudicar el contrato, cancelar o declarar desierto el procedimiento, si conviniere a los intereses nacionales o institucionales, sin que dicha decisión cause ningún tipo de reparación o indemnización a su favor.</w:t>
      </w:r>
    </w:p>
    <w:p w:rsidR="00000000" w:rsidDel="00000000" w:rsidP="00000000" w:rsidRDefault="00000000" w:rsidRPr="00000000" w14:paraId="000001F7">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8">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Garantiza la veracidad y exactitud de la información y documentación, así como de las declaraciones incluidas en los documentos de la oferta, formularios y otros anexos, al tiempo que autoriza a la Entidad Contratante a efectuar averiguaciones para comprobar u obtener aclaraciones e información adicional sobre las condiciones técnicas, económicas y legales del oferente. Acepta que, en caso de que se comprobare administrativamente por parte de la Entidad Contratante que el oferente o contratista hubiere alterado o faltado a la verdad sobre la documentación o información que conforma su oferta, dicha falsedad será causal para descalificarlo del procedimiento de contratación, declararlo adjudicatario fallido o contratista incumplido, según corresponda, previo el trámite respectivo; y, sin perjuicio de las acciones judiciales a las que hubiera lugar.</w:t>
      </w:r>
    </w:p>
    <w:p w:rsidR="00000000" w:rsidDel="00000000" w:rsidP="00000000" w:rsidRDefault="00000000" w:rsidRPr="00000000" w14:paraId="000001F9">
      <w:pPr>
        <w:pBdr>
          <w:top w:space="0" w:sz="0" w:val="nil"/>
          <w:left w:space="0" w:sz="0" w:val="nil"/>
          <w:bottom w:space="0" w:sz="0" w:val="nil"/>
          <w:right w:space="0" w:sz="0" w:val="nil"/>
          <w:between w:space="0" w:sz="0" w:val="nil"/>
        </w:pBdr>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A">
      <w:pPr>
        <w:numPr>
          <w:ilvl w:val="0"/>
          <w:numId w:val="2"/>
        </w:numPr>
        <w:pBdr>
          <w:top w:space="0" w:sz="0" w:val="nil"/>
          <w:left w:space="0" w:sz="0" w:val="nil"/>
          <w:bottom w:space="0" w:sz="0" w:val="nil"/>
          <w:right w:space="0" w:sz="0" w:val="nil"/>
          <w:between w:space="0" w:sz="0" w:val="nil"/>
        </w:pBdr>
        <w:tabs>
          <w:tab w:val="left" w:pos="0"/>
          <w:tab w:val="left" w:pos="709"/>
          <w:tab w:val="left" w:pos="1418"/>
          <w:tab w:val="left" w:pos="2914"/>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No contratará a personas menores de edad para realizar actividad alguna durante la ejecución contractual; y que, en caso de que las autoridades del ramo determinaren o descubrieren tal práctica, se someterán y aceptarán las sanciones que de tal práctica puedan derivarse, incluso la terminación unilateral y anticipada del contrato, con las consecuencias legales y reglamentarias pertinentes.</w:t>
      </w:r>
    </w:p>
    <w:p w:rsidR="00000000" w:rsidDel="00000000" w:rsidP="00000000" w:rsidRDefault="00000000" w:rsidRPr="00000000" w14:paraId="000001FB">
      <w:pPr>
        <w:pBdr>
          <w:top w:space="0" w:sz="0" w:val="nil"/>
          <w:left w:space="0" w:sz="0" w:val="nil"/>
          <w:bottom w:space="0" w:sz="0" w:val="nil"/>
          <w:right w:space="0" w:sz="0" w:val="nil"/>
          <w:between w:space="0" w:sz="0" w:val="nil"/>
        </w:pBdr>
        <w:tabs>
          <w:tab w:val="left" w:pos="0"/>
          <w:tab w:val="left" w:pos="2205"/>
          <w:tab w:val="left" w:pos="3929"/>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FC">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Bajo juramento, que no está incurso en las inhabilidades generales y especiales para contratar establecidas en los artículos 62 y 63 y de los artículos 110 y 111 de su Reglamento General y demás normativa aplicable.</w:t>
      </w:r>
    </w:p>
    <w:p w:rsidR="00000000" w:rsidDel="00000000" w:rsidP="00000000" w:rsidRDefault="00000000" w:rsidRPr="00000000" w14:paraId="000001FD">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FE">
      <w:pPr>
        <w:numPr>
          <w:ilvl w:val="0"/>
          <w:numId w:val="2"/>
        </w:numPr>
        <w:pBdr>
          <w:top w:space="0" w:sz="0" w:val="nil"/>
          <w:left w:space="0" w:sz="0" w:val="nil"/>
          <w:bottom w:space="0" w:sz="0" w:val="nil"/>
          <w:right w:space="0" w:sz="0" w:val="nil"/>
          <w:between w:space="0" w:sz="0" w:val="nil"/>
        </w:pBdr>
        <w:tabs>
          <w:tab w:val="left" w:pos="0"/>
          <w:tab w:val="left" w:pos="709"/>
          <w:tab w:val="left" w:pos="2205"/>
        </w:tabs>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que sea adjudicatario, conviene en:</w:t>
      </w:r>
    </w:p>
    <w:p w:rsidR="00000000" w:rsidDel="00000000" w:rsidP="00000000" w:rsidRDefault="00000000" w:rsidRPr="00000000" w14:paraId="000001FF">
      <w:pPr>
        <w:numPr>
          <w:ilvl w:val="0"/>
          <w:numId w:val="6"/>
        </w:numPr>
        <w:pBdr>
          <w:top w:space="0" w:sz="0" w:val="nil"/>
          <w:left w:space="0" w:sz="0" w:val="nil"/>
          <w:bottom w:space="0" w:sz="0" w:val="nil"/>
          <w:right w:space="0" w:sz="0" w:val="nil"/>
          <w:between w:space="0" w:sz="0" w:val="nil"/>
        </w:pBdr>
        <w:tabs>
          <w:tab w:val="left" w:pos="709"/>
          <w:tab w:val="left" w:pos="7529"/>
        </w:tabs>
        <w:spacing w:after="0" w:line="259" w:lineRule="auto"/>
        <w:ind w:left="709" w:hanging="349"/>
        <w:jc w:val="both"/>
        <w:rPr>
          <w:rFonts w:ascii="Arial" w:cs="Arial" w:eastAsia="Arial" w:hAnsi="Arial"/>
          <w:color w:val="000000"/>
        </w:rPr>
      </w:pPr>
      <w:r w:rsidDel="00000000" w:rsidR="00000000" w:rsidRPr="00000000">
        <w:rPr>
          <w:rFonts w:ascii="Arial" w:cs="Arial" w:eastAsia="Arial" w:hAnsi="Arial"/>
          <w:color w:val="000000"/>
          <w:rtl w:val="0"/>
        </w:rPr>
        <w:t xml:space="preserve">Firmar el contrato dentro del término de quince (15) días desde la notificación con la resolución de adjudicación. Como requisito indispensable previo a la suscripción del contrato presentará las garantías correspondientes. (Para el caso de Consorcio se tendrá un término no mayor de treinta días). </w:t>
      </w:r>
    </w:p>
    <w:p w:rsidR="00000000" w:rsidDel="00000000" w:rsidP="00000000" w:rsidRDefault="00000000" w:rsidRPr="00000000" w14:paraId="00000200">
      <w:pPr>
        <w:pBdr>
          <w:top w:space="0" w:sz="0" w:val="nil"/>
          <w:left w:space="0" w:sz="0" w:val="nil"/>
          <w:bottom w:space="0" w:sz="0" w:val="nil"/>
          <w:right w:space="0" w:sz="0" w:val="nil"/>
          <w:between w:space="0" w:sz="0" w:val="nil"/>
        </w:pBdr>
        <w:spacing w:after="160" w:line="240" w:lineRule="auto"/>
        <w:ind w:left="709"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 En el caso de empresas internacionales que deban domiciliarse en el país, la máxima autoridad podrá ampliar el plazo para la suscripción del contrato previo a una solicitud debidamente motivada.</w:t>
      </w:r>
    </w:p>
    <w:p w:rsidR="00000000" w:rsidDel="00000000" w:rsidP="00000000" w:rsidRDefault="00000000" w:rsidRPr="00000000" w14:paraId="00000201">
      <w:pPr>
        <w:pBdr>
          <w:top w:space="0" w:sz="0" w:val="nil"/>
          <w:left w:space="0" w:sz="0" w:val="nil"/>
          <w:bottom w:space="0" w:sz="0" w:val="nil"/>
          <w:right w:space="0" w:sz="0" w:val="nil"/>
          <w:between w:space="0" w:sz="0" w:val="nil"/>
        </w:pBdr>
        <w:tabs>
          <w:tab w:val="left" w:pos="709"/>
          <w:tab w:val="left" w:pos="7529"/>
        </w:tabs>
        <w:spacing w:after="0" w:lineRule="auto"/>
        <w:ind w:left="709"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02">
      <w:pPr>
        <w:numPr>
          <w:ilvl w:val="0"/>
          <w:numId w:val="6"/>
        </w:numPr>
        <w:pBdr>
          <w:top w:space="0" w:sz="0" w:val="nil"/>
          <w:left w:space="0" w:sz="0" w:val="nil"/>
          <w:bottom w:space="0" w:sz="0" w:val="nil"/>
          <w:right w:space="0" w:sz="0" w:val="nil"/>
          <w:between w:space="0" w:sz="0" w:val="nil"/>
        </w:pBdr>
        <w:tabs>
          <w:tab w:val="left" w:pos="709"/>
          <w:tab w:val="left" w:pos="7529"/>
        </w:tabs>
        <w:spacing w:after="0" w:line="259" w:lineRule="auto"/>
        <w:ind w:left="709" w:hanging="349"/>
        <w:jc w:val="both"/>
        <w:rPr>
          <w:rFonts w:ascii="Arial" w:cs="Arial" w:eastAsia="Arial" w:hAnsi="Arial"/>
          <w:color w:val="000000"/>
        </w:rPr>
      </w:pPr>
      <w:r w:rsidDel="00000000" w:rsidR="00000000" w:rsidRPr="00000000">
        <w:rPr>
          <w:rFonts w:ascii="Arial" w:cs="Arial" w:eastAsia="Arial" w:hAnsi="Arial"/>
          <w:color w:val="000000"/>
          <w:rtl w:val="0"/>
        </w:rPr>
        <w:t xml:space="preserve">Aceptar que, en caso de negarse a suscribir el respectivo contrato dentro del término señalado, se aplicará la sanción indicada en los artículos 35 y 69 (en lo pertinente).</w:t>
      </w:r>
    </w:p>
    <w:p w:rsidR="00000000" w:rsidDel="00000000" w:rsidP="00000000" w:rsidRDefault="00000000" w:rsidRPr="00000000" w14:paraId="00000203">
      <w:pPr>
        <w:pBdr>
          <w:top w:space="0" w:sz="0" w:val="nil"/>
          <w:left w:space="0" w:sz="0" w:val="nil"/>
          <w:bottom w:space="0" w:sz="0" w:val="nil"/>
          <w:right w:space="0" w:sz="0" w:val="nil"/>
          <w:between w:space="0" w:sz="0" w:val="nil"/>
        </w:pBdr>
        <w:spacing w:after="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204">
      <w:pPr>
        <w:numPr>
          <w:ilvl w:val="0"/>
          <w:numId w:val="6"/>
        </w:numPr>
        <w:pBdr>
          <w:top w:space="0" w:sz="0" w:val="nil"/>
          <w:left w:space="0" w:sz="0" w:val="nil"/>
          <w:bottom w:space="0" w:sz="0" w:val="nil"/>
          <w:right w:space="0" w:sz="0" w:val="nil"/>
          <w:between w:space="0" w:sz="0" w:val="nil"/>
        </w:pBdr>
        <w:tabs>
          <w:tab w:val="left" w:pos="709"/>
          <w:tab w:val="left" w:pos="7529"/>
        </w:tabs>
        <w:spacing w:after="0" w:line="259" w:lineRule="auto"/>
        <w:ind w:left="709" w:hanging="349"/>
        <w:jc w:val="both"/>
        <w:rPr>
          <w:rFonts w:ascii="Arial" w:cs="Arial" w:eastAsia="Arial" w:hAnsi="Arial"/>
          <w:color w:val="000000"/>
        </w:rPr>
      </w:pPr>
      <w:r w:rsidDel="00000000" w:rsidR="00000000" w:rsidRPr="00000000">
        <w:rPr>
          <w:rFonts w:ascii="Arial" w:cs="Arial" w:eastAsia="Arial" w:hAnsi="Arial"/>
          <w:color w:val="000000"/>
          <w:rtl w:val="0"/>
        </w:rPr>
        <w:t xml:space="preserve">Garantizar todo el trabajo que efectuará de conformidad con los documentos del contrato, y mantener o reparar la obra hasta su recepción definitiva.</w:t>
      </w:r>
    </w:p>
    <w:p w:rsidR="00000000" w:rsidDel="00000000" w:rsidP="00000000" w:rsidRDefault="00000000" w:rsidRPr="00000000" w14:paraId="00000205">
      <w:pPr>
        <w:pBdr>
          <w:top w:space="0" w:sz="0" w:val="nil"/>
          <w:left w:space="0" w:sz="0" w:val="nil"/>
          <w:bottom w:space="0" w:sz="0" w:val="nil"/>
          <w:right w:space="0" w:sz="0" w:val="nil"/>
          <w:between w:space="0" w:sz="0" w:val="nil"/>
        </w:pBdr>
        <w:spacing w:after="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206">
      <w:pPr>
        <w:numPr>
          <w:ilvl w:val="0"/>
          <w:numId w:val="6"/>
        </w:numPr>
        <w:pBdr>
          <w:top w:space="0" w:sz="0" w:val="nil"/>
          <w:left w:space="0" w:sz="0" w:val="nil"/>
          <w:bottom w:space="0" w:sz="0" w:val="nil"/>
          <w:right w:space="0" w:sz="0" w:val="nil"/>
          <w:between w:space="0" w:sz="0" w:val="nil"/>
        </w:pBdr>
        <w:tabs>
          <w:tab w:val="left" w:pos="709"/>
          <w:tab w:val="left" w:pos="7529"/>
        </w:tabs>
        <w:spacing w:after="0" w:line="259" w:lineRule="auto"/>
        <w:ind w:left="709" w:hanging="349"/>
        <w:jc w:val="both"/>
        <w:rPr>
          <w:rFonts w:ascii="Arial" w:cs="Arial" w:eastAsia="Arial" w:hAnsi="Arial"/>
          <w:color w:val="000000"/>
        </w:rPr>
      </w:pPr>
      <w:r w:rsidDel="00000000" w:rsidR="00000000" w:rsidRPr="00000000">
        <w:rPr>
          <w:rFonts w:ascii="Arial" w:cs="Arial" w:eastAsia="Arial" w:hAnsi="Arial"/>
          <w:color w:val="000000"/>
          <w:rtl w:val="0"/>
        </w:rPr>
        <w:t xml:space="preserve">Previamente a la firma del contrato, el oferente se compromete a domiciliarse en el país conforme lo disponen el artículo 6 y la Sección XIII de la Ley de Compañías; y, a obtener el RUC y RUP.</w:t>
      </w:r>
    </w:p>
    <w:p w:rsidR="00000000" w:rsidDel="00000000" w:rsidP="00000000" w:rsidRDefault="00000000" w:rsidRPr="00000000" w14:paraId="00000207">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208">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209">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20A">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20B">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20C">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20D">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0E">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0F">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0">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1">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2">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3">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4">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5">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6">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7">
      <w:pPr>
        <w:pBdr>
          <w:top w:space="0" w:sz="0" w:val="nil"/>
          <w:left w:space="0" w:sz="0" w:val="nil"/>
          <w:bottom w:space="0" w:sz="0" w:val="nil"/>
          <w:right w:space="0" w:sz="0" w:val="nil"/>
          <w:between w:space="0" w:sz="0" w:val="nil"/>
        </w:pBdr>
        <w:ind w:right="45"/>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8">
      <w:pPr>
        <w:pBdr>
          <w:top w:space="0" w:sz="0" w:val="nil"/>
          <w:left w:space="0" w:sz="0" w:val="nil"/>
          <w:bottom w:space="0" w:sz="0" w:val="nil"/>
          <w:right w:space="0" w:sz="0" w:val="nil"/>
          <w:between w:space="0" w:sz="0" w:val="nil"/>
        </w:pBdr>
        <w:tabs>
          <w:tab w:val="left" w:pos="-525"/>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1.2.</w:t>
        <w:tab/>
        <w:t xml:space="preserve">DATOS GENERALES DEL OFERENTE.</w:t>
      </w:r>
      <w:r w:rsidDel="00000000" w:rsidR="00000000" w:rsidRPr="00000000">
        <w:rPr>
          <w:rtl w:val="0"/>
        </w:rPr>
      </w:r>
    </w:p>
    <w:p w:rsidR="00000000" w:rsidDel="00000000" w:rsidP="00000000" w:rsidRDefault="00000000" w:rsidRPr="00000000" w14:paraId="00000219">
      <w:pPr>
        <w:pBdr>
          <w:top w:space="0" w:sz="0" w:val="nil"/>
          <w:left w:space="0" w:sz="0" w:val="nil"/>
          <w:bottom w:space="0" w:sz="0" w:val="nil"/>
          <w:right w:space="0" w:sz="0" w:val="nil"/>
          <w:between w:space="0" w:sz="0" w:val="nil"/>
        </w:pBdr>
        <w:tabs>
          <w:tab w:val="left" w:pos="-525"/>
        </w:tabs>
        <w:ind w:left="15" w:right="45" w:firstLine="708"/>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A">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NOMBRE DEL OFERENTE: (</w:t>
      </w:r>
      <w:r w:rsidDel="00000000" w:rsidR="00000000" w:rsidRPr="00000000">
        <w:rPr>
          <w:rFonts w:ascii="Arial" w:cs="Arial" w:eastAsia="Arial" w:hAnsi="Arial"/>
          <w:i w:val="1"/>
          <w:color w:val="000000"/>
          <w:rtl w:val="0"/>
        </w:rPr>
        <w:t xml:space="preserve">determinar si es persona natural, jurídica, consorcio o asociación; en este último caso, se identificará a los miembros del consorcio o asociación. Se determinará al representante legal, apoderado o procurador común, de ser el caso</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21B">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1C">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DATOS GENERALES DEL OFERENTE</w:t>
      </w:r>
      <w:r w:rsidDel="00000000" w:rsidR="00000000" w:rsidRPr="00000000">
        <w:rPr>
          <w:rtl w:val="0"/>
        </w:rPr>
      </w:r>
    </w:p>
    <w:p w:rsidR="00000000" w:rsidDel="00000000" w:rsidP="00000000" w:rsidRDefault="00000000" w:rsidRPr="00000000" w14:paraId="0000021D">
      <w:pPr>
        <w:pBdr>
          <w:top w:space="0" w:sz="0" w:val="nil"/>
          <w:left w:space="0" w:sz="0" w:val="nil"/>
          <w:bottom w:space="0" w:sz="0" w:val="nil"/>
          <w:right w:space="0" w:sz="0" w:val="nil"/>
          <w:between w:space="0" w:sz="0" w:val="nil"/>
        </w:pBdr>
        <w:tabs>
          <w:tab w:val="left" w:pos="-525"/>
        </w:tabs>
        <w:ind w:left="15" w:right="45" w:firstLine="708"/>
        <w:jc w:val="both"/>
        <w:rPr>
          <w:rFonts w:ascii="Arial" w:cs="Arial" w:eastAsia="Arial" w:hAnsi="Arial"/>
          <w:color w:val="000000"/>
        </w:rPr>
      </w:pPr>
      <w:r w:rsidDel="00000000" w:rsidR="00000000" w:rsidRPr="00000000">
        <w:rPr>
          <w:rtl w:val="0"/>
        </w:rPr>
      </w:r>
    </w:p>
    <w:tbl>
      <w:tblPr>
        <w:tblStyle w:val="Table5"/>
        <w:tblW w:w="8645.0" w:type="dxa"/>
        <w:jc w:val="center"/>
        <w:tblLayout w:type="fixed"/>
        <w:tblLook w:val="0000"/>
      </w:tblPr>
      <w:tblGrid>
        <w:gridCol w:w="4322"/>
        <w:gridCol w:w="4323"/>
        <w:tblGridChange w:id="0">
          <w:tblGrid>
            <w:gridCol w:w="4322"/>
            <w:gridCol w:w="4323"/>
          </w:tblGrid>
        </w:tblGridChange>
      </w:tblGrid>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1E">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País - Ciudad:</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1F">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20">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Calle (principal):</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21">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22">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No.: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23">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24">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Calle (intersección):</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25">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26">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Teléfono (s):</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27">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28">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Correo electrónico: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29">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22A">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Nombre del Representante Legal</w:t>
            </w:r>
            <w:r w:rsidDel="00000000" w:rsidR="00000000" w:rsidRPr="00000000">
              <w:rPr>
                <w:rtl w:val="0"/>
              </w:rPr>
            </w:r>
          </w:p>
          <w:p w:rsidR="00000000" w:rsidDel="00000000" w:rsidP="00000000" w:rsidRDefault="00000000" w:rsidRPr="00000000" w14:paraId="0000022B">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Fonts w:ascii="Arial" w:cs="Arial" w:eastAsia="Arial" w:hAnsi="Arial"/>
                <w:b w:val="1"/>
                <w:color w:val="000000"/>
                <w:rtl w:val="0"/>
              </w:rPr>
              <w:t xml:space="preserve">Nro. de Identificación (Pasaporte):</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2C">
            <w:pPr>
              <w:pBdr>
                <w:top w:space="0" w:sz="0" w:val="nil"/>
                <w:left w:space="0" w:sz="0" w:val="nil"/>
                <w:bottom w:space="0" w:sz="0" w:val="nil"/>
                <w:right w:space="0" w:sz="0" w:val="nil"/>
                <w:between w:space="0" w:sz="0" w:val="nil"/>
              </w:pBdr>
              <w:tabs>
                <w:tab w:val="left" w:pos="-540"/>
              </w:tabs>
              <w:ind w:right="45"/>
              <w:jc w:val="both"/>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22D">
      <w:pPr>
        <w:pBdr>
          <w:top w:space="0" w:sz="0" w:val="nil"/>
          <w:left w:space="0" w:sz="0" w:val="nil"/>
          <w:bottom w:space="0" w:sz="0" w:val="nil"/>
          <w:right w:space="0" w:sz="0" w:val="nil"/>
          <w:between w:space="0" w:sz="0" w:val="nil"/>
        </w:pBdr>
        <w:tabs>
          <w:tab w:val="left" w:pos="709"/>
          <w:tab w:val="left" w:pos="7529"/>
        </w:tabs>
        <w:spacing w:after="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2E">
      <w:pPr>
        <w:pBdr>
          <w:top w:space="0" w:sz="0" w:val="nil"/>
          <w:left w:space="0" w:sz="0" w:val="nil"/>
          <w:bottom w:space="0" w:sz="0" w:val="nil"/>
          <w:right w:space="0" w:sz="0" w:val="nil"/>
          <w:between w:space="0" w:sz="0" w:val="nil"/>
        </w:pBdr>
        <w:tabs>
          <w:tab w:val="left" w:pos="709"/>
          <w:tab w:val="left" w:pos="7529"/>
        </w:tabs>
        <w:spacing w:after="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2F">
      <w:pPr>
        <w:pBdr>
          <w:top w:space="0" w:sz="0" w:val="nil"/>
          <w:left w:space="0" w:sz="0" w:val="nil"/>
          <w:bottom w:space="0" w:sz="0" w:val="nil"/>
          <w:right w:space="0" w:sz="0" w:val="nil"/>
          <w:between w:space="0" w:sz="0" w:val="nil"/>
        </w:pBdr>
        <w:tabs>
          <w:tab w:val="left" w:pos="709"/>
          <w:tab w:val="left" w:pos="7529"/>
        </w:tabs>
        <w:spacing w:after="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30">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231">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232">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233">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234">
      <w:pPr>
        <w:tabs>
          <w:tab w:val="left" w:pos="-720"/>
        </w:tabs>
        <w:spacing w:after="160" w:line="259" w:lineRule="auto"/>
        <w:ind w:right="-119"/>
        <w:rPr>
          <w:rFonts w:ascii="Arial" w:cs="Arial" w:eastAsia="Arial" w:hAnsi="Arial"/>
        </w:rPr>
      </w:pPr>
      <w:r w:rsidDel="00000000" w:rsidR="00000000" w:rsidRPr="00000000">
        <w:br w:type="page"/>
      </w:r>
      <w:r w:rsidDel="00000000" w:rsidR="00000000" w:rsidRPr="00000000">
        <w:rPr>
          <w:rFonts w:ascii="Arial" w:cs="Arial" w:eastAsia="Arial" w:hAnsi="Arial"/>
          <w:b w:val="1"/>
          <w:rtl w:val="0"/>
        </w:rPr>
        <w:t xml:space="preserve">1.3        NÓMINA DE SOCIO(S), ACCIONISTA(S) O PARTÍCIPE(S) MAYORITARIOS DE PERSONAS JURÍDICAS OFERENTES.</w:t>
      </w:r>
      <w:r w:rsidDel="00000000" w:rsidR="00000000" w:rsidRPr="00000000">
        <w:rPr>
          <w:rtl w:val="0"/>
        </w:rPr>
      </w:r>
    </w:p>
    <w:p w:rsidR="00000000" w:rsidDel="00000000" w:rsidP="00000000" w:rsidRDefault="00000000" w:rsidRPr="00000000" w14:paraId="00000235">
      <w:pPr>
        <w:shd w:fill="ffffff" w:val="clear"/>
        <w:tabs>
          <w:tab w:val="center" w:pos="1984"/>
        </w:tabs>
        <w:spacing w:after="160" w:line="259" w:lineRule="auto"/>
        <w:ind w:right="-119"/>
        <w:rPr>
          <w:rFonts w:ascii="Arial" w:cs="Arial" w:eastAsia="Arial" w:hAnsi="Arial"/>
        </w:rPr>
      </w:pPr>
      <w:r w:rsidDel="00000000" w:rsidR="00000000" w:rsidRPr="00000000">
        <w:rPr>
          <w:rFonts w:ascii="Arial" w:cs="Arial" w:eastAsia="Arial" w:hAnsi="Arial"/>
          <w:rtl w:val="0"/>
        </w:rPr>
        <w:tab/>
        <w:tab/>
      </w:r>
    </w:p>
    <w:p w:rsidR="00000000" w:rsidDel="00000000" w:rsidP="00000000" w:rsidRDefault="00000000" w:rsidRPr="00000000" w14:paraId="00000236">
      <w:pPr>
        <w:numPr>
          <w:ilvl w:val="0"/>
          <w:numId w:val="7"/>
        </w:numPr>
        <w:pBdr>
          <w:top w:space="0" w:sz="0" w:val="nil"/>
          <w:left w:space="0" w:sz="0" w:val="nil"/>
          <w:bottom w:space="0" w:sz="0" w:val="nil"/>
          <w:right w:space="0" w:sz="0" w:val="nil"/>
          <w:between w:space="0" w:sz="0" w:val="nil"/>
        </w:pBdr>
        <w:tabs>
          <w:tab w:val="left" w:pos="-720"/>
        </w:tabs>
        <w:spacing w:after="0" w:line="259" w:lineRule="auto"/>
        <w:ind w:left="720" w:right="-119" w:hanging="360"/>
        <w:rPr>
          <w:rFonts w:ascii="Arial" w:cs="Arial" w:eastAsia="Arial" w:hAnsi="Arial"/>
          <w:color w:val="000000"/>
        </w:rPr>
      </w:pPr>
      <w:r w:rsidDel="00000000" w:rsidR="00000000" w:rsidRPr="00000000">
        <w:rPr>
          <w:rFonts w:ascii="Arial" w:cs="Arial" w:eastAsia="Arial" w:hAnsi="Arial"/>
          <w:b w:val="1"/>
          <w:color w:val="000000"/>
          <w:rtl w:val="0"/>
        </w:rPr>
        <w:t xml:space="preserve">DECLARACIÓN </w:t>
      </w:r>
      <w:r w:rsidDel="00000000" w:rsidR="00000000" w:rsidRPr="00000000">
        <w:rPr>
          <w:rtl w:val="0"/>
        </w:rPr>
      </w:r>
    </w:p>
    <w:p w:rsidR="00000000" w:rsidDel="00000000" w:rsidP="00000000" w:rsidRDefault="00000000" w:rsidRPr="00000000" w14:paraId="00000237">
      <w:pPr>
        <w:tabs>
          <w:tab w:val="left" w:pos="-720"/>
        </w:tabs>
        <w:spacing w:after="160" w:line="259" w:lineRule="auto"/>
        <w:ind w:right="-119"/>
        <w:jc w:val="center"/>
        <w:rPr>
          <w:rFonts w:ascii="Arial" w:cs="Arial" w:eastAsia="Arial" w:hAnsi="Arial"/>
        </w:rPr>
      </w:pPr>
      <w:r w:rsidDel="00000000" w:rsidR="00000000" w:rsidRPr="00000000">
        <w:rPr>
          <w:rtl w:val="0"/>
        </w:rPr>
      </w:r>
    </w:p>
    <w:p w:rsidR="00000000" w:rsidDel="00000000" w:rsidP="00000000" w:rsidRDefault="00000000" w:rsidRPr="00000000" w14:paraId="00000238">
      <w:pPr>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En mi calidad de representante legal de ……. </w:t>
      </w:r>
      <w:r w:rsidDel="00000000" w:rsidR="00000000" w:rsidRPr="00000000">
        <w:rPr>
          <w:rFonts w:ascii="Arial" w:cs="Arial" w:eastAsia="Arial" w:hAnsi="Arial"/>
          <w:i w:val="1"/>
          <w:rtl w:val="0"/>
        </w:rPr>
        <w:t xml:space="preserve">(razón social)</w:t>
      </w:r>
      <w:r w:rsidDel="00000000" w:rsidR="00000000" w:rsidRPr="00000000">
        <w:rPr>
          <w:rFonts w:ascii="Arial" w:cs="Arial" w:eastAsia="Arial" w:hAnsi="Arial"/>
          <w:rtl w:val="0"/>
        </w:rPr>
        <w:t xml:space="preserve"> declaro bajo juramento y en pleno conocimiento de las consecuencias legales que conlleva faltar a la verdad, que:</w:t>
      </w:r>
    </w:p>
    <w:p w:rsidR="00000000" w:rsidDel="00000000" w:rsidP="00000000" w:rsidRDefault="00000000" w:rsidRPr="00000000" w14:paraId="00000239">
      <w:pPr>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3A">
      <w:pPr>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1. Libre y voluntariamente presento la nómina de socios, accionistas o partícipes mayoritarios que detallo más adelante, para la verificación de que ninguno de ellos esté inhabilitado en el RUP para participar en los procedimientos de contratación pública, en el caso que aplique; </w:t>
      </w:r>
    </w:p>
    <w:p w:rsidR="00000000" w:rsidDel="00000000" w:rsidP="00000000" w:rsidRDefault="00000000" w:rsidRPr="00000000" w14:paraId="0000023B">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3C">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2. Que la compañía a la que represento……</w:t>
      </w:r>
      <w:r w:rsidDel="00000000" w:rsidR="00000000" w:rsidRPr="00000000">
        <w:rPr>
          <w:rFonts w:ascii="Arial" w:cs="Arial" w:eastAsia="Arial" w:hAnsi="Arial"/>
          <w:i w:val="1"/>
          <w:rtl w:val="0"/>
        </w:rPr>
        <w:t xml:space="preserve"> (el oferente deberá agregar la palabra SI, o la palabra, NO, según corresponda a la realidad)</w:t>
      </w:r>
      <w:r w:rsidDel="00000000" w:rsidR="00000000" w:rsidRPr="00000000">
        <w:rPr>
          <w:rFonts w:ascii="Arial" w:cs="Arial" w:eastAsia="Arial" w:hAnsi="Arial"/>
          <w:rtl w:val="0"/>
        </w:rPr>
        <w:t xml:space="preserve"> está registrada en la </w:t>
      </w:r>
      <w:r w:rsidDel="00000000" w:rsidR="00000000" w:rsidRPr="00000000">
        <w:rPr>
          <w:rFonts w:ascii="Arial" w:cs="Arial" w:eastAsia="Arial" w:hAnsi="Arial"/>
          <w:i w:val="1"/>
          <w:rtl w:val="0"/>
        </w:rPr>
        <w:t xml:space="preserve">BOLSA DE VALORES.</w:t>
      </w:r>
      <w:r w:rsidDel="00000000" w:rsidR="00000000" w:rsidRPr="00000000">
        <w:rPr>
          <w:rtl w:val="0"/>
        </w:rPr>
      </w:r>
    </w:p>
    <w:p w:rsidR="00000000" w:rsidDel="00000000" w:rsidP="00000000" w:rsidRDefault="00000000" w:rsidRPr="00000000" w14:paraId="0000023D">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3E">
      <w:pPr>
        <w:spacing w:after="160" w:line="259" w:lineRule="auto"/>
        <w:jc w:val="both"/>
        <w:rPr>
          <w:rFonts w:ascii="Arial" w:cs="Arial" w:eastAsia="Arial" w:hAnsi="Arial"/>
        </w:rPr>
      </w:pPr>
      <w:r w:rsidDel="00000000" w:rsidR="00000000" w:rsidRPr="00000000">
        <w:rPr>
          <w:rFonts w:ascii="Arial" w:cs="Arial" w:eastAsia="Arial" w:hAnsi="Arial"/>
          <w:i w:val="1"/>
          <w:rtl w:val="0"/>
        </w:rPr>
        <w:t xml:space="preserve">(En caso de que la persona jurídica tenga registro en alguna bolsa de valores, deberá agregar un párrafo en el que conste la fecha de tal registro, y declarar que en tal virtud sus acciones se cotizan en la mencionada Bolsa de Valores.)</w:t>
      </w:r>
      <w:r w:rsidDel="00000000" w:rsidR="00000000" w:rsidRPr="00000000">
        <w:rPr>
          <w:rtl w:val="0"/>
        </w:rPr>
      </w:r>
    </w:p>
    <w:p w:rsidR="00000000" w:rsidDel="00000000" w:rsidP="00000000" w:rsidRDefault="00000000" w:rsidRPr="00000000" w14:paraId="0000023F">
      <w:pPr>
        <w:spacing w:after="160" w:line="259" w:lineRule="auto"/>
        <w:ind w:left="360" w:right="-119" w:firstLine="0"/>
        <w:jc w:val="both"/>
        <w:rPr>
          <w:rFonts w:ascii="Arial" w:cs="Arial" w:eastAsia="Arial" w:hAnsi="Arial"/>
        </w:rPr>
      </w:pPr>
      <w:r w:rsidDel="00000000" w:rsidR="00000000" w:rsidRPr="00000000">
        <w:rPr>
          <w:rtl w:val="0"/>
        </w:rPr>
      </w:r>
    </w:p>
    <w:p w:rsidR="00000000" w:rsidDel="00000000" w:rsidP="00000000" w:rsidRDefault="00000000" w:rsidRPr="00000000" w14:paraId="00000240">
      <w:pPr>
        <w:tabs>
          <w:tab w:val="left" w:pos="10080"/>
        </w:tabs>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3. Me comprometo a notificar a la Entidad Contratante la transferencia, cesión, enajenación, bajo cualquier modalidad de las acciones, participaciones o cualquier otra forma de participación, que realice la persona jurídica a la que represento. En caso de no hacerlo, acepto que la Entidad Contratante declare unilateralmente terminado el contrato respectivo.</w:t>
      </w:r>
      <w:r w:rsidDel="00000000" w:rsidR="00000000" w:rsidRPr="00000000">
        <w:rPr>
          <w:rFonts w:ascii="Arial" w:cs="Arial" w:eastAsia="Arial" w:hAnsi="Arial"/>
          <w:i w:val="1"/>
          <w:rtl w:val="0"/>
        </w:rPr>
        <w:t xml:space="preserve"> (Esta declaración del representante legal solo será obligatoria y generará efectos jurídicos si la compañía o persona jurídica NO cotiza en bolsa)</w:t>
      </w:r>
      <w:r w:rsidDel="00000000" w:rsidR="00000000" w:rsidRPr="00000000">
        <w:rPr>
          <w:rtl w:val="0"/>
        </w:rPr>
      </w:r>
    </w:p>
    <w:p w:rsidR="00000000" w:rsidDel="00000000" w:rsidP="00000000" w:rsidRDefault="00000000" w:rsidRPr="00000000" w14:paraId="00000241">
      <w:pPr>
        <w:tabs>
          <w:tab w:val="left" w:pos="1008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2">
      <w:pPr>
        <w:tabs>
          <w:tab w:val="left" w:pos="10080"/>
        </w:tabs>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4. Acepto que en caso de que el accionista, partícipe o socio mayoritario de mi representada esté domiciliado en un paraíso fiscal, que no sea miembro de la CAF, la Entidad Contratante descalifique a mí representada inmediatamente.</w:t>
      </w:r>
    </w:p>
    <w:p w:rsidR="00000000" w:rsidDel="00000000" w:rsidP="00000000" w:rsidRDefault="00000000" w:rsidRPr="00000000" w14:paraId="00000243">
      <w:pPr>
        <w:tabs>
          <w:tab w:val="left" w:pos="828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4">
      <w:pPr>
        <w:tabs>
          <w:tab w:val="left" w:pos="8280"/>
        </w:tabs>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5. Garantizo la veracidad y exactitud de la información; y, autorizo a la Entidad Contratante, a efectuar averiguaciones para comprobar tal información.   </w:t>
      </w:r>
    </w:p>
    <w:p w:rsidR="00000000" w:rsidDel="00000000" w:rsidP="00000000" w:rsidRDefault="00000000" w:rsidRPr="00000000" w14:paraId="00000245">
      <w:pPr>
        <w:tabs>
          <w:tab w:val="left" w:pos="828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6">
      <w:pPr>
        <w:tabs>
          <w:tab w:val="left" w:pos="8280"/>
        </w:tabs>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6. Acepto que en caso de que el contenido de la presente declaración no corresponda a la verdad, la Entidad Contratante:</w:t>
      </w:r>
    </w:p>
    <w:p w:rsidR="00000000" w:rsidDel="00000000" w:rsidP="00000000" w:rsidRDefault="00000000" w:rsidRPr="00000000" w14:paraId="00000247">
      <w:pPr>
        <w:tabs>
          <w:tab w:val="left" w:pos="684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8">
      <w:pPr>
        <w:numPr>
          <w:ilvl w:val="0"/>
          <w:numId w:val="5"/>
        </w:numPr>
        <w:tabs>
          <w:tab w:val="left" w:pos="426"/>
        </w:tabs>
        <w:spacing w:after="0" w:line="259" w:lineRule="auto"/>
        <w:ind w:left="720" w:right="-119" w:hanging="360"/>
        <w:jc w:val="both"/>
        <w:rPr>
          <w:rFonts w:ascii="Arial" w:cs="Arial" w:eastAsia="Arial" w:hAnsi="Arial"/>
        </w:rPr>
      </w:pPr>
      <w:r w:rsidDel="00000000" w:rsidR="00000000" w:rsidRPr="00000000">
        <w:rPr>
          <w:rFonts w:ascii="Arial" w:cs="Arial" w:eastAsia="Arial" w:hAnsi="Arial"/>
          <w:rtl w:val="0"/>
        </w:rPr>
        <w:t xml:space="preserve">Observando el debido proceso, aplique la sanción indicada en el último inciso del artículo 19 de la Ley Orgánica del Sistema Nacional de Contratación Pública – LOSNCP-;</w:t>
      </w:r>
    </w:p>
    <w:p w:rsidR="00000000" w:rsidDel="00000000" w:rsidP="00000000" w:rsidRDefault="00000000" w:rsidRPr="00000000" w14:paraId="00000249">
      <w:pPr>
        <w:numPr>
          <w:ilvl w:val="0"/>
          <w:numId w:val="5"/>
        </w:numPr>
        <w:tabs>
          <w:tab w:val="left" w:pos="426"/>
        </w:tabs>
        <w:spacing w:after="0" w:line="259" w:lineRule="auto"/>
        <w:ind w:left="720" w:right="-119" w:hanging="360"/>
        <w:jc w:val="both"/>
        <w:rPr>
          <w:rFonts w:ascii="Arial" w:cs="Arial" w:eastAsia="Arial" w:hAnsi="Arial"/>
        </w:rPr>
      </w:pPr>
      <w:r w:rsidDel="00000000" w:rsidR="00000000" w:rsidRPr="00000000">
        <w:rPr>
          <w:rFonts w:ascii="Arial" w:cs="Arial" w:eastAsia="Arial" w:hAnsi="Arial"/>
          <w:rtl w:val="0"/>
        </w:rPr>
        <w:t xml:space="preserve">Descalifique a mi representada como oferente; o,</w:t>
      </w:r>
    </w:p>
    <w:p w:rsidR="00000000" w:rsidDel="00000000" w:rsidP="00000000" w:rsidRDefault="00000000" w:rsidRPr="00000000" w14:paraId="0000024A">
      <w:pPr>
        <w:numPr>
          <w:ilvl w:val="0"/>
          <w:numId w:val="5"/>
        </w:numPr>
        <w:tabs>
          <w:tab w:val="left" w:pos="426"/>
        </w:tabs>
        <w:spacing w:after="0" w:line="259" w:lineRule="auto"/>
        <w:ind w:left="720" w:right="-119" w:hanging="360"/>
        <w:jc w:val="both"/>
        <w:rPr>
          <w:rFonts w:ascii="Arial" w:cs="Arial" w:eastAsia="Arial" w:hAnsi="Arial"/>
        </w:rPr>
      </w:pPr>
      <w:r w:rsidDel="00000000" w:rsidR="00000000" w:rsidRPr="00000000">
        <w:rPr>
          <w:rFonts w:ascii="Arial" w:cs="Arial" w:eastAsia="Arial" w:hAnsi="Arial"/>
          <w:rtl w:val="0"/>
        </w:rPr>
        <w:t xml:space="preserve">Proceda a la terminación unilateral del contrato respectivo, en cumplimiento del artículo 64 de la LOSNCP, si tal comprobación ocurriere durante la vigencia de la relación contractual.</w:t>
      </w:r>
    </w:p>
    <w:p w:rsidR="00000000" w:rsidDel="00000000" w:rsidP="00000000" w:rsidRDefault="00000000" w:rsidRPr="00000000" w14:paraId="0000024B">
      <w:pPr>
        <w:tabs>
          <w:tab w:val="left" w:pos="426"/>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C">
      <w:pPr>
        <w:tabs>
          <w:tab w:val="left" w:pos="426"/>
        </w:tabs>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Además, me allano a responder por los daños y perjuicios que estos actos ocasionen.</w:t>
      </w:r>
    </w:p>
    <w:p w:rsidR="00000000" w:rsidDel="00000000" w:rsidP="00000000" w:rsidRDefault="00000000" w:rsidRPr="00000000" w14:paraId="0000024D">
      <w:pPr>
        <w:tabs>
          <w:tab w:val="left" w:pos="684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E">
      <w:pPr>
        <w:tabs>
          <w:tab w:val="left" w:pos="684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4F">
      <w:pPr>
        <w:tabs>
          <w:tab w:val="left" w:pos="684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50">
      <w:pPr>
        <w:tabs>
          <w:tab w:val="left" w:pos="684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51">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252">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53">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254">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255">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256">
      <w:pPr>
        <w:tabs>
          <w:tab w:val="left" w:pos="6840"/>
        </w:tabs>
        <w:spacing w:after="160" w:line="259" w:lineRule="auto"/>
        <w:ind w:right="-119"/>
        <w:jc w:val="both"/>
        <w:rPr>
          <w:rFonts w:ascii="Arial" w:cs="Arial" w:eastAsia="Arial" w:hAnsi="Arial"/>
        </w:rPr>
      </w:pPr>
      <w:r w:rsidDel="00000000" w:rsidR="00000000" w:rsidRPr="00000000">
        <w:rPr>
          <w:rtl w:val="0"/>
        </w:rPr>
      </w:r>
    </w:p>
    <w:p w:rsidR="00000000" w:rsidDel="00000000" w:rsidP="00000000" w:rsidRDefault="00000000" w:rsidRPr="00000000" w14:paraId="00000257">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258">
      <w:pPr>
        <w:tabs>
          <w:tab w:val="left" w:pos="6840"/>
        </w:tabs>
        <w:spacing w:after="160" w:lineRule="auto"/>
        <w:ind w:right="-119"/>
        <w:jc w:val="both"/>
        <w:rPr>
          <w:rFonts w:ascii="Arial" w:cs="Arial" w:eastAsia="Arial" w:hAnsi="Arial"/>
        </w:rPr>
      </w:pPr>
      <w:r w:rsidDel="00000000" w:rsidR="00000000" w:rsidRPr="00000000">
        <w:rPr>
          <w:rFonts w:ascii="Arial" w:cs="Arial" w:eastAsia="Arial" w:hAnsi="Arial"/>
          <w:b w:val="1"/>
          <w:rtl w:val="0"/>
        </w:rPr>
        <w:t xml:space="preserve">B. NÓMINA DE SOCIOS, ACCIONISTAS O PARTÍCIPES:</w:t>
      </w:r>
      <w:r w:rsidDel="00000000" w:rsidR="00000000" w:rsidRPr="00000000">
        <w:rPr>
          <w:rtl w:val="0"/>
        </w:rPr>
      </w:r>
    </w:p>
    <w:p w:rsidR="00000000" w:rsidDel="00000000" w:rsidP="00000000" w:rsidRDefault="00000000" w:rsidRPr="00000000" w14:paraId="00000259">
      <w:pPr>
        <w:shd w:fill="ffffff" w:val="clear"/>
        <w:tabs>
          <w:tab w:val="center" w:pos="1984"/>
        </w:tabs>
        <w:spacing w:after="160" w:line="259" w:lineRule="auto"/>
        <w:ind w:right="-119"/>
        <w:rPr>
          <w:rFonts w:ascii="Arial" w:cs="Arial" w:eastAsia="Arial" w:hAnsi="Arial"/>
        </w:rPr>
      </w:pPr>
      <w:r w:rsidDel="00000000" w:rsidR="00000000" w:rsidRPr="00000000">
        <w:rPr>
          <w:rFonts w:ascii="Arial" w:cs="Arial" w:eastAsia="Arial" w:hAnsi="Arial"/>
          <w:b w:val="1"/>
          <w:rtl w:val="0"/>
        </w:rPr>
        <w:t xml:space="preserve">TIPO DE PERSONA JURÍDICA:</w:t>
      </w:r>
      <w:r w:rsidDel="00000000" w:rsidR="00000000" w:rsidRPr="00000000">
        <w:rPr>
          <w:rFonts w:ascii="Arial" w:cs="Arial" w:eastAsia="Arial" w:hAnsi="Arial"/>
          <w:rtl w:val="0"/>
        </w:rPr>
        <w:tab/>
      </w:r>
    </w:p>
    <w:p w:rsidR="00000000" w:rsidDel="00000000" w:rsidP="00000000" w:rsidRDefault="00000000" w:rsidRPr="00000000" w14:paraId="0000025A">
      <w:pPr>
        <w:shd w:fill="ffffff" w:val="clear"/>
        <w:tabs>
          <w:tab w:val="center" w:pos="1984"/>
        </w:tabs>
        <w:spacing w:after="160" w:line="259" w:lineRule="auto"/>
        <w:ind w:right="-119"/>
        <w:rPr>
          <w:rFonts w:ascii="Arial" w:cs="Arial" w:eastAsia="Arial" w:hAnsi="Arial"/>
        </w:rPr>
      </w:pPr>
      <w:r w:rsidDel="00000000" w:rsidR="00000000" w:rsidRPr="00000000">
        <w:rPr>
          <w:rtl w:val="0"/>
        </w:rPr>
      </w:r>
    </w:p>
    <w:tbl>
      <w:tblPr>
        <w:tblStyle w:val="Table6"/>
        <w:tblW w:w="540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820"/>
        <w:gridCol w:w="582"/>
        <w:tblGridChange w:id="0">
          <w:tblGrid>
            <w:gridCol w:w="4820"/>
            <w:gridCol w:w="582"/>
          </w:tblGrid>
        </w:tblGridChange>
      </w:tblGrid>
      <w:tr>
        <w:trPr>
          <w:trHeight w:val="372" w:hRule="atLeast"/>
        </w:trPr>
        <w:tc>
          <w:tcPr>
            <w:shd w:fill="f2f2f2" w:val="clear"/>
            <w:vAlign w:val="center"/>
          </w:tcPr>
          <w:p w:rsidR="00000000" w:rsidDel="00000000" w:rsidP="00000000" w:rsidRDefault="00000000" w:rsidRPr="00000000" w14:paraId="0000025B">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Compañía Anónima</w:t>
            </w:r>
          </w:p>
        </w:tc>
        <w:tc>
          <w:tcPr>
            <w:vAlign w:val="center"/>
          </w:tcPr>
          <w:p w:rsidR="00000000" w:rsidDel="00000000" w:rsidP="00000000" w:rsidRDefault="00000000" w:rsidRPr="00000000" w14:paraId="0000025C">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17148</wp:posOffset>
                      </wp:positionH>
                      <wp:positionV relativeFrom="paragraph">
                        <wp:posOffset>33020</wp:posOffset>
                      </wp:positionV>
                      <wp:extent cx="180975" cy="142875"/>
                      <wp:effectExtent b="0" l="0" r="0" t="0"/>
                      <wp:wrapNone/>
                      <wp:docPr id="10"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17148</wp:posOffset>
                      </wp:positionH>
                      <wp:positionV relativeFrom="paragraph">
                        <wp:posOffset>33020</wp:posOffset>
                      </wp:positionV>
                      <wp:extent cx="180975" cy="142875"/>
                      <wp:effectExtent b="0" l="0" r="0" t="0"/>
                      <wp:wrapNone/>
                      <wp:docPr id="10"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180975" cy="142875"/>
                              </a:xfrm>
                              <a:prstGeom prst="rect"/>
                              <a:ln/>
                            </pic:spPr>
                          </pic:pic>
                        </a:graphicData>
                      </a:graphic>
                    </wp:anchor>
                  </w:drawing>
                </mc:Fallback>
              </mc:AlternateContent>
            </w:r>
          </w:p>
        </w:tc>
      </w:tr>
      <w:tr>
        <w:trPr>
          <w:trHeight w:val="376" w:hRule="atLeast"/>
        </w:trPr>
        <w:tc>
          <w:tcPr>
            <w:shd w:fill="f2f2f2" w:val="clear"/>
            <w:vAlign w:val="center"/>
          </w:tcPr>
          <w:p w:rsidR="00000000" w:rsidDel="00000000" w:rsidP="00000000" w:rsidRDefault="00000000" w:rsidRPr="00000000" w14:paraId="0000025D">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Compañía de Responsabilidad Limitada</w:t>
            </w:r>
          </w:p>
        </w:tc>
        <w:tc>
          <w:tcPr>
            <w:vAlign w:val="center"/>
          </w:tcPr>
          <w:p w:rsidR="00000000" w:rsidDel="00000000" w:rsidP="00000000" w:rsidRDefault="00000000" w:rsidRPr="00000000" w14:paraId="0000025E">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17148</wp:posOffset>
                      </wp:positionH>
                      <wp:positionV relativeFrom="paragraph">
                        <wp:posOffset>39370</wp:posOffset>
                      </wp:positionV>
                      <wp:extent cx="180975" cy="142875"/>
                      <wp:effectExtent b="0" l="0" r="0" t="0"/>
                      <wp:wrapNone/>
                      <wp:docPr id="19"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17148</wp:posOffset>
                      </wp:positionH>
                      <wp:positionV relativeFrom="paragraph">
                        <wp:posOffset>39370</wp:posOffset>
                      </wp:positionV>
                      <wp:extent cx="180975" cy="142875"/>
                      <wp:effectExtent b="0" l="0" r="0" t="0"/>
                      <wp:wrapNone/>
                      <wp:docPr id="19"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180975" cy="142875"/>
                              </a:xfrm>
                              <a:prstGeom prst="rect"/>
                              <a:ln/>
                            </pic:spPr>
                          </pic:pic>
                        </a:graphicData>
                      </a:graphic>
                    </wp:anchor>
                  </w:drawing>
                </mc:Fallback>
              </mc:AlternateContent>
            </w:r>
          </w:p>
        </w:tc>
      </w:tr>
      <w:tr>
        <w:trPr>
          <w:trHeight w:val="393" w:hRule="atLeast"/>
        </w:trPr>
        <w:tc>
          <w:tcPr>
            <w:shd w:fill="f2f2f2" w:val="clear"/>
            <w:vAlign w:val="center"/>
          </w:tcPr>
          <w:p w:rsidR="00000000" w:rsidDel="00000000" w:rsidP="00000000" w:rsidRDefault="00000000" w:rsidRPr="00000000" w14:paraId="0000025F">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Compañía Mixta</w:t>
            </w:r>
          </w:p>
        </w:tc>
        <w:tc>
          <w:tcPr>
            <w:vAlign w:val="center"/>
          </w:tcPr>
          <w:p w:rsidR="00000000" w:rsidDel="00000000" w:rsidP="00000000" w:rsidRDefault="00000000" w:rsidRPr="00000000" w14:paraId="00000260">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17783</wp:posOffset>
                      </wp:positionH>
                      <wp:positionV relativeFrom="paragraph">
                        <wp:posOffset>45720</wp:posOffset>
                      </wp:positionV>
                      <wp:extent cx="180975" cy="142875"/>
                      <wp:effectExtent b="0" l="0" r="0" t="0"/>
                      <wp:wrapNone/>
                      <wp:docPr id="7"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17783</wp:posOffset>
                      </wp:positionH>
                      <wp:positionV relativeFrom="paragraph">
                        <wp:posOffset>45720</wp:posOffset>
                      </wp:positionV>
                      <wp:extent cx="180975" cy="142875"/>
                      <wp:effectExtent b="0" l="0" r="0" t="0"/>
                      <wp:wrapNone/>
                      <wp:docPr id="7"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180975" cy="142875"/>
                              </a:xfrm>
                              <a:prstGeom prst="rect"/>
                              <a:ln/>
                            </pic:spPr>
                          </pic:pic>
                        </a:graphicData>
                      </a:graphic>
                    </wp:anchor>
                  </w:drawing>
                </mc:Fallback>
              </mc:AlternateContent>
            </w:r>
          </w:p>
        </w:tc>
      </w:tr>
      <w:tr>
        <w:trPr>
          <w:trHeight w:val="398" w:hRule="atLeast"/>
        </w:trPr>
        <w:tc>
          <w:tcPr>
            <w:shd w:fill="f2f2f2" w:val="clear"/>
            <w:vAlign w:val="center"/>
          </w:tcPr>
          <w:p w:rsidR="00000000" w:rsidDel="00000000" w:rsidP="00000000" w:rsidRDefault="00000000" w:rsidRPr="00000000" w14:paraId="00000261">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Compañía en Nombre Colectivo</w:t>
            </w:r>
          </w:p>
        </w:tc>
        <w:tc>
          <w:tcPr>
            <w:vAlign w:val="center"/>
          </w:tcPr>
          <w:p w:rsidR="00000000" w:rsidDel="00000000" w:rsidP="00000000" w:rsidRDefault="00000000" w:rsidRPr="00000000" w14:paraId="00000262">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17783</wp:posOffset>
                      </wp:positionH>
                      <wp:positionV relativeFrom="paragraph">
                        <wp:posOffset>47625</wp:posOffset>
                      </wp:positionV>
                      <wp:extent cx="180975" cy="142875"/>
                      <wp:effectExtent b="0" l="0" r="0" t="0"/>
                      <wp:wrapNone/>
                      <wp:docPr id="1"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17783</wp:posOffset>
                      </wp:positionH>
                      <wp:positionV relativeFrom="paragraph">
                        <wp:posOffset>47625</wp:posOffset>
                      </wp:positionV>
                      <wp:extent cx="180975" cy="142875"/>
                      <wp:effectExtent b="0" l="0" r="0" t="0"/>
                      <wp:wrapNone/>
                      <wp:docPr id="1"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180975" cy="142875"/>
                              </a:xfrm>
                              <a:prstGeom prst="rect"/>
                              <a:ln/>
                            </pic:spPr>
                          </pic:pic>
                        </a:graphicData>
                      </a:graphic>
                    </wp:anchor>
                  </w:drawing>
                </mc:Fallback>
              </mc:AlternateContent>
            </w:r>
          </w:p>
        </w:tc>
      </w:tr>
      <w:tr>
        <w:trPr>
          <w:trHeight w:val="402" w:hRule="atLeast"/>
        </w:trPr>
        <w:tc>
          <w:tcPr>
            <w:shd w:fill="f2f2f2" w:val="clear"/>
            <w:vAlign w:val="center"/>
          </w:tcPr>
          <w:p w:rsidR="00000000" w:rsidDel="00000000" w:rsidP="00000000" w:rsidRDefault="00000000" w:rsidRPr="00000000" w14:paraId="00000263">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Compañía en Comandita Simple</w:t>
            </w:r>
          </w:p>
        </w:tc>
        <w:tc>
          <w:tcPr>
            <w:vAlign w:val="center"/>
          </w:tcPr>
          <w:p w:rsidR="00000000" w:rsidDel="00000000" w:rsidP="00000000" w:rsidRDefault="00000000" w:rsidRPr="00000000" w14:paraId="00000264">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17148</wp:posOffset>
                      </wp:positionH>
                      <wp:positionV relativeFrom="paragraph">
                        <wp:posOffset>45085</wp:posOffset>
                      </wp:positionV>
                      <wp:extent cx="180975" cy="142875"/>
                      <wp:effectExtent b="0" l="0" r="0" t="0"/>
                      <wp:wrapNone/>
                      <wp:docPr id="3"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17148</wp:posOffset>
                      </wp:positionH>
                      <wp:positionV relativeFrom="paragraph">
                        <wp:posOffset>45085</wp:posOffset>
                      </wp:positionV>
                      <wp:extent cx="180975" cy="142875"/>
                      <wp:effectExtent b="0" l="0" r="0" t="0"/>
                      <wp:wrapNone/>
                      <wp:docPr id="3"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180975" cy="142875"/>
                              </a:xfrm>
                              <a:prstGeom prst="rect"/>
                              <a:ln/>
                            </pic:spPr>
                          </pic:pic>
                        </a:graphicData>
                      </a:graphic>
                    </wp:anchor>
                  </w:drawing>
                </mc:Fallback>
              </mc:AlternateContent>
            </w:r>
          </w:p>
        </w:tc>
      </w:tr>
      <w:tr>
        <w:trPr>
          <w:trHeight w:val="420" w:hRule="atLeast"/>
        </w:trPr>
        <w:tc>
          <w:tcPr>
            <w:shd w:fill="f2f2f2" w:val="clear"/>
            <w:vAlign w:val="center"/>
          </w:tcPr>
          <w:p w:rsidR="00000000" w:rsidDel="00000000" w:rsidP="00000000" w:rsidRDefault="00000000" w:rsidRPr="00000000" w14:paraId="00000265">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Sociedad Civil</w:t>
            </w:r>
          </w:p>
        </w:tc>
        <w:tc>
          <w:tcPr>
            <w:vAlign w:val="center"/>
          </w:tcPr>
          <w:p w:rsidR="00000000" w:rsidDel="00000000" w:rsidP="00000000" w:rsidRDefault="00000000" w:rsidRPr="00000000" w14:paraId="00000266">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17148</wp:posOffset>
                      </wp:positionH>
                      <wp:positionV relativeFrom="paragraph">
                        <wp:posOffset>52070</wp:posOffset>
                      </wp:positionV>
                      <wp:extent cx="180975" cy="142875"/>
                      <wp:effectExtent b="0" l="0" r="0" t="0"/>
                      <wp:wrapNone/>
                      <wp:docPr id="9"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17148</wp:posOffset>
                      </wp:positionH>
                      <wp:positionV relativeFrom="paragraph">
                        <wp:posOffset>52070</wp:posOffset>
                      </wp:positionV>
                      <wp:extent cx="180975" cy="142875"/>
                      <wp:effectExtent b="0" l="0" r="0" t="0"/>
                      <wp:wrapNone/>
                      <wp:docPr id="9" name="image9.png"/>
                      <a:graphic>
                        <a:graphicData uri="http://schemas.openxmlformats.org/drawingml/2006/picture">
                          <pic:pic>
                            <pic:nvPicPr>
                              <pic:cNvPr id="0" name="image9.png"/>
                              <pic:cNvPicPr preferRelativeResize="0"/>
                            </pic:nvPicPr>
                            <pic:blipFill>
                              <a:blip r:embed="rId17"/>
                              <a:srcRect b="0" l="0" r="0" t="0"/>
                              <a:stretch>
                                <a:fillRect/>
                              </a:stretch>
                            </pic:blipFill>
                            <pic:spPr>
                              <a:xfrm>
                                <a:off x="0" y="0"/>
                                <a:ext cx="180975" cy="142875"/>
                              </a:xfrm>
                              <a:prstGeom prst="rect"/>
                              <a:ln/>
                            </pic:spPr>
                          </pic:pic>
                        </a:graphicData>
                      </a:graphic>
                    </wp:anchor>
                  </w:drawing>
                </mc:Fallback>
              </mc:AlternateContent>
            </w:r>
          </w:p>
        </w:tc>
      </w:tr>
      <w:tr>
        <w:trPr>
          <w:trHeight w:val="424" w:hRule="atLeast"/>
        </w:trPr>
        <w:tc>
          <w:tcPr>
            <w:shd w:fill="f2f2f2" w:val="clear"/>
            <w:vAlign w:val="center"/>
          </w:tcPr>
          <w:p w:rsidR="00000000" w:rsidDel="00000000" w:rsidP="00000000" w:rsidRDefault="00000000" w:rsidRPr="00000000" w14:paraId="00000267">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Corporación</w:t>
            </w:r>
          </w:p>
        </w:tc>
        <w:tc>
          <w:tcPr>
            <w:vAlign w:val="center"/>
          </w:tcPr>
          <w:p w:rsidR="00000000" w:rsidDel="00000000" w:rsidP="00000000" w:rsidRDefault="00000000" w:rsidRPr="00000000" w14:paraId="00000268">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17783</wp:posOffset>
                      </wp:positionH>
                      <wp:positionV relativeFrom="paragraph">
                        <wp:posOffset>47625</wp:posOffset>
                      </wp:positionV>
                      <wp:extent cx="180975" cy="142875"/>
                      <wp:effectExtent b="0" l="0" r="0" t="0"/>
                      <wp:wrapNone/>
                      <wp:docPr id="17"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17783</wp:posOffset>
                      </wp:positionH>
                      <wp:positionV relativeFrom="paragraph">
                        <wp:posOffset>47625</wp:posOffset>
                      </wp:positionV>
                      <wp:extent cx="180975" cy="142875"/>
                      <wp:effectExtent b="0" l="0" r="0" t="0"/>
                      <wp:wrapNone/>
                      <wp:docPr id="17" name="image16.png"/>
                      <a:graphic>
                        <a:graphicData uri="http://schemas.openxmlformats.org/drawingml/2006/picture">
                          <pic:pic>
                            <pic:nvPicPr>
                              <pic:cNvPr id="0" name="image16.png"/>
                              <pic:cNvPicPr preferRelativeResize="0"/>
                            </pic:nvPicPr>
                            <pic:blipFill>
                              <a:blip r:embed="rId18"/>
                              <a:srcRect b="0" l="0" r="0" t="0"/>
                              <a:stretch>
                                <a:fillRect/>
                              </a:stretch>
                            </pic:blipFill>
                            <pic:spPr>
                              <a:xfrm>
                                <a:off x="0" y="0"/>
                                <a:ext cx="180975" cy="142875"/>
                              </a:xfrm>
                              <a:prstGeom prst="rect"/>
                              <a:ln/>
                            </pic:spPr>
                          </pic:pic>
                        </a:graphicData>
                      </a:graphic>
                    </wp:anchor>
                  </w:drawing>
                </mc:Fallback>
              </mc:AlternateContent>
            </w:r>
          </w:p>
        </w:tc>
      </w:tr>
      <w:tr>
        <w:trPr>
          <w:trHeight w:val="428" w:hRule="atLeast"/>
        </w:trPr>
        <w:tc>
          <w:tcPr>
            <w:shd w:fill="f2f2f2" w:val="clear"/>
            <w:vAlign w:val="center"/>
          </w:tcPr>
          <w:p w:rsidR="00000000" w:rsidDel="00000000" w:rsidP="00000000" w:rsidRDefault="00000000" w:rsidRPr="00000000" w14:paraId="00000269">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Fundación</w:t>
            </w:r>
          </w:p>
        </w:tc>
        <w:tc>
          <w:tcPr>
            <w:vAlign w:val="center"/>
          </w:tcPr>
          <w:p w:rsidR="00000000" w:rsidDel="00000000" w:rsidP="00000000" w:rsidRDefault="00000000" w:rsidRPr="00000000" w14:paraId="0000026A">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17783</wp:posOffset>
                      </wp:positionH>
                      <wp:positionV relativeFrom="paragraph">
                        <wp:posOffset>54610</wp:posOffset>
                      </wp:positionV>
                      <wp:extent cx="180975" cy="142875"/>
                      <wp:effectExtent b="0" l="0" r="0" t="0"/>
                      <wp:wrapNone/>
                      <wp:docPr id="4"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17783</wp:posOffset>
                      </wp:positionH>
                      <wp:positionV relativeFrom="paragraph">
                        <wp:posOffset>54610</wp:posOffset>
                      </wp:positionV>
                      <wp:extent cx="180975" cy="142875"/>
                      <wp:effectExtent b="0" l="0" r="0" t="0"/>
                      <wp:wrapNone/>
                      <wp:docPr id="4"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180975" cy="142875"/>
                              </a:xfrm>
                              <a:prstGeom prst="rect"/>
                              <a:ln/>
                            </pic:spPr>
                          </pic:pic>
                        </a:graphicData>
                      </a:graphic>
                    </wp:anchor>
                  </w:drawing>
                </mc:Fallback>
              </mc:AlternateContent>
            </w:r>
          </w:p>
        </w:tc>
      </w:tr>
      <w:tr>
        <w:trPr>
          <w:trHeight w:val="419" w:hRule="atLeast"/>
        </w:trPr>
        <w:tc>
          <w:tcPr>
            <w:shd w:fill="f2f2f2" w:val="clear"/>
            <w:vAlign w:val="center"/>
          </w:tcPr>
          <w:p w:rsidR="00000000" w:rsidDel="00000000" w:rsidP="00000000" w:rsidRDefault="00000000" w:rsidRPr="00000000" w14:paraId="0000026B">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Asociación o consorcio</w:t>
            </w:r>
          </w:p>
        </w:tc>
        <w:tc>
          <w:tcPr>
            <w:vAlign w:val="center"/>
          </w:tcPr>
          <w:p w:rsidR="00000000" w:rsidDel="00000000" w:rsidP="00000000" w:rsidRDefault="00000000" w:rsidRPr="00000000" w14:paraId="0000026C">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17783</wp:posOffset>
                      </wp:positionH>
                      <wp:positionV relativeFrom="paragraph">
                        <wp:posOffset>53975</wp:posOffset>
                      </wp:positionV>
                      <wp:extent cx="180975" cy="142875"/>
                      <wp:effectExtent b="0" l="0" r="0" t="0"/>
                      <wp:wrapNone/>
                      <wp:docPr id="20"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17783</wp:posOffset>
                      </wp:positionH>
                      <wp:positionV relativeFrom="paragraph">
                        <wp:posOffset>53975</wp:posOffset>
                      </wp:positionV>
                      <wp:extent cx="180975" cy="142875"/>
                      <wp:effectExtent b="0" l="0" r="0" t="0"/>
                      <wp:wrapNone/>
                      <wp:docPr id="20" name="image19.png"/>
                      <a:graphic>
                        <a:graphicData uri="http://schemas.openxmlformats.org/drawingml/2006/picture">
                          <pic:pic>
                            <pic:nvPicPr>
                              <pic:cNvPr id="0" name="image19.png"/>
                              <pic:cNvPicPr preferRelativeResize="0"/>
                            </pic:nvPicPr>
                            <pic:blipFill>
                              <a:blip r:embed="rId20"/>
                              <a:srcRect b="0" l="0" r="0" t="0"/>
                              <a:stretch>
                                <a:fillRect/>
                              </a:stretch>
                            </pic:blipFill>
                            <pic:spPr>
                              <a:xfrm>
                                <a:off x="0" y="0"/>
                                <a:ext cx="180975" cy="142875"/>
                              </a:xfrm>
                              <a:prstGeom prst="rect"/>
                              <a:ln/>
                            </pic:spPr>
                          </pic:pic>
                        </a:graphicData>
                      </a:graphic>
                    </wp:anchor>
                  </w:drawing>
                </mc:Fallback>
              </mc:AlternateContent>
            </w:r>
          </w:p>
        </w:tc>
      </w:tr>
      <w:tr>
        <w:trPr>
          <w:trHeight w:val="426" w:hRule="atLeast"/>
        </w:trPr>
        <w:tc>
          <w:tcPr>
            <w:tcBorders>
              <w:bottom w:color="000000" w:space="0" w:sz="4" w:val="single"/>
            </w:tcBorders>
            <w:shd w:fill="f2f2f2" w:val="clear"/>
            <w:vAlign w:val="center"/>
          </w:tcPr>
          <w:p w:rsidR="00000000" w:rsidDel="00000000" w:rsidP="00000000" w:rsidRDefault="00000000" w:rsidRPr="00000000" w14:paraId="0000026D">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Otra:</w:t>
            </w:r>
          </w:p>
        </w:tc>
        <w:tc>
          <w:tcPr>
            <w:tcBorders>
              <w:bottom w:color="000000" w:space="0" w:sz="4" w:val="single"/>
            </w:tcBorders>
            <w:vAlign w:val="center"/>
          </w:tcPr>
          <w:p w:rsidR="00000000" w:rsidDel="00000000" w:rsidP="00000000" w:rsidRDefault="00000000" w:rsidRPr="00000000" w14:paraId="0000026E">
            <w:pPr>
              <w:spacing w:after="160" w:line="259" w:lineRule="auto"/>
              <w:jc w:val="both"/>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22863</wp:posOffset>
                      </wp:positionH>
                      <wp:positionV relativeFrom="paragraph">
                        <wp:posOffset>55245</wp:posOffset>
                      </wp:positionV>
                      <wp:extent cx="180975" cy="142875"/>
                      <wp:effectExtent b="0" l="0" r="0" t="0"/>
                      <wp:wrapNone/>
                      <wp:docPr id="18" name=""/>
                      <a:graphic>
                        <a:graphicData uri="http://schemas.microsoft.com/office/word/2010/wordprocessingShape">
                          <wps:wsp>
                            <wps:cNvSpPr>
                              <a:spLocks noChangeArrowheads="1"/>
                            </wps:cNvSpPr>
                            <wps:spPr bwMode="auto">
                              <a:xfrm>
                                <a:off x="0" y="0"/>
                                <a:ext cx="180975" cy="142875"/>
                              </a:xfrm>
                              <a:prstGeom prst="rect">
                                <a:avLst/>
                              </a:prstGeom>
                              <a:solidFill>
                                <a:srgbClr val="FFFFFF"/>
                              </a:solidFill>
                              <a:ln w="9525">
                                <a:solidFill>
                                  <a:srgbClr val="000000"/>
                                </a:solidFill>
                                <a:miter lim="800000"/>
                                <a:headEnd/>
                                <a:tailEnd/>
                              </a:ln>
                            </wps:spPr>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22863</wp:posOffset>
                      </wp:positionH>
                      <wp:positionV relativeFrom="paragraph">
                        <wp:posOffset>55245</wp:posOffset>
                      </wp:positionV>
                      <wp:extent cx="180975" cy="142875"/>
                      <wp:effectExtent b="0" l="0" r="0" t="0"/>
                      <wp:wrapNone/>
                      <wp:docPr id="18" name="image17.png"/>
                      <a:graphic>
                        <a:graphicData uri="http://schemas.openxmlformats.org/drawingml/2006/picture">
                          <pic:pic>
                            <pic:nvPicPr>
                              <pic:cNvPr id="0" name="image17.png"/>
                              <pic:cNvPicPr preferRelativeResize="0"/>
                            </pic:nvPicPr>
                            <pic:blipFill>
                              <a:blip r:embed="rId21"/>
                              <a:srcRect b="0" l="0" r="0" t="0"/>
                              <a:stretch>
                                <a:fillRect/>
                              </a:stretch>
                            </pic:blipFill>
                            <pic:spPr>
                              <a:xfrm>
                                <a:off x="0" y="0"/>
                                <a:ext cx="180975" cy="142875"/>
                              </a:xfrm>
                              <a:prstGeom prst="rect"/>
                              <a:ln/>
                            </pic:spPr>
                          </pic:pic>
                        </a:graphicData>
                      </a:graphic>
                    </wp:anchor>
                  </w:drawing>
                </mc:Fallback>
              </mc:AlternateContent>
            </w:r>
          </w:p>
        </w:tc>
      </w:tr>
    </w:tbl>
    <w:p w:rsidR="00000000" w:rsidDel="00000000" w:rsidP="00000000" w:rsidRDefault="00000000" w:rsidRPr="00000000" w14:paraId="0000026F">
      <w:pPr>
        <w:shd w:fill="ffffff" w:val="clear"/>
        <w:tabs>
          <w:tab w:val="center" w:pos="1984"/>
        </w:tabs>
        <w:spacing w:after="160" w:line="259" w:lineRule="auto"/>
        <w:ind w:right="-119"/>
        <w:rPr>
          <w:rFonts w:ascii="Arial" w:cs="Arial" w:eastAsia="Arial" w:hAnsi="Arial"/>
        </w:rPr>
      </w:pPr>
      <w:r w:rsidDel="00000000" w:rsidR="00000000" w:rsidRPr="00000000">
        <w:rPr>
          <w:rtl w:val="0"/>
        </w:rPr>
      </w:r>
    </w:p>
    <w:tbl>
      <w:tblPr>
        <w:tblStyle w:val="Table7"/>
        <w:tblW w:w="9284.0" w:type="dxa"/>
        <w:jc w:val="center"/>
        <w:tblLayout w:type="fixed"/>
        <w:tblLook w:val="0000"/>
      </w:tblPr>
      <w:tblGrid>
        <w:gridCol w:w="2546"/>
        <w:gridCol w:w="2813"/>
        <w:gridCol w:w="2453"/>
        <w:gridCol w:w="1472"/>
        <w:tblGridChange w:id="0">
          <w:tblGrid>
            <w:gridCol w:w="2546"/>
            <w:gridCol w:w="2813"/>
            <w:gridCol w:w="2453"/>
            <w:gridCol w:w="1472"/>
          </w:tblGrid>
        </w:tblGridChange>
      </w:tblGrid>
      <w:tr>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270">
            <w:pPr>
              <w:tabs>
                <w:tab w:val="center" w:pos="1984"/>
              </w:tabs>
              <w:spacing w:after="160" w:line="259" w:lineRule="auto"/>
              <w:ind w:right="10"/>
              <w:jc w:val="center"/>
              <w:rPr>
                <w:rFonts w:ascii="Arial" w:cs="Arial" w:eastAsia="Arial" w:hAnsi="Arial"/>
              </w:rPr>
            </w:pPr>
            <w:r w:rsidDel="00000000" w:rsidR="00000000" w:rsidRPr="00000000">
              <w:rPr>
                <w:rFonts w:ascii="Arial" w:cs="Arial" w:eastAsia="Arial" w:hAnsi="Arial"/>
                <w:rtl w:val="0"/>
              </w:rPr>
              <w:t xml:space="preserve">Nombres completos del socio(s), accionista(s), partícipe(s)</w:t>
            </w:r>
          </w:p>
          <w:p w:rsidR="00000000" w:rsidDel="00000000" w:rsidP="00000000" w:rsidRDefault="00000000" w:rsidRPr="00000000" w14:paraId="00000271">
            <w:pPr>
              <w:tabs>
                <w:tab w:val="center" w:pos="1984"/>
              </w:tabs>
              <w:spacing w:after="160" w:line="259" w:lineRule="auto"/>
              <w:jc w:val="center"/>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272">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Número de cédula de </w:t>
            </w:r>
          </w:p>
          <w:p w:rsidR="00000000" w:rsidDel="00000000" w:rsidP="00000000" w:rsidRDefault="00000000" w:rsidRPr="00000000" w14:paraId="00000273">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identidad, ruc o identificación similar </w:t>
            </w:r>
          </w:p>
          <w:p w:rsidR="00000000" w:rsidDel="00000000" w:rsidP="00000000" w:rsidRDefault="00000000" w:rsidRPr="00000000" w14:paraId="00000274">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emitida por país extranjero, </w:t>
            </w:r>
          </w:p>
          <w:p w:rsidR="00000000" w:rsidDel="00000000" w:rsidP="00000000" w:rsidRDefault="00000000" w:rsidRPr="00000000" w14:paraId="00000275">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de ser el caso</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276">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Porcentaje de</w:t>
            </w:r>
          </w:p>
          <w:p w:rsidR="00000000" w:rsidDel="00000000" w:rsidP="00000000" w:rsidRDefault="00000000" w:rsidRPr="00000000" w14:paraId="00000277">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 participación</w:t>
            </w:r>
          </w:p>
          <w:p w:rsidR="00000000" w:rsidDel="00000000" w:rsidP="00000000" w:rsidRDefault="00000000" w:rsidRPr="00000000" w14:paraId="00000278">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en la estructura de propiedad</w:t>
            </w:r>
          </w:p>
          <w:p w:rsidR="00000000" w:rsidDel="00000000" w:rsidP="00000000" w:rsidRDefault="00000000" w:rsidRPr="00000000" w14:paraId="00000279">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de la persona jurídica</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27A">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Domicilio</w:t>
            </w:r>
          </w:p>
          <w:p w:rsidR="00000000" w:rsidDel="00000000" w:rsidP="00000000" w:rsidRDefault="00000000" w:rsidRPr="00000000" w14:paraId="0000027B">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Fiscal</w:t>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7C">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7D">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7E">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F">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80">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1">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2">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3">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84">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5">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6">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7">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88">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9">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A">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B">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8C">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D">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8E">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F">
            <w:pPr>
              <w:tabs>
                <w:tab w:val="center" w:pos="1984"/>
              </w:tabs>
              <w:spacing w:after="160" w:line="259" w:lineRule="auto"/>
              <w:ind w:right="-119"/>
              <w:rPr>
                <w:rFonts w:ascii="Arial" w:cs="Arial" w:eastAsia="Arial" w:hAnsi="Arial"/>
              </w:rPr>
            </w:pPr>
            <w:r w:rsidDel="00000000" w:rsidR="00000000" w:rsidRPr="00000000">
              <w:rPr>
                <w:rtl w:val="0"/>
              </w:rPr>
            </w:r>
          </w:p>
        </w:tc>
      </w:tr>
    </w:tbl>
    <w:p w:rsidR="00000000" w:rsidDel="00000000" w:rsidP="00000000" w:rsidRDefault="00000000" w:rsidRPr="00000000" w14:paraId="00000290">
      <w:pPr>
        <w:shd w:fill="ffffff" w:val="clear"/>
        <w:tabs>
          <w:tab w:val="center" w:pos="1984"/>
        </w:tabs>
        <w:spacing w:after="160" w:line="259" w:lineRule="auto"/>
        <w:ind w:right="-119"/>
        <w:rPr>
          <w:rFonts w:ascii="Arial" w:cs="Arial" w:eastAsia="Arial" w:hAnsi="Arial"/>
        </w:rPr>
      </w:pPr>
      <w:r w:rsidDel="00000000" w:rsidR="00000000" w:rsidRPr="00000000">
        <w:rPr>
          <w:rFonts w:ascii="Arial" w:cs="Arial" w:eastAsia="Arial" w:hAnsi="Arial"/>
          <w:rtl w:val="0"/>
        </w:rPr>
        <w:tab/>
        <w:tab/>
        <w:tab/>
        <w:tab/>
      </w:r>
    </w:p>
    <w:p w:rsidR="00000000" w:rsidDel="00000000" w:rsidP="00000000" w:rsidRDefault="00000000" w:rsidRPr="00000000" w14:paraId="00000291">
      <w:pPr>
        <w:shd w:fill="ffffff" w:val="clear"/>
        <w:tabs>
          <w:tab w:val="center" w:pos="1984"/>
        </w:tabs>
        <w:spacing w:after="160" w:line="259" w:lineRule="auto"/>
        <w:ind w:right="-119"/>
        <w:jc w:val="both"/>
        <w:rPr>
          <w:rFonts w:ascii="Arial" w:cs="Arial" w:eastAsia="Arial" w:hAnsi="Arial"/>
        </w:rPr>
      </w:pPr>
      <w:r w:rsidDel="00000000" w:rsidR="00000000" w:rsidRPr="00000000">
        <w:rPr>
          <w:rFonts w:ascii="Arial" w:cs="Arial" w:eastAsia="Arial" w:hAnsi="Arial"/>
          <w:rtl w:val="0"/>
        </w:rPr>
        <w:t xml:space="preserve">NOTA: Si el socio (s), accionista (s) o partícipe (s) mayoritario (s) es una persona jurídica, de igual forma, se deberá identificar los nombres completos de todos los socios (s), accionista (s) o partícipe (s), para lo que se usará el siguiente formato:</w:t>
      </w:r>
    </w:p>
    <w:p w:rsidR="00000000" w:rsidDel="00000000" w:rsidP="00000000" w:rsidRDefault="00000000" w:rsidRPr="00000000" w14:paraId="00000292">
      <w:pPr>
        <w:shd w:fill="ffffff" w:val="clear"/>
        <w:tabs>
          <w:tab w:val="center" w:pos="1984"/>
        </w:tabs>
        <w:spacing w:after="160" w:line="259" w:lineRule="auto"/>
        <w:ind w:right="-119"/>
        <w:jc w:val="both"/>
        <w:rPr>
          <w:rFonts w:ascii="Arial" w:cs="Arial" w:eastAsia="Arial" w:hAnsi="Arial"/>
        </w:rPr>
      </w:pPr>
      <w:r w:rsidDel="00000000" w:rsidR="00000000" w:rsidRPr="00000000">
        <w:rPr>
          <w:rtl w:val="0"/>
        </w:rPr>
      </w:r>
    </w:p>
    <w:tbl>
      <w:tblPr>
        <w:tblStyle w:val="Table8"/>
        <w:tblW w:w="9284.0" w:type="dxa"/>
        <w:jc w:val="center"/>
        <w:tblLayout w:type="fixed"/>
        <w:tblLook w:val="0000"/>
      </w:tblPr>
      <w:tblGrid>
        <w:gridCol w:w="2535"/>
        <w:gridCol w:w="2824"/>
        <w:gridCol w:w="2380"/>
        <w:gridCol w:w="1545"/>
        <w:tblGridChange w:id="0">
          <w:tblGrid>
            <w:gridCol w:w="2535"/>
            <w:gridCol w:w="2824"/>
            <w:gridCol w:w="2380"/>
            <w:gridCol w:w="1545"/>
          </w:tblGrid>
        </w:tblGridChange>
      </w:tblGrid>
      <w:tr>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293">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Nombres completos del socio(s), accionista(s), partícipe(s)</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294">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Número de cédula de </w:t>
            </w:r>
          </w:p>
          <w:p w:rsidR="00000000" w:rsidDel="00000000" w:rsidP="00000000" w:rsidRDefault="00000000" w:rsidRPr="00000000" w14:paraId="00000295">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identidad, ruc o identificación similar </w:t>
            </w:r>
          </w:p>
          <w:p w:rsidR="00000000" w:rsidDel="00000000" w:rsidP="00000000" w:rsidRDefault="00000000" w:rsidRPr="00000000" w14:paraId="00000296">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emitida por país extranjero,</w:t>
            </w:r>
          </w:p>
          <w:p w:rsidR="00000000" w:rsidDel="00000000" w:rsidP="00000000" w:rsidRDefault="00000000" w:rsidRPr="00000000" w14:paraId="00000297">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 de ser el caso</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298">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Porcentaje de </w:t>
            </w:r>
          </w:p>
          <w:p w:rsidR="00000000" w:rsidDel="00000000" w:rsidP="00000000" w:rsidRDefault="00000000" w:rsidRPr="00000000" w14:paraId="00000299">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Participación</w:t>
            </w:r>
          </w:p>
          <w:p w:rsidR="00000000" w:rsidDel="00000000" w:rsidP="00000000" w:rsidRDefault="00000000" w:rsidRPr="00000000" w14:paraId="0000029A">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 en la estructura de propiedad </w:t>
            </w:r>
          </w:p>
          <w:p w:rsidR="00000000" w:rsidDel="00000000" w:rsidP="00000000" w:rsidRDefault="00000000" w:rsidRPr="00000000" w14:paraId="0000029B">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de la persona jurídica</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29C">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Domicilio</w:t>
            </w:r>
          </w:p>
          <w:p w:rsidR="00000000" w:rsidDel="00000000" w:rsidP="00000000" w:rsidRDefault="00000000" w:rsidRPr="00000000" w14:paraId="0000029D">
            <w:pPr>
              <w:tabs>
                <w:tab w:val="center" w:pos="1984"/>
              </w:tabs>
              <w:spacing w:after="160" w:line="259" w:lineRule="auto"/>
              <w:jc w:val="center"/>
              <w:rPr>
                <w:rFonts w:ascii="Arial" w:cs="Arial" w:eastAsia="Arial" w:hAnsi="Arial"/>
              </w:rPr>
            </w:pPr>
            <w:r w:rsidDel="00000000" w:rsidR="00000000" w:rsidRPr="00000000">
              <w:rPr>
                <w:rFonts w:ascii="Arial" w:cs="Arial" w:eastAsia="Arial" w:hAnsi="Arial"/>
                <w:rtl w:val="0"/>
              </w:rPr>
              <w:t xml:space="preserve">Fiscal</w:t>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9E">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9F">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0">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1">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A2">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3">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4">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5">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A6">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7">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8">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9">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AA">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B">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C">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D">
            <w:pPr>
              <w:tabs>
                <w:tab w:val="center" w:pos="1984"/>
              </w:tabs>
              <w:spacing w:after="160" w:line="259" w:lineRule="auto"/>
              <w:ind w:right="-119"/>
              <w:rPr>
                <w:rFonts w:ascii="Arial" w:cs="Arial" w:eastAsia="Arial" w:hAnsi="Arial"/>
              </w:rPr>
            </w:pPr>
            <w:r w:rsidDel="00000000" w:rsidR="00000000" w:rsidRPr="00000000">
              <w:rPr>
                <w:rtl w:val="0"/>
              </w:rPr>
            </w:r>
          </w:p>
        </w:tc>
      </w:tr>
      <w:tr>
        <w:tc>
          <w:tcPr>
            <w:tcBorders>
              <w:top w:color="000000" w:space="0" w:sz="4" w:val="single"/>
              <w:left w:color="000000" w:space="0" w:sz="4" w:val="single"/>
              <w:bottom w:color="000000" w:space="0" w:sz="4" w:val="single"/>
            </w:tcBorders>
          </w:tcPr>
          <w:p w:rsidR="00000000" w:rsidDel="00000000" w:rsidP="00000000" w:rsidRDefault="00000000" w:rsidRPr="00000000" w14:paraId="000002AE">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AF">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2B0">
            <w:pPr>
              <w:tabs>
                <w:tab w:val="center" w:pos="1984"/>
              </w:tabs>
              <w:spacing w:after="160" w:line="259" w:lineRule="auto"/>
              <w:ind w:right="-119"/>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1">
            <w:pPr>
              <w:tabs>
                <w:tab w:val="center" w:pos="1984"/>
              </w:tabs>
              <w:spacing w:after="160" w:line="259" w:lineRule="auto"/>
              <w:ind w:right="-119"/>
              <w:rPr>
                <w:rFonts w:ascii="Arial" w:cs="Arial" w:eastAsia="Arial" w:hAnsi="Arial"/>
              </w:rPr>
            </w:pPr>
            <w:r w:rsidDel="00000000" w:rsidR="00000000" w:rsidRPr="00000000">
              <w:rPr>
                <w:rtl w:val="0"/>
              </w:rPr>
            </w:r>
          </w:p>
        </w:tc>
      </w:tr>
    </w:tbl>
    <w:p w:rsidR="00000000" w:rsidDel="00000000" w:rsidP="00000000" w:rsidRDefault="00000000" w:rsidRPr="00000000" w14:paraId="000002B2">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B3">
      <w:pPr>
        <w:spacing w:after="160" w:line="259" w:lineRule="auto"/>
        <w:jc w:val="both"/>
        <w:rPr>
          <w:rFonts w:ascii="Arial" w:cs="Arial" w:eastAsia="Arial" w:hAnsi="Arial"/>
        </w:rPr>
      </w:pPr>
      <w:r w:rsidDel="00000000" w:rsidR="00000000" w:rsidRPr="00000000">
        <w:rPr>
          <w:rFonts w:ascii="Arial" w:cs="Arial" w:eastAsia="Arial" w:hAnsi="Arial"/>
          <w:i w:val="1"/>
          <w:rtl w:val="0"/>
        </w:rPr>
        <w:t xml:space="preserve">Notas:</w:t>
      </w:r>
      <w:r w:rsidDel="00000000" w:rsidR="00000000" w:rsidRPr="00000000">
        <w:rPr>
          <w:rtl w:val="0"/>
        </w:rPr>
      </w:r>
    </w:p>
    <w:p w:rsidR="00000000" w:rsidDel="00000000" w:rsidP="00000000" w:rsidRDefault="00000000" w:rsidRPr="00000000" w14:paraId="000002B4">
      <w:pPr>
        <w:numPr>
          <w:ilvl w:val="0"/>
          <w:numId w:val="8"/>
        </w:numPr>
        <w:spacing w:after="0" w:line="259" w:lineRule="auto"/>
        <w:ind w:left="420" w:hanging="360"/>
        <w:jc w:val="both"/>
        <w:rPr>
          <w:rFonts w:ascii="Arial" w:cs="Arial" w:eastAsia="Arial" w:hAnsi="Arial"/>
        </w:rPr>
      </w:pPr>
      <w:r w:rsidDel="00000000" w:rsidR="00000000" w:rsidRPr="00000000">
        <w:rPr>
          <w:rFonts w:ascii="Arial" w:cs="Arial" w:eastAsia="Arial" w:hAnsi="Arial"/>
          <w:i w:val="1"/>
          <w:rtl w:val="0"/>
        </w:rPr>
        <w:t xml:space="preserve">Este formato 1.3 del Formulario de la oferta será llenado por personas jurídicas. (Esta obligación será aplicable también a los partícipes de las asociaciones o consorcios que sean personas jurídicas).</w:t>
      </w:r>
      <w:r w:rsidDel="00000000" w:rsidR="00000000" w:rsidRPr="00000000">
        <w:rPr>
          <w:rtl w:val="0"/>
        </w:rPr>
      </w:r>
    </w:p>
    <w:p w:rsidR="00000000" w:rsidDel="00000000" w:rsidP="00000000" w:rsidRDefault="00000000" w:rsidRPr="00000000" w14:paraId="000002B5">
      <w:pPr>
        <w:numPr>
          <w:ilvl w:val="0"/>
          <w:numId w:val="8"/>
        </w:numPr>
        <w:spacing w:after="0" w:line="259" w:lineRule="auto"/>
        <w:ind w:left="420" w:hanging="360"/>
        <w:jc w:val="both"/>
        <w:rPr>
          <w:rFonts w:ascii="Arial" w:cs="Arial" w:eastAsia="Arial" w:hAnsi="Arial"/>
        </w:rPr>
      </w:pPr>
      <w:r w:rsidDel="00000000" w:rsidR="00000000" w:rsidRPr="00000000">
        <w:rPr>
          <w:rFonts w:ascii="Arial" w:cs="Arial" w:eastAsia="Arial" w:hAnsi="Arial"/>
          <w:i w:val="1"/>
          <w:rtl w:val="0"/>
        </w:rPr>
        <w:t xml:space="preserve">La falta de presentación del formato por parte de la Persona Jurídica será causal de descalificación de la oferta.</w:t>
      </w:r>
      <w:r w:rsidDel="00000000" w:rsidR="00000000" w:rsidRPr="00000000">
        <w:rPr>
          <w:rtl w:val="0"/>
        </w:rPr>
      </w:r>
    </w:p>
    <w:p w:rsidR="00000000" w:rsidDel="00000000" w:rsidP="00000000" w:rsidRDefault="00000000" w:rsidRPr="00000000" w14:paraId="000002B6">
      <w:pPr>
        <w:spacing w:after="0" w:lineRule="auto"/>
        <w:ind w:left="4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2B7">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2B8">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2B9">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2BA">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2BB">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2BC">
      <w:pPr>
        <w:spacing w:after="160" w:line="259" w:lineRule="auto"/>
        <w:rPr>
          <w:rFonts w:ascii="Arial" w:cs="Arial" w:eastAsia="Arial" w:hAnsi="Arial"/>
        </w:rPr>
      </w:pPr>
      <w:r w:rsidDel="00000000" w:rsidR="00000000" w:rsidRPr="00000000">
        <w:rPr>
          <w:rtl w:val="0"/>
        </w:rPr>
      </w:r>
    </w:p>
    <w:p w:rsidR="00000000" w:rsidDel="00000000" w:rsidP="00000000" w:rsidRDefault="00000000" w:rsidRPr="00000000" w14:paraId="000002BD">
      <w:pPr>
        <w:spacing w:after="160" w:line="259" w:lineRule="auto"/>
        <w:rPr>
          <w:rFonts w:ascii="Arial" w:cs="Arial" w:eastAsia="Arial" w:hAnsi="Arial"/>
        </w:rPr>
      </w:pPr>
      <w:r w:rsidDel="00000000" w:rsidR="00000000" w:rsidRPr="00000000">
        <w:rPr>
          <w:rtl w:val="0"/>
        </w:rPr>
      </w:r>
    </w:p>
    <w:p w:rsidR="00000000" w:rsidDel="00000000" w:rsidP="00000000" w:rsidRDefault="00000000" w:rsidRPr="00000000" w14:paraId="000002BE">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p w:rsidR="00000000" w:rsidDel="00000000" w:rsidP="00000000" w:rsidRDefault="00000000" w:rsidRPr="00000000" w14:paraId="000002BF">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p w:rsidR="00000000" w:rsidDel="00000000" w:rsidP="00000000" w:rsidRDefault="00000000" w:rsidRPr="00000000" w14:paraId="000002C0">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p w:rsidR="00000000" w:rsidDel="00000000" w:rsidP="00000000" w:rsidRDefault="00000000" w:rsidRPr="00000000" w14:paraId="000002C1">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Fonts w:ascii="Arial" w:cs="Arial" w:eastAsia="Arial" w:hAnsi="Arial"/>
          <w:b w:val="1"/>
          <w:color w:val="000000"/>
          <w:rtl w:val="0"/>
        </w:rPr>
        <w:t xml:space="preserve">1.4.</w:t>
        <w:tab/>
        <w:t xml:space="preserve">SITUACIÓN FINANCIERA</w:t>
      </w:r>
      <w:r w:rsidDel="00000000" w:rsidR="00000000" w:rsidRPr="00000000">
        <w:rPr>
          <w:rtl w:val="0"/>
        </w:rPr>
      </w:r>
    </w:p>
    <w:p w:rsidR="00000000" w:rsidDel="00000000" w:rsidP="00000000" w:rsidRDefault="00000000" w:rsidRPr="00000000" w14:paraId="000002C2">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La situación financiera del oferente se demostrará con la presentación del formulario de </w:t>
      </w:r>
      <w:r w:rsidDel="00000000" w:rsidR="00000000" w:rsidRPr="00000000">
        <w:rPr>
          <w:rFonts w:ascii="Arial" w:cs="Arial" w:eastAsia="Arial" w:hAnsi="Arial"/>
          <w:i w:val="1"/>
          <w:color w:val="000000"/>
          <w:rtl w:val="0"/>
        </w:rPr>
        <w:t xml:space="preserve">declaración de impuesto a la renta del ejercicio fiscal inmediato anterior que fue entregada al Servicio de Rentas Internas SRI y/o los balances presentados al órgano de control respectivo oficial del país de origen.</w:t>
      </w:r>
      <w:r w:rsidDel="00000000" w:rsidR="00000000" w:rsidRPr="00000000">
        <w:rPr>
          <w:rtl w:val="0"/>
        </w:rPr>
      </w:r>
    </w:p>
    <w:p w:rsidR="00000000" w:rsidDel="00000000" w:rsidP="00000000" w:rsidRDefault="00000000" w:rsidRPr="00000000" w14:paraId="000002C3">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i w:val="1"/>
          <w:color w:val="000000"/>
          <w:rtl w:val="0"/>
        </w:rPr>
        <w:t xml:space="preserve">Los factores para su cálculo estarán respaldados en la correspondiente declaración de impuesto a la renta del ejercicio fiscal correspondiente y/o los balances presentados al órgano de control respectivo oficial del país de origen.</w:t>
      </w:r>
      <w:r w:rsidDel="00000000" w:rsidR="00000000" w:rsidRPr="00000000">
        <w:rPr>
          <w:rtl w:val="0"/>
        </w:rPr>
      </w:r>
    </w:p>
    <w:p w:rsidR="00000000" w:rsidDel="00000000" w:rsidP="00000000" w:rsidRDefault="00000000" w:rsidRPr="00000000" w14:paraId="000002C4">
      <w:pPr>
        <w:pBdr>
          <w:top w:space="0" w:sz="0" w:val="nil"/>
          <w:left w:space="0" w:sz="0" w:val="nil"/>
          <w:bottom w:space="0" w:sz="0" w:val="nil"/>
          <w:right w:space="0" w:sz="0" w:val="nil"/>
          <w:between w:space="0" w:sz="0" w:val="nil"/>
        </w:pBdr>
        <w:tabs>
          <w:tab w:val="center" w:pos="0"/>
        </w:tabs>
        <w:ind w:right="45" w:firstLine="15"/>
        <w:jc w:val="both"/>
        <w:rPr>
          <w:rFonts w:ascii="Arial" w:cs="Arial" w:eastAsia="Arial" w:hAnsi="Arial"/>
          <w:color w:val="000000"/>
        </w:rPr>
      </w:pPr>
      <w:r w:rsidDel="00000000" w:rsidR="00000000" w:rsidRPr="00000000">
        <w:rPr>
          <w:rFonts w:ascii="Arial" w:cs="Arial" w:eastAsia="Arial" w:hAnsi="Arial"/>
          <w:i w:val="1"/>
          <w:color w:val="000000"/>
          <w:rtl w:val="0"/>
        </w:rPr>
        <w:t xml:space="preserve">El participante presentará a la Entidad Contratante, la información requerida para los índices financieros por ella solicitada, conforme el siguiente cuadro:</w:t>
      </w:r>
      <w:r w:rsidDel="00000000" w:rsidR="00000000" w:rsidRPr="00000000">
        <w:rPr>
          <w:rtl w:val="0"/>
        </w:rPr>
      </w:r>
    </w:p>
    <w:p w:rsidR="00000000" w:rsidDel="00000000" w:rsidP="00000000" w:rsidRDefault="00000000" w:rsidRPr="00000000" w14:paraId="000002C5">
      <w:pPr>
        <w:pBdr>
          <w:top w:space="0" w:sz="0" w:val="nil"/>
          <w:left w:space="0" w:sz="0" w:val="nil"/>
          <w:bottom w:space="0" w:sz="0" w:val="nil"/>
          <w:right w:space="0" w:sz="0" w:val="nil"/>
          <w:between w:space="0" w:sz="0" w:val="nil"/>
        </w:pBdr>
        <w:tabs>
          <w:tab w:val="center" w:pos="2179"/>
        </w:tabs>
        <w:ind w:left="15" w:right="45" w:firstLine="0"/>
        <w:jc w:val="both"/>
        <w:rPr>
          <w:rFonts w:ascii="Arial" w:cs="Arial" w:eastAsia="Arial" w:hAnsi="Arial"/>
          <w:color w:val="000000"/>
        </w:rPr>
      </w:pPr>
      <w:r w:rsidDel="00000000" w:rsidR="00000000" w:rsidRPr="00000000">
        <w:rPr>
          <w:rtl w:val="0"/>
        </w:rPr>
      </w:r>
    </w:p>
    <w:tbl>
      <w:tblPr>
        <w:tblStyle w:val="Table9"/>
        <w:tblW w:w="9490.0" w:type="dxa"/>
        <w:jc w:val="left"/>
        <w:tblInd w:w="0.0" w:type="dxa"/>
        <w:tblLayout w:type="fixed"/>
        <w:tblLook w:val="0000"/>
      </w:tblPr>
      <w:tblGrid>
        <w:gridCol w:w="2688"/>
        <w:gridCol w:w="2359"/>
        <w:gridCol w:w="2145"/>
        <w:gridCol w:w="2298"/>
        <w:tblGridChange w:id="0">
          <w:tblGrid>
            <w:gridCol w:w="2688"/>
            <w:gridCol w:w="2359"/>
            <w:gridCol w:w="2145"/>
            <w:gridCol w:w="2298"/>
          </w:tblGrid>
        </w:tblGridChange>
      </w:tblGrid>
      <w:tr>
        <w:trPr>
          <w:trHeight w:val="25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vAlign w:val="center"/>
          </w:tcPr>
          <w:p w:rsidR="00000000" w:rsidDel="00000000" w:rsidP="00000000" w:rsidRDefault="00000000" w:rsidRPr="00000000" w14:paraId="000002C6">
            <w:pPr>
              <w:pBdr>
                <w:top w:space="0" w:sz="0" w:val="nil"/>
                <w:left w:space="0" w:sz="0" w:val="nil"/>
                <w:bottom w:space="0" w:sz="0" w:val="nil"/>
                <w:right w:space="0" w:sz="0" w:val="nil"/>
                <w:between w:space="0" w:sz="0" w:val="nil"/>
              </w:pBdr>
              <w:ind w:right="-131"/>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Índice</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vAlign w:val="center"/>
          </w:tcPr>
          <w:p w:rsidR="00000000" w:rsidDel="00000000" w:rsidP="00000000" w:rsidRDefault="00000000" w:rsidRPr="00000000" w14:paraId="000002C7">
            <w:pPr>
              <w:pBdr>
                <w:top w:space="0" w:sz="0" w:val="nil"/>
                <w:left w:space="0" w:sz="0" w:val="nil"/>
                <w:bottom w:space="0" w:sz="0" w:val="nil"/>
                <w:right w:space="0" w:sz="0" w:val="nil"/>
                <w:between w:space="0" w:sz="0" w:val="nil"/>
              </w:pBdr>
              <w:ind w:right="-78"/>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Indicador solicitado</w:t>
            </w:r>
            <w:r w:rsidDel="00000000" w:rsidR="00000000" w:rsidRPr="00000000">
              <w:rPr>
                <w:rtl w:val="0"/>
              </w:rPr>
            </w:r>
          </w:p>
          <w:p w:rsidR="00000000" w:rsidDel="00000000" w:rsidP="00000000" w:rsidRDefault="00000000" w:rsidRPr="00000000" w14:paraId="000002C8">
            <w:pPr>
              <w:pBdr>
                <w:top w:space="0" w:sz="0" w:val="nil"/>
                <w:left w:space="0" w:sz="0" w:val="nil"/>
                <w:bottom w:space="0" w:sz="0" w:val="nil"/>
                <w:right w:space="0" w:sz="0" w:val="nil"/>
                <w:between w:space="0" w:sz="0" w:val="nil"/>
              </w:pBdr>
              <w:ind w:right="-78"/>
              <w:jc w:val="center"/>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vAlign w:val="center"/>
          </w:tcPr>
          <w:p w:rsidR="00000000" w:rsidDel="00000000" w:rsidP="00000000" w:rsidRDefault="00000000" w:rsidRPr="00000000" w14:paraId="000002C9">
            <w:pPr>
              <w:pBdr>
                <w:top w:space="0" w:sz="0" w:val="nil"/>
                <w:left w:space="0" w:sz="0" w:val="nil"/>
                <w:bottom w:space="0" w:sz="0" w:val="nil"/>
                <w:right w:space="0" w:sz="0" w:val="nil"/>
                <w:between w:space="0" w:sz="0" w:val="nil"/>
              </w:pBdr>
              <w:ind w:right="-154"/>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Indicador declarado por el oferente</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vAlign w:val="center"/>
          </w:tcPr>
          <w:p w:rsidR="00000000" w:rsidDel="00000000" w:rsidP="00000000" w:rsidRDefault="00000000" w:rsidRPr="00000000" w14:paraId="000002CA">
            <w:pPr>
              <w:pBdr>
                <w:top w:space="0" w:sz="0" w:val="nil"/>
                <w:left w:space="0" w:sz="0" w:val="nil"/>
                <w:bottom w:space="0" w:sz="0" w:val="nil"/>
                <w:right w:space="0" w:sz="0" w:val="nil"/>
                <w:between w:space="0" w:sz="0" w:val="nil"/>
              </w:pBdr>
              <w:ind w:right="-91"/>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Observaciones </w:t>
            </w:r>
            <w:r w:rsidDel="00000000" w:rsidR="00000000" w:rsidRPr="00000000">
              <w:rPr>
                <w:rtl w:val="0"/>
              </w:rPr>
            </w:r>
          </w:p>
        </w:tc>
      </w:tr>
      <w:tr>
        <w:trPr>
          <w:trHeight w:val="258"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CB">
            <w:pPr>
              <w:pBdr>
                <w:top w:space="0" w:sz="0" w:val="nil"/>
                <w:left w:space="0" w:sz="0" w:val="nil"/>
                <w:bottom w:space="0" w:sz="0" w:val="nil"/>
                <w:right w:space="0" w:sz="0" w:val="nil"/>
                <w:between w:space="0" w:sz="0" w:val="nil"/>
              </w:pBdr>
              <w:jc w:val="center"/>
              <w:rPr>
                <w:rFonts w:ascii="Arial" w:cs="Arial" w:eastAsia="Arial" w:hAnsi="Arial"/>
                <w:color w:val="000000"/>
              </w:rPr>
            </w:pPr>
            <w:r w:rsidDel="00000000" w:rsidR="00000000" w:rsidRPr="00000000">
              <w:rPr>
                <w:rFonts w:ascii="Arial" w:cs="Arial" w:eastAsia="Arial" w:hAnsi="Arial"/>
                <w:color w:val="000000"/>
                <w:rtl w:val="0"/>
              </w:rPr>
              <w:t xml:space="preserve">Solvencia</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2CC">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Mayor o igual a 1.00</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CD">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tcMar>
              <w:top w:w="0.0" w:type="dxa"/>
              <w:left w:w="108.0" w:type="dxa"/>
              <w:bottom w:w="0.0" w:type="dxa"/>
              <w:right w:w="108.0" w:type="dxa"/>
            </w:tcMar>
            <w:vAlign w:val="center"/>
          </w:tcPr>
          <w:p w:rsidR="00000000" w:rsidDel="00000000" w:rsidP="00000000" w:rsidRDefault="00000000" w:rsidRPr="00000000" w14:paraId="000002CE">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tc>
      </w:tr>
      <w:tr>
        <w:trPr>
          <w:trHeight w:val="258"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CF">
            <w:pPr>
              <w:pBdr>
                <w:top w:space="0" w:sz="0" w:val="nil"/>
                <w:left w:space="0" w:sz="0" w:val="nil"/>
                <w:bottom w:space="0" w:sz="0" w:val="nil"/>
                <w:right w:space="0" w:sz="0" w:val="nil"/>
                <w:between w:space="0" w:sz="0" w:val="nil"/>
              </w:pBdr>
              <w:jc w:val="center"/>
              <w:rPr>
                <w:rFonts w:ascii="Arial" w:cs="Arial" w:eastAsia="Arial" w:hAnsi="Arial"/>
                <w:color w:val="000000"/>
              </w:rPr>
            </w:pPr>
            <w:r w:rsidDel="00000000" w:rsidR="00000000" w:rsidRPr="00000000">
              <w:rPr>
                <w:rFonts w:ascii="Arial" w:cs="Arial" w:eastAsia="Arial" w:hAnsi="Arial"/>
                <w:color w:val="000000"/>
                <w:rtl w:val="0"/>
              </w:rPr>
              <w:t xml:space="preserve">Endeudamiento</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D0">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Menor a 0.9</w:t>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2D1">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tcMar>
              <w:top w:w="0.0" w:type="dxa"/>
              <w:left w:w="108.0" w:type="dxa"/>
              <w:bottom w:w="0.0" w:type="dxa"/>
              <w:right w:w="108.0" w:type="dxa"/>
            </w:tcMar>
          </w:tcPr>
          <w:p w:rsidR="00000000" w:rsidDel="00000000" w:rsidP="00000000" w:rsidRDefault="00000000" w:rsidRPr="00000000" w14:paraId="000002D2">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2D3">
      <w:pPr>
        <w:pBdr>
          <w:top w:space="0" w:sz="0" w:val="nil"/>
          <w:left w:space="0" w:sz="0" w:val="nil"/>
          <w:bottom w:space="0" w:sz="0" w:val="nil"/>
          <w:right w:space="0" w:sz="0" w:val="nil"/>
          <w:between w:space="0" w:sz="0" w:val="nil"/>
        </w:pBdr>
        <w:tabs>
          <w:tab w:val="center" w:pos="2179"/>
        </w:tabs>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2D4">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2D5">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2D6">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2D7">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2D8">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p w:rsidR="00000000" w:rsidDel="00000000" w:rsidP="00000000" w:rsidRDefault="00000000" w:rsidRPr="00000000" w14:paraId="000002D9">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2DA">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2D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2DC">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2DD">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2DE">
      <w:pPr>
        <w:spacing w:after="160" w:line="259" w:lineRule="auto"/>
        <w:rPr>
          <w:rFonts w:ascii="Arial" w:cs="Arial" w:eastAsia="Arial" w:hAnsi="Arial"/>
        </w:rPr>
      </w:pPr>
      <w:r w:rsidDel="00000000" w:rsidR="00000000" w:rsidRPr="00000000">
        <w:rPr>
          <w:rtl w:val="0"/>
        </w:rPr>
      </w:r>
    </w:p>
    <w:p w:rsidR="00000000" w:rsidDel="00000000" w:rsidP="00000000" w:rsidRDefault="00000000" w:rsidRPr="00000000" w14:paraId="000002DF">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1.5.</w:t>
        <w:tab/>
        <w:t xml:space="preserve">TABLA DE DESCRIPCIÓN DE RUBROS, UNIDADES, CANTIDADES Y PRECIOS</w:t>
      </w:r>
      <w:r w:rsidDel="00000000" w:rsidR="00000000" w:rsidRPr="00000000">
        <w:rPr>
          <w:rtl w:val="0"/>
        </w:rPr>
      </w:r>
    </w:p>
    <w:tbl>
      <w:tblPr>
        <w:tblStyle w:val="Table10"/>
        <w:tblW w:w="9427.0" w:type="dxa"/>
        <w:jc w:val="center"/>
        <w:tblLayout w:type="fixed"/>
        <w:tblLook w:val="0000"/>
      </w:tblPr>
      <w:tblGrid>
        <w:gridCol w:w="606"/>
        <w:gridCol w:w="4434"/>
        <w:gridCol w:w="828"/>
        <w:gridCol w:w="1103"/>
        <w:gridCol w:w="1242"/>
        <w:gridCol w:w="1214"/>
        <w:tblGridChange w:id="0">
          <w:tblGrid>
            <w:gridCol w:w="606"/>
            <w:gridCol w:w="4434"/>
            <w:gridCol w:w="828"/>
            <w:gridCol w:w="1103"/>
            <w:gridCol w:w="1242"/>
            <w:gridCol w:w="1214"/>
          </w:tblGrid>
        </w:tblGridChange>
      </w:tblGrid>
      <w:tr>
        <w:trPr>
          <w:trHeight w:val="270"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2E0">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No.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2E1">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Rubro / Descripción</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2E2">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Unidad</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2E3">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Cantidad</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2E4">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Precio unitario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2E5">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Precio global</w:t>
            </w: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7">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EF">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0">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1">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3">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B">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C">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D">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2FF">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1">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2">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3">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7">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8">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9">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D">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E">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0F">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r>
      <w:tr>
        <w:trPr>
          <w:trHeight w:val="270" w:hRule="atLeast"/>
        </w:trPr>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1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1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1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13">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14">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0.0" w:type="dxa"/>
              <w:bottom w:w="0.0" w:type="dxa"/>
              <w:right w:w="0.0" w:type="dxa"/>
            </w:tcMar>
          </w:tcPr>
          <w:p w:rsidR="00000000" w:rsidDel="00000000" w:rsidP="00000000" w:rsidRDefault="00000000" w:rsidRPr="00000000" w14:paraId="00000315">
            <w:pPr>
              <w:pBdr>
                <w:top w:space="0" w:sz="0" w:val="nil"/>
                <w:left w:space="0" w:sz="0" w:val="nil"/>
                <w:bottom w:space="0" w:sz="0" w:val="nil"/>
                <w:right w:space="0" w:sz="0" w:val="nil"/>
                <w:between w:space="0" w:sz="0" w:val="nil"/>
              </w:pBdr>
              <w:ind w:left="15" w:right="45" w:firstLine="0"/>
              <w:jc w:val="right"/>
              <w:rPr>
                <w:rFonts w:ascii="Arial" w:cs="Arial" w:eastAsia="Arial" w:hAnsi="Arial"/>
                <w:color w:val="000000"/>
              </w:rPr>
            </w:pPr>
            <w:r w:rsidDel="00000000" w:rsidR="00000000" w:rsidRPr="00000000">
              <w:rPr>
                <w:rtl w:val="0"/>
              </w:rPr>
            </w:r>
          </w:p>
        </w:tc>
      </w:tr>
      <w:tr>
        <w:trPr>
          <w:trHeight w:val="270" w:hRule="atLeast"/>
        </w:trPr>
        <w:tc>
          <w:tcPr>
            <w:gridSpan w:val="5"/>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tcPr>
          <w:p w:rsidR="00000000" w:rsidDel="00000000" w:rsidP="00000000" w:rsidRDefault="00000000" w:rsidRPr="00000000" w14:paraId="00000316">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TOTAL</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2f2f2" w:val="clear"/>
            <w:tcMar>
              <w:top w:w="0.0" w:type="dxa"/>
              <w:left w:w="0.0" w:type="dxa"/>
              <w:bottom w:w="0.0" w:type="dxa"/>
              <w:right w:w="0.0" w:type="dxa"/>
            </w:tcMar>
          </w:tcPr>
          <w:p w:rsidR="00000000" w:rsidDel="00000000" w:rsidP="00000000" w:rsidRDefault="00000000" w:rsidRPr="00000000" w14:paraId="0000031B">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31C">
      <w:pPr>
        <w:widowControl w:val="0"/>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1D">
      <w:pPr>
        <w:widowControl w:val="0"/>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PRECIO TOTAL DE LA OFERTA: (en </w:t>
      </w:r>
      <w:r w:rsidDel="00000000" w:rsidR="00000000" w:rsidRPr="00000000">
        <w:rPr>
          <w:rFonts w:ascii="Arial" w:cs="Arial" w:eastAsia="Arial" w:hAnsi="Arial"/>
          <w:i w:val="1"/>
          <w:color w:val="000000"/>
          <w:rtl w:val="0"/>
        </w:rPr>
        <w:t xml:space="preserve">números</w:t>
      </w:r>
      <w:r w:rsidDel="00000000" w:rsidR="00000000" w:rsidRPr="00000000">
        <w:rPr>
          <w:rFonts w:ascii="Arial" w:cs="Arial" w:eastAsia="Arial" w:hAnsi="Arial"/>
          <w:color w:val="000000"/>
          <w:rtl w:val="0"/>
        </w:rPr>
        <w:t xml:space="preserve">), sin IVA</w:t>
      </w:r>
    </w:p>
    <w:p w:rsidR="00000000" w:rsidDel="00000000" w:rsidP="00000000" w:rsidRDefault="00000000" w:rsidRPr="00000000" w14:paraId="0000031E">
      <w:pPr>
        <w:widowControl w:val="0"/>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1F">
      <w:pPr>
        <w:widowControl w:val="0"/>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20">
      <w:pPr>
        <w:widowControl w:val="0"/>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21">
      <w:pPr>
        <w:widowControl w:val="0"/>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22">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323">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324">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325">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326">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32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1.6.</w:t>
        <w:tab/>
        <w:t xml:space="preserve">ANALISIS DE PRECIOS UNITARIOS</w:t>
      </w:r>
      <w:r w:rsidDel="00000000" w:rsidR="00000000" w:rsidRPr="00000000">
        <w:rPr>
          <w:rtl w:val="0"/>
        </w:rPr>
      </w:r>
    </w:p>
    <w:tbl>
      <w:tblPr>
        <w:tblStyle w:val="Table11"/>
        <w:tblW w:w="10223.000000000004"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68"/>
        <w:gridCol w:w="1280"/>
        <w:gridCol w:w="1017"/>
        <w:gridCol w:w="1029"/>
        <w:gridCol w:w="1238"/>
        <w:gridCol w:w="651"/>
        <w:gridCol w:w="236"/>
        <w:gridCol w:w="236"/>
        <w:gridCol w:w="236"/>
        <w:gridCol w:w="236"/>
        <w:gridCol w:w="236"/>
        <w:gridCol w:w="236"/>
        <w:gridCol w:w="236"/>
        <w:gridCol w:w="236"/>
        <w:gridCol w:w="236"/>
        <w:gridCol w:w="236"/>
        <w:gridCol w:w="236"/>
        <w:gridCol w:w="236"/>
        <w:gridCol w:w="236"/>
        <w:gridCol w:w="236"/>
        <w:gridCol w:w="236"/>
        <w:tblGridChange w:id="0">
          <w:tblGrid>
            <w:gridCol w:w="1468"/>
            <w:gridCol w:w="1280"/>
            <w:gridCol w:w="1017"/>
            <w:gridCol w:w="1029"/>
            <w:gridCol w:w="1238"/>
            <w:gridCol w:w="651"/>
            <w:gridCol w:w="236"/>
            <w:gridCol w:w="236"/>
            <w:gridCol w:w="236"/>
            <w:gridCol w:w="236"/>
            <w:gridCol w:w="236"/>
            <w:gridCol w:w="236"/>
            <w:gridCol w:w="236"/>
            <w:gridCol w:w="236"/>
            <w:gridCol w:w="236"/>
            <w:gridCol w:w="236"/>
            <w:gridCol w:w="236"/>
            <w:gridCol w:w="236"/>
            <w:gridCol w:w="236"/>
            <w:gridCol w:w="236"/>
            <w:gridCol w:w="236"/>
          </w:tblGrid>
        </w:tblGridChange>
      </w:tblGrid>
      <w:tr>
        <w:trPr>
          <w:trHeight w:val="300" w:hRule="atLeast"/>
        </w:trPr>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8">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Rubro: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A">
            <w:pPr>
              <w:ind w:left="15" w:right="45" w:firstLine="0"/>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B">
            <w:pPr>
              <w:ind w:left="15" w:right="45" w:firstLine="0"/>
              <w:jc w:val="right"/>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C">
            <w:pPr>
              <w:ind w:left="15" w:right="45" w:firstLine="0"/>
              <w:jc w:val="right"/>
              <w:rPr>
                <w:rFonts w:ascii="Arial" w:cs="Arial" w:eastAsia="Arial" w:hAnsi="Arial"/>
                <w:sz w:val="14"/>
                <w:szCs w:val="14"/>
              </w:rPr>
            </w:pPr>
            <w:r w:rsidDel="00000000" w:rsidR="00000000" w:rsidRPr="00000000">
              <w:rPr>
                <w:rFonts w:ascii="Arial" w:cs="Arial" w:eastAsia="Arial" w:hAnsi="Arial"/>
                <w:sz w:val="14"/>
                <w:szCs w:val="14"/>
                <w:rtl w:val="0"/>
              </w:rPr>
              <w:t xml:space="preserve">Unidad</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D">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E">
            <w:pPr>
              <w:ind w:left="15" w:right="45" w:firstLine="0"/>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2F">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0">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1">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2">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3">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4">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5">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6">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7">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8">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9">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A">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B">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C">
            <w:pPr>
              <w:rPr>
                <w:rFonts w:ascii="Arial" w:cs="Arial" w:eastAsia="Arial" w:hAnsi="Arial"/>
                <w:sz w:val="14"/>
                <w:szCs w:val="14"/>
              </w:rPr>
            </w:pPr>
            <w:r w:rsidDel="00000000" w:rsidR="00000000" w:rsidRPr="00000000">
              <w:rPr>
                <w:rtl w:val="0"/>
              </w:rPr>
            </w:r>
          </w:p>
        </w:tc>
      </w:tr>
      <w:tr>
        <w:trPr>
          <w:trHeight w:val="315" w:hRule="atLeast"/>
        </w:trPr>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D">
            <w:pPr>
              <w:ind w:left="29" w:right="45" w:hanging="14"/>
              <w:rPr>
                <w:rFonts w:ascii="Arial" w:cs="Arial" w:eastAsia="Arial" w:hAnsi="Arial"/>
                <w:sz w:val="14"/>
                <w:szCs w:val="14"/>
              </w:rPr>
            </w:pPr>
            <w:r w:rsidDel="00000000" w:rsidR="00000000" w:rsidRPr="00000000">
              <w:rPr>
                <w:rFonts w:ascii="Arial" w:cs="Arial" w:eastAsia="Arial" w:hAnsi="Arial"/>
                <w:sz w:val="14"/>
                <w:szCs w:val="14"/>
                <w:rtl w:val="0"/>
              </w:rPr>
              <w:t xml:space="preserve">Detalle: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3F">
            <w:pPr>
              <w:ind w:right="45"/>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0">
            <w:pPr>
              <w:ind w:left="15" w:right="45" w:firstLine="0"/>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1">
            <w:pPr>
              <w:ind w:left="15" w:right="45" w:firstLine="0"/>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2">
            <w:pPr>
              <w:ind w:left="15" w:right="45" w:firstLine="0"/>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3">
            <w:pPr>
              <w:ind w:left="15" w:right="45" w:firstLine="0"/>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4">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5">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6">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7">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8">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9">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A">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B">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C">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D">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E">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4F">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50">
            <w:pPr>
              <w:rPr>
                <w:rFonts w:ascii="Arial" w:cs="Arial" w:eastAsia="Arial" w:hAnsi="Arial"/>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351">
            <w:pPr>
              <w:rPr>
                <w:rFonts w:ascii="Arial" w:cs="Arial" w:eastAsia="Arial" w:hAnsi="Arial"/>
                <w:sz w:val="14"/>
                <w:szCs w:val="14"/>
              </w:rPr>
            </w:pPr>
            <w:r w:rsidDel="00000000" w:rsidR="00000000" w:rsidRPr="00000000">
              <w:rPr>
                <w:rtl w:val="0"/>
              </w:rPr>
            </w:r>
          </w:p>
        </w:tc>
      </w:tr>
      <w:tr>
        <w:trPr>
          <w:trHeight w:val="300" w:hRule="atLeast"/>
        </w:trPr>
        <w:tc>
          <w:tcPr>
            <w:gridSpan w:val="21"/>
            <w:tcBorders>
              <w:top w:color="000000" w:space="0" w:sz="0" w:val="nil"/>
            </w:tcBorders>
            <w:shd w:fill="f2f2f2" w:val="clear"/>
          </w:tcPr>
          <w:p w:rsidR="00000000" w:rsidDel="00000000" w:rsidP="00000000" w:rsidRDefault="00000000" w:rsidRPr="00000000" w14:paraId="00000352">
            <w:pPr>
              <w:ind w:left="15" w:right="45" w:firstLine="0"/>
              <w:rPr>
                <w:rFonts w:ascii="Arial" w:cs="Arial" w:eastAsia="Arial" w:hAnsi="Arial"/>
                <w:sz w:val="14"/>
                <w:szCs w:val="14"/>
              </w:rPr>
            </w:pPr>
            <w:r w:rsidDel="00000000" w:rsidR="00000000" w:rsidRPr="00000000">
              <w:rPr>
                <w:rFonts w:ascii="Arial" w:cs="Arial" w:eastAsia="Arial" w:hAnsi="Arial"/>
                <w:b w:val="1"/>
                <w:sz w:val="14"/>
                <w:szCs w:val="14"/>
                <w:rtl w:val="0"/>
              </w:rPr>
              <w:t xml:space="preserve">EQUIPOS </w:t>
            </w:r>
            <w:r w:rsidDel="00000000" w:rsidR="00000000" w:rsidRPr="00000000">
              <w:rPr>
                <w:rtl w:val="0"/>
              </w:rPr>
            </w:r>
          </w:p>
        </w:tc>
      </w:tr>
      <w:tr>
        <w:trPr>
          <w:trHeight w:val="300" w:hRule="atLeast"/>
        </w:trPr>
        <w:tc>
          <w:tcPr/>
          <w:p w:rsidR="00000000" w:rsidDel="00000000" w:rsidP="00000000" w:rsidRDefault="00000000" w:rsidRPr="00000000" w14:paraId="00000367">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Descripción</w:t>
            </w:r>
          </w:p>
        </w:tc>
        <w:tc>
          <w:tcPr/>
          <w:p w:rsidR="00000000" w:rsidDel="00000000" w:rsidP="00000000" w:rsidRDefault="00000000" w:rsidRPr="00000000" w14:paraId="00000368">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Cantidad</w:t>
            </w:r>
          </w:p>
        </w:tc>
        <w:tc>
          <w:tcPr/>
          <w:p w:rsidR="00000000" w:rsidDel="00000000" w:rsidP="00000000" w:rsidRDefault="00000000" w:rsidRPr="00000000" w14:paraId="00000369">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Tarifa</w:t>
            </w:r>
          </w:p>
        </w:tc>
        <w:tc>
          <w:tcPr/>
          <w:p w:rsidR="00000000" w:rsidDel="00000000" w:rsidP="00000000" w:rsidRDefault="00000000" w:rsidRPr="00000000" w14:paraId="0000036A">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Costo hora</w:t>
            </w:r>
          </w:p>
        </w:tc>
        <w:tc>
          <w:tcPr/>
          <w:p w:rsidR="00000000" w:rsidDel="00000000" w:rsidP="00000000" w:rsidRDefault="00000000" w:rsidRPr="00000000" w14:paraId="0000036B">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Rendimiento</w:t>
            </w:r>
          </w:p>
        </w:tc>
        <w:tc>
          <w:tcPr>
            <w:gridSpan w:val="16"/>
          </w:tcPr>
          <w:p w:rsidR="00000000" w:rsidDel="00000000" w:rsidP="00000000" w:rsidRDefault="00000000" w:rsidRPr="00000000" w14:paraId="0000036C">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Costo</w:t>
            </w:r>
          </w:p>
        </w:tc>
      </w:tr>
      <w:tr>
        <w:trPr>
          <w:trHeight w:val="300" w:hRule="atLeast"/>
        </w:trPr>
        <w:tc>
          <w:tcPr/>
          <w:p w:rsidR="00000000" w:rsidDel="00000000" w:rsidP="00000000" w:rsidRDefault="00000000" w:rsidRPr="00000000" w14:paraId="0000037C">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7D">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A</w:t>
            </w:r>
          </w:p>
        </w:tc>
        <w:tc>
          <w:tcPr/>
          <w:p w:rsidR="00000000" w:rsidDel="00000000" w:rsidP="00000000" w:rsidRDefault="00000000" w:rsidRPr="00000000" w14:paraId="0000037E">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B</w:t>
            </w:r>
          </w:p>
        </w:tc>
        <w:tc>
          <w:tcPr/>
          <w:p w:rsidR="00000000" w:rsidDel="00000000" w:rsidP="00000000" w:rsidRDefault="00000000" w:rsidRPr="00000000" w14:paraId="0000037F">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C=A*B</w:t>
            </w:r>
          </w:p>
        </w:tc>
        <w:tc>
          <w:tcPr/>
          <w:p w:rsidR="00000000" w:rsidDel="00000000" w:rsidP="00000000" w:rsidRDefault="00000000" w:rsidRPr="00000000" w14:paraId="00000380">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R</w:t>
            </w:r>
          </w:p>
        </w:tc>
        <w:tc>
          <w:tcPr>
            <w:gridSpan w:val="16"/>
          </w:tcPr>
          <w:p w:rsidR="00000000" w:rsidDel="00000000" w:rsidP="00000000" w:rsidRDefault="00000000" w:rsidRPr="00000000" w14:paraId="00000381">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D=C*R</w:t>
            </w:r>
          </w:p>
        </w:tc>
      </w:tr>
      <w:tr>
        <w:trPr>
          <w:trHeight w:val="297" w:hRule="atLeast"/>
        </w:trPr>
        <w:tc>
          <w:tcPr/>
          <w:p w:rsidR="00000000" w:rsidDel="00000000" w:rsidP="00000000" w:rsidRDefault="00000000" w:rsidRPr="00000000" w14:paraId="00000391">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SUBTOTAL M</w:t>
            </w:r>
          </w:p>
        </w:tc>
        <w:tc>
          <w:tcPr/>
          <w:p w:rsidR="00000000" w:rsidDel="00000000" w:rsidP="00000000" w:rsidRDefault="00000000" w:rsidRPr="00000000" w14:paraId="00000392">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93">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94">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95">
            <w:pPr>
              <w:ind w:left="15" w:right="45" w:firstLine="0"/>
              <w:rPr>
                <w:rFonts w:ascii="Arial" w:cs="Arial" w:eastAsia="Arial" w:hAnsi="Arial"/>
                <w:sz w:val="14"/>
                <w:szCs w:val="14"/>
              </w:rPr>
            </w:pPr>
            <w:r w:rsidDel="00000000" w:rsidR="00000000" w:rsidRPr="00000000">
              <w:rPr>
                <w:rtl w:val="0"/>
              </w:rPr>
            </w:r>
          </w:p>
        </w:tc>
        <w:tc>
          <w:tcPr>
            <w:gridSpan w:val="16"/>
          </w:tcPr>
          <w:p w:rsidR="00000000" w:rsidDel="00000000" w:rsidP="00000000" w:rsidRDefault="00000000" w:rsidRPr="00000000" w14:paraId="00000396">
            <w:pPr>
              <w:ind w:left="15" w:right="45" w:firstLine="0"/>
              <w:rPr>
                <w:rFonts w:ascii="Arial" w:cs="Arial" w:eastAsia="Arial" w:hAnsi="Arial"/>
                <w:sz w:val="14"/>
                <w:szCs w:val="14"/>
              </w:rPr>
            </w:pPr>
            <w:r w:rsidDel="00000000" w:rsidR="00000000" w:rsidRPr="00000000">
              <w:rPr>
                <w:rtl w:val="0"/>
              </w:rPr>
            </w:r>
          </w:p>
        </w:tc>
      </w:tr>
      <w:tr>
        <w:trPr>
          <w:trHeight w:val="300" w:hRule="atLeast"/>
        </w:trPr>
        <w:tc>
          <w:tcPr>
            <w:gridSpan w:val="21"/>
            <w:shd w:fill="f2f2f2" w:val="clear"/>
          </w:tcPr>
          <w:p w:rsidR="00000000" w:rsidDel="00000000" w:rsidP="00000000" w:rsidRDefault="00000000" w:rsidRPr="00000000" w14:paraId="000003A6">
            <w:pPr>
              <w:ind w:left="15" w:right="45" w:firstLine="0"/>
              <w:rPr>
                <w:rFonts w:ascii="Arial" w:cs="Arial" w:eastAsia="Arial" w:hAnsi="Arial"/>
                <w:sz w:val="14"/>
                <w:szCs w:val="14"/>
              </w:rPr>
            </w:pPr>
            <w:r w:rsidDel="00000000" w:rsidR="00000000" w:rsidRPr="00000000">
              <w:rPr>
                <w:rFonts w:ascii="Arial" w:cs="Arial" w:eastAsia="Arial" w:hAnsi="Arial"/>
                <w:b w:val="1"/>
                <w:sz w:val="14"/>
                <w:szCs w:val="14"/>
                <w:rtl w:val="0"/>
              </w:rPr>
              <w:t xml:space="preserve">MANO DE OBRA</w:t>
            </w:r>
            <w:r w:rsidDel="00000000" w:rsidR="00000000" w:rsidRPr="00000000">
              <w:rPr>
                <w:rtl w:val="0"/>
              </w:rPr>
            </w:r>
          </w:p>
        </w:tc>
      </w:tr>
      <w:tr>
        <w:trPr>
          <w:trHeight w:val="300" w:hRule="atLeast"/>
        </w:trPr>
        <w:tc>
          <w:tcPr/>
          <w:p w:rsidR="00000000" w:rsidDel="00000000" w:rsidP="00000000" w:rsidRDefault="00000000" w:rsidRPr="00000000" w14:paraId="000003BB">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Descripción </w:t>
            </w:r>
          </w:p>
        </w:tc>
        <w:tc>
          <w:tcPr/>
          <w:p w:rsidR="00000000" w:rsidDel="00000000" w:rsidP="00000000" w:rsidRDefault="00000000" w:rsidRPr="00000000" w14:paraId="000003BC">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Cantidad</w:t>
            </w:r>
          </w:p>
        </w:tc>
        <w:tc>
          <w:tcPr/>
          <w:p w:rsidR="00000000" w:rsidDel="00000000" w:rsidP="00000000" w:rsidRDefault="00000000" w:rsidRPr="00000000" w14:paraId="000003BD">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Jornal/hr</w:t>
            </w:r>
          </w:p>
        </w:tc>
        <w:tc>
          <w:tcPr/>
          <w:p w:rsidR="00000000" w:rsidDel="00000000" w:rsidP="00000000" w:rsidRDefault="00000000" w:rsidRPr="00000000" w14:paraId="000003BE">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Costo hora</w:t>
            </w:r>
          </w:p>
        </w:tc>
        <w:tc>
          <w:tcPr/>
          <w:p w:rsidR="00000000" w:rsidDel="00000000" w:rsidP="00000000" w:rsidRDefault="00000000" w:rsidRPr="00000000" w14:paraId="000003BF">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Rendimiento</w:t>
            </w:r>
          </w:p>
        </w:tc>
        <w:tc>
          <w:tcPr>
            <w:gridSpan w:val="16"/>
          </w:tcPr>
          <w:p w:rsidR="00000000" w:rsidDel="00000000" w:rsidP="00000000" w:rsidRDefault="00000000" w:rsidRPr="00000000" w14:paraId="000003C0">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Costo</w:t>
            </w:r>
          </w:p>
        </w:tc>
      </w:tr>
      <w:tr>
        <w:trPr>
          <w:trHeight w:val="300" w:hRule="atLeast"/>
        </w:trPr>
        <w:tc>
          <w:tcPr/>
          <w:p w:rsidR="00000000" w:rsidDel="00000000" w:rsidP="00000000" w:rsidRDefault="00000000" w:rsidRPr="00000000" w14:paraId="000003D0">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D1">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A</w:t>
            </w:r>
          </w:p>
        </w:tc>
        <w:tc>
          <w:tcPr/>
          <w:p w:rsidR="00000000" w:rsidDel="00000000" w:rsidP="00000000" w:rsidRDefault="00000000" w:rsidRPr="00000000" w14:paraId="000003D2">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B</w:t>
            </w:r>
          </w:p>
        </w:tc>
        <w:tc>
          <w:tcPr/>
          <w:p w:rsidR="00000000" w:rsidDel="00000000" w:rsidP="00000000" w:rsidRDefault="00000000" w:rsidRPr="00000000" w14:paraId="000003D3">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C=A*B</w:t>
            </w:r>
          </w:p>
        </w:tc>
        <w:tc>
          <w:tcPr/>
          <w:p w:rsidR="00000000" w:rsidDel="00000000" w:rsidP="00000000" w:rsidRDefault="00000000" w:rsidRPr="00000000" w14:paraId="000003D4">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R</w:t>
            </w:r>
          </w:p>
        </w:tc>
        <w:tc>
          <w:tcPr>
            <w:gridSpan w:val="16"/>
          </w:tcPr>
          <w:p w:rsidR="00000000" w:rsidDel="00000000" w:rsidP="00000000" w:rsidRDefault="00000000" w:rsidRPr="00000000" w14:paraId="000003D5">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D=C*R</w:t>
            </w:r>
          </w:p>
        </w:tc>
      </w:tr>
      <w:tr>
        <w:trPr>
          <w:trHeight w:val="225" w:hRule="atLeast"/>
        </w:trPr>
        <w:tc>
          <w:tcPr/>
          <w:p w:rsidR="00000000" w:rsidDel="00000000" w:rsidP="00000000" w:rsidRDefault="00000000" w:rsidRPr="00000000" w14:paraId="000003E5">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SUBTOTAL N</w:t>
            </w:r>
          </w:p>
        </w:tc>
        <w:tc>
          <w:tcPr/>
          <w:p w:rsidR="00000000" w:rsidDel="00000000" w:rsidP="00000000" w:rsidRDefault="00000000" w:rsidRPr="00000000" w14:paraId="000003E6">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E7">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E8">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3E9">
            <w:pPr>
              <w:ind w:left="15" w:right="45" w:firstLine="0"/>
              <w:rPr>
                <w:rFonts w:ascii="Arial" w:cs="Arial" w:eastAsia="Arial" w:hAnsi="Arial"/>
                <w:sz w:val="14"/>
                <w:szCs w:val="14"/>
              </w:rPr>
            </w:pPr>
            <w:r w:rsidDel="00000000" w:rsidR="00000000" w:rsidRPr="00000000">
              <w:rPr>
                <w:rtl w:val="0"/>
              </w:rPr>
            </w:r>
          </w:p>
        </w:tc>
        <w:tc>
          <w:tcPr>
            <w:gridSpan w:val="16"/>
          </w:tcPr>
          <w:p w:rsidR="00000000" w:rsidDel="00000000" w:rsidP="00000000" w:rsidRDefault="00000000" w:rsidRPr="00000000" w14:paraId="000003EA">
            <w:pPr>
              <w:ind w:left="15" w:right="45" w:firstLine="0"/>
              <w:rPr>
                <w:rFonts w:ascii="Arial" w:cs="Arial" w:eastAsia="Arial" w:hAnsi="Arial"/>
                <w:sz w:val="14"/>
                <w:szCs w:val="14"/>
              </w:rPr>
            </w:pPr>
            <w:r w:rsidDel="00000000" w:rsidR="00000000" w:rsidRPr="00000000">
              <w:rPr>
                <w:rtl w:val="0"/>
              </w:rPr>
            </w:r>
          </w:p>
        </w:tc>
      </w:tr>
      <w:tr>
        <w:trPr>
          <w:trHeight w:val="300" w:hRule="atLeast"/>
        </w:trPr>
        <w:tc>
          <w:tcPr>
            <w:gridSpan w:val="21"/>
            <w:shd w:fill="f2f2f2" w:val="clear"/>
          </w:tcPr>
          <w:p w:rsidR="00000000" w:rsidDel="00000000" w:rsidP="00000000" w:rsidRDefault="00000000" w:rsidRPr="00000000" w14:paraId="000003FA">
            <w:pPr>
              <w:ind w:left="15" w:right="45" w:firstLine="0"/>
              <w:rPr>
                <w:rFonts w:ascii="Arial" w:cs="Arial" w:eastAsia="Arial" w:hAnsi="Arial"/>
                <w:sz w:val="14"/>
                <w:szCs w:val="14"/>
              </w:rPr>
            </w:pPr>
            <w:r w:rsidDel="00000000" w:rsidR="00000000" w:rsidRPr="00000000">
              <w:rPr>
                <w:rFonts w:ascii="Arial" w:cs="Arial" w:eastAsia="Arial" w:hAnsi="Arial"/>
                <w:b w:val="1"/>
                <w:sz w:val="14"/>
                <w:szCs w:val="14"/>
                <w:rtl w:val="0"/>
              </w:rPr>
              <w:t xml:space="preserve">MATERIALES</w:t>
            </w:r>
            <w:r w:rsidDel="00000000" w:rsidR="00000000" w:rsidRPr="00000000">
              <w:rPr>
                <w:rtl w:val="0"/>
              </w:rPr>
            </w:r>
          </w:p>
        </w:tc>
      </w:tr>
      <w:tr>
        <w:trPr>
          <w:trHeight w:val="378" w:hRule="atLeast"/>
        </w:trPr>
        <w:tc>
          <w:tcPr/>
          <w:p w:rsidR="00000000" w:rsidDel="00000000" w:rsidP="00000000" w:rsidRDefault="00000000" w:rsidRPr="00000000" w14:paraId="0000040F">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Descripción</w:t>
            </w:r>
          </w:p>
        </w:tc>
        <w:tc>
          <w:tcPr/>
          <w:p w:rsidR="00000000" w:rsidDel="00000000" w:rsidP="00000000" w:rsidRDefault="00000000" w:rsidRPr="00000000" w14:paraId="00000410">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11">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Unidad</w:t>
            </w:r>
          </w:p>
        </w:tc>
        <w:tc>
          <w:tcPr/>
          <w:p w:rsidR="00000000" w:rsidDel="00000000" w:rsidP="00000000" w:rsidRDefault="00000000" w:rsidRPr="00000000" w14:paraId="00000412">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Cantidad</w:t>
            </w:r>
          </w:p>
        </w:tc>
        <w:tc>
          <w:tcPr/>
          <w:p w:rsidR="00000000" w:rsidDel="00000000" w:rsidP="00000000" w:rsidRDefault="00000000" w:rsidRPr="00000000" w14:paraId="00000413">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Precio unitario</w:t>
            </w:r>
          </w:p>
        </w:tc>
        <w:tc>
          <w:tcPr>
            <w:gridSpan w:val="16"/>
          </w:tcPr>
          <w:p w:rsidR="00000000" w:rsidDel="00000000" w:rsidP="00000000" w:rsidRDefault="00000000" w:rsidRPr="00000000" w14:paraId="00000414">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Costo</w:t>
            </w:r>
          </w:p>
        </w:tc>
      </w:tr>
      <w:tr>
        <w:trPr>
          <w:trHeight w:val="300" w:hRule="atLeast"/>
        </w:trPr>
        <w:tc>
          <w:tcPr/>
          <w:p w:rsidR="00000000" w:rsidDel="00000000" w:rsidP="00000000" w:rsidRDefault="00000000" w:rsidRPr="00000000" w14:paraId="00000424">
            <w:pPr>
              <w:ind w:right="45"/>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25">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26">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27">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A</w:t>
            </w:r>
          </w:p>
        </w:tc>
        <w:tc>
          <w:tcPr/>
          <w:p w:rsidR="00000000" w:rsidDel="00000000" w:rsidP="00000000" w:rsidRDefault="00000000" w:rsidRPr="00000000" w14:paraId="00000428">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B</w:t>
            </w:r>
          </w:p>
        </w:tc>
        <w:tc>
          <w:tcPr>
            <w:gridSpan w:val="16"/>
          </w:tcPr>
          <w:p w:rsidR="00000000" w:rsidDel="00000000" w:rsidP="00000000" w:rsidRDefault="00000000" w:rsidRPr="00000000" w14:paraId="00000429">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C=A*B</w:t>
            </w:r>
          </w:p>
        </w:tc>
      </w:tr>
      <w:tr>
        <w:trPr>
          <w:trHeight w:val="300" w:hRule="atLeast"/>
        </w:trPr>
        <w:tc>
          <w:tcPr/>
          <w:p w:rsidR="00000000" w:rsidDel="00000000" w:rsidP="00000000" w:rsidRDefault="00000000" w:rsidRPr="00000000" w14:paraId="00000439">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SUBTOTAL O</w:t>
            </w:r>
          </w:p>
        </w:tc>
        <w:tc>
          <w:tcPr/>
          <w:p w:rsidR="00000000" w:rsidDel="00000000" w:rsidP="00000000" w:rsidRDefault="00000000" w:rsidRPr="00000000" w14:paraId="0000043A">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3B">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3C">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3D">
            <w:pPr>
              <w:ind w:left="15" w:right="45" w:firstLine="0"/>
              <w:rPr>
                <w:rFonts w:ascii="Arial" w:cs="Arial" w:eastAsia="Arial" w:hAnsi="Arial"/>
                <w:sz w:val="14"/>
                <w:szCs w:val="14"/>
              </w:rPr>
            </w:pPr>
            <w:r w:rsidDel="00000000" w:rsidR="00000000" w:rsidRPr="00000000">
              <w:rPr>
                <w:rtl w:val="0"/>
              </w:rPr>
            </w:r>
          </w:p>
        </w:tc>
        <w:tc>
          <w:tcPr>
            <w:gridSpan w:val="16"/>
          </w:tcPr>
          <w:p w:rsidR="00000000" w:rsidDel="00000000" w:rsidP="00000000" w:rsidRDefault="00000000" w:rsidRPr="00000000" w14:paraId="0000043E">
            <w:pPr>
              <w:ind w:right="45"/>
              <w:rPr>
                <w:rFonts w:ascii="Arial" w:cs="Arial" w:eastAsia="Arial" w:hAnsi="Arial"/>
                <w:sz w:val="14"/>
                <w:szCs w:val="14"/>
              </w:rPr>
            </w:pPr>
            <w:r w:rsidDel="00000000" w:rsidR="00000000" w:rsidRPr="00000000">
              <w:rPr>
                <w:rtl w:val="0"/>
              </w:rPr>
            </w:r>
          </w:p>
        </w:tc>
      </w:tr>
      <w:tr>
        <w:trPr>
          <w:trHeight w:val="300" w:hRule="atLeast"/>
        </w:trPr>
        <w:tc>
          <w:tcPr>
            <w:gridSpan w:val="21"/>
            <w:shd w:fill="f2f2f2" w:val="clear"/>
          </w:tcPr>
          <w:p w:rsidR="00000000" w:rsidDel="00000000" w:rsidP="00000000" w:rsidRDefault="00000000" w:rsidRPr="00000000" w14:paraId="0000044E">
            <w:pPr>
              <w:ind w:left="15" w:right="45" w:firstLine="0"/>
              <w:rPr>
                <w:rFonts w:ascii="Arial" w:cs="Arial" w:eastAsia="Arial" w:hAnsi="Arial"/>
                <w:sz w:val="14"/>
                <w:szCs w:val="14"/>
              </w:rPr>
            </w:pPr>
            <w:r w:rsidDel="00000000" w:rsidR="00000000" w:rsidRPr="00000000">
              <w:rPr>
                <w:rFonts w:ascii="Arial" w:cs="Arial" w:eastAsia="Arial" w:hAnsi="Arial"/>
                <w:b w:val="1"/>
                <w:sz w:val="14"/>
                <w:szCs w:val="14"/>
                <w:rtl w:val="0"/>
              </w:rPr>
              <w:t xml:space="preserve">TRANSPORTE</w:t>
            </w:r>
            <w:r w:rsidDel="00000000" w:rsidR="00000000" w:rsidRPr="00000000">
              <w:rPr>
                <w:rtl w:val="0"/>
              </w:rPr>
            </w:r>
          </w:p>
        </w:tc>
      </w:tr>
      <w:tr>
        <w:trPr>
          <w:trHeight w:val="300" w:hRule="atLeast"/>
        </w:trPr>
        <w:tc>
          <w:tcPr/>
          <w:p w:rsidR="00000000" w:rsidDel="00000000" w:rsidP="00000000" w:rsidRDefault="00000000" w:rsidRPr="00000000" w14:paraId="00000463">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Descripción</w:t>
            </w:r>
          </w:p>
        </w:tc>
        <w:tc>
          <w:tcPr/>
          <w:p w:rsidR="00000000" w:rsidDel="00000000" w:rsidP="00000000" w:rsidRDefault="00000000" w:rsidRPr="00000000" w14:paraId="00000464">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65">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Unidad</w:t>
            </w:r>
          </w:p>
        </w:tc>
        <w:tc>
          <w:tcPr/>
          <w:p w:rsidR="00000000" w:rsidDel="00000000" w:rsidP="00000000" w:rsidRDefault="00000000" w:rsidRPr="00000000" w14:paraId="00000466">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Cantidad</w:t>
            </w:r>
          </w:p>
        </w:tc>
        <w:tc>
          <w:tcPr/>
          <w:p w:rsidR="00000000" w:rsidDel="00000000" w:rsidP="00000000" w:rsidRDefault="00000000" w:rsidRPr="00000000" w14:paraId="00000467">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Tarifa</w:t>
            </w:r>
          </w:p>
        </w:tc>
        <w:tc>
          <w:tcPr>
            <w:gridSpan w:val="16"/>
          </w:tcPr>
          <w:p w:rsidR="00000000" w:rsidDel="00000000" w:rsidP="00000000" w:rsidRDefault="00000000" w:rsidRPr="00000000" w14:paraId="00000468">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Costo</w:t>
            </w:r>
          </w:p>
        </w:tc>
      </w:tr>
      <w:tr>
        <w:trPr>
          <w:trHeight w:val="300" w:hRule="atLeast"/>
        </w:trPr>
        <w:tc>
          <w:tcPr/>
          <w:p w:rsidR="00000000" w:rsidDel="00000000" w:rsidP="00000000" w:rsidRDefault="00000000" w:rsidRPr="00000000" w14:paraId="00000478">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79">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7A">
            <w:pPr>
              <w:ind w:left="15" w:right="45" w:firstLine="0"/>
              <w:jc w:val="center"/>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7B">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A</w:t>
            </w:r>
          </w:p>
        </w:tc>
        <w:tc>
          <w:tcPr/>
          <w:p w:rsidR="00000000" w:rsidDel="00000000" w:rsidP="00000000" w:rsidRDefault="00000000" w:rsidRPr="00000000" w14:paraId="0000047C">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B</w:t>
            </w:r>
          </w:p>
        </w:tc>
        <w:tc>
          <w:tcPr>
            <w:gridSpan w:val="16"/>
          </w:tcPr>
          <w:p w:rsidR="00000000" w:rsidDel="00000000" w:rsidP="00000000" w:rsidRDefault="00000000" w:rsidRPr="00000000" w14:paraId="0000047D">
            <w:pPr>
              <w:ind w:left="15" w:right="45"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C=A*B</w:t>
            </w:r>
          </w:p>
        </w:tc>
      </w:tr>
      <w:tr>
        <w:trPr>
          <w:trHeight w:val="315" w:hRule="atLeast"/>
        </w:trPr>
        <w:tc>
          <w:tcPr/>
          <w:p w:rsidR="00000000" w:rsidDel="00000000" w:rsidP="00000000" w:rsidRDefault="00000000" w:rsidRPr="00000000" w14:paraId="0000048D">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SUBTOTAL P</w:t>
            </w:r>
          </w:p>
        </w:tc>
        <w:tc>
          <w:tcPr/>
          <w:p w:rsidR="00000000" w:rsidDel="00000000" w:rsidP="00000000" w:rsidRDefault="00000000" w:rsidRPr="00000000" w14:paraId="0000048E">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 </w:t>
            </w:r>
          </w:p>
        </w:tc>
        <w:tc>
          <w:tcPr/>
          <w:p w:rsidR="00000000" w:rsidDel="00000000" w:rsidP="00000000" w:rsidRDefault="00000000" w:rsidRPr="00000000" w14:paraId="0000048F">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90">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91">
            <w:pPr>
              <w:ind w:left="15" w:right="45" w:firstLine="0"/>
              <w:rPr>
                <w:rFonts w:ascii="Arial" w:cs="Arial" w:eastAsia="Arial" w:hAnsi="Arial"/>
                <w:sz w:val="14"/>
                <w:szCs w:val="14"/>
              </w:rPr>
            </w:pPr>
            <w:r w:rsidDel="00000000" w:rsidR="00000000" w:rsidRPr="00000000">
              <w:rPr>
                <w:rtl w:val="0"/>
              </w:rPr>
            </w:r>
          </w:p>
        </w:tc>
        <w:tc>
          <w:tcPr>
            <w:gridSpan w:val="16"/>
          </w:tcPr>
          <w:p w:rsidR="00000000" w:rsidDel="00000000" w:rsidP="00000000" w:rsidRDefault="00000000" w:rsidRPr="00000000" w14:paraId="00000492">
            <w:pPr>
              <w:ind w:left="15" w:right="45" w:firstLine="0"/>
              <w:rPr>
                <w:rFonts w:ascii="Arial" w:cs="Arial" w:eastAsia="Arial" w:hAnsi="Arial"/>
                <w:sz w:val="14"/>
                <w:szCs w:val="14"/>
              </w:rPr>
            </w:pPr>
            <w:r w:rsidDel="00000000" w:rsidR="00000000" w:rsidRPr="00000000">
              <w:rPr>
                <w:rtl w:val="0"/>
              </w:rPr>
            </w:r>
          </w:p>
        </w:tc>
      </w:tr>
      <w:tr>
        <w:trPr>
          <w:trHeight w:val="300" w:hRule="atLeast"/>
        </w:trPr>
        <w:tc>
          <w:tcPr>
            <w:shd w:fill="f2f2f2" w:val="clear"/>
          </w:tcPr>
          <w:p w:rsidR="00000000" w:rsidDel="00000000" w:rsidP="00000000" w:rsidRDefault="00000000" w:rsidRPr="00000000" w14:paraId="000004A2">
            <w:pPr>
              <w:ind w:left="15" w:right="45" w:firstLine="0"/>
              <w:rPr>
                <w:rFonts w:ascii="Arial" w:cs="Arial" w:eastAsia="Arial" w:hAnsi="Arial"/>
                <w:sz w:val="14"/>
                <w:szCs w:val="14"/>
              </w:rPr>
            </w:pPr>
            <w:r w:rsidDel="00000000" w:rsidR="00000000" w:rsidRPr="00000000">
              <w:rPr>
                <w:rtl w:val="0"/>
              </w:rPr>
            </w:r>
          </w:p>
        </w:tc>
        <w:tc>
          <w:tcPr>
            <w:shd w:fill="f2f2f2" w:val="clear"/>
          </w:tcPr>
          <w:p w:rsidR="00000000" w:rsidDel="00000000" w:rsidP="00000000" w:rsidRDefault="00000000" w:rsidRPr="00000000" w14:paraId="000004A3">
            <w:pPr>
              <w:ind w:left="15" w:right="45" w:firstLine="0"/>
              <w:rPr>
                <w:rFonts w:ascii="Arial" w:cs="Arial" w:eastAsia="Arial" w:hAnsi="Arial"/>
                <w:sz w:val="14"/>
                <w:szCs w:val="14"/>
              </w:rPr>
            </w:pPr>
            <w:r w:rsidDel="00000000" w:rsidR="00000000" w:rsidRPr="00000000">
              <w:rPr>
                <w:rtl w:val="0"/>
              </w:rPr>
            </w:r>
          </w:p>
        </w:tc>
        <w:tc>
          <w:tcPr>
            <w:gridSpan w:val="3"/>
            <w:shd w:fill="f2f2f2" w:val="clear"/>
          </w:tcPr>
          <w:p w:rsidR="00000000" w:rsidDel="00000000" w:rsidP="00000000" w:rsidRDefault="00000000" w:rsidRPr="00000000" w14:paraId="000004A4">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TOTAL, COSTO DIRECTO (M+N+O+P)</w:t>
            </w:r>
          </w:p>
        </w:tc>
        <w:tc>
          <w:tcPr>
            <w:gridSpan w:val="16"/>
            <w:shd w:fill="f2f2f2" w:val="clear"/>
          </w:tcPr>
          <w:p w:rsidR="00000000" w:rsidDel="00000000" w:rsidP="00000000" w:rsidRDefault="00000000" w:rsidRPr="00000000" w14:paraId="000004A7">
            <w:pPr>
              <w:ind w:left="15" w:right="45" w:firstLine="0"/>
              <w:rPr>
                <w:rFonts w:ascii="Arial" w:cs="Arial" w:eastAsia="Arial" w:hAnsi="Arial"/>
                <w:sz w:val="14"/>
                <w:szCs w:val="14"/>
              </w:rPr>
            </w:pPr>
            <w:r w:rsidDel="00000000" w:rsidR="00000000" w:rsidRPr="00000000">
              <w:rPr>
                <w:rtl w:val="0"/>
              </w:rPr>
            </w:r>
          </w:p>
        </w:tc>
      </w:tr>
      <w:tr>
        <w:trPr>
          <w:trHeight w:val="300" w:hRule="atLeast"/>
        </w:trPr>
        <w:tc>
          <w:tcPr/>
          <w:p w:rsidR="00000000" w:rsidDel="00000000" w:rsidP="00000000" w:rsidRDefault="00000000" w:rsidRPr="00000000" w14:paraId="000004B7">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B8">
            <w:pPr>
              <w:ind w:left="15" w:right="45" w:firstLine="0"/>
              <w:rPr>
                <w:rFonts w:ascii="Arial" w:cs="Arial" w:eastAsia="Arial" w:hAnsi="Arial"/>
                <w:sz w:val="14"/>
                <w:szCs w:val="14"/>
              </w:rPr>
            </w:pPr>
            <w:r w:rsidDel="00000000" w:rsidR="00000000" w:rsidRPr="00000000">
              <w:rPr>
                <w:rtl w:val="0"/>
              </w:rPr>
            </w:r>
          </w:p>
        </w:tc>
        <w:tc>
          <w:tcPr>
            <w:gridSpan w:val="3"/>
          </w:tcPr>
          <w:p w:rsidR="00000000" w:rsidDel="00000000" w:rsidP="00000000" w:rsidRDefault="00000000" w:rsidRPr="00000000" w14:paraId="000004B9">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INDIRECTOS %</w:t>
            </w:r>
          </w:p>
        </w:tc>
        <w:tc>
          <w:tcPr>
            <w:gridSpan w:val="16"/>
          </w:tcPr>
          <w:p w:rsidR="00000000" w:rsidDel="00000000" w:rsidP="00000000" w:rsidRDefault="00000000" w:rsidRPr="00000000" w14:paraId="000004BC">
            <w:pPr>
              <w:ind w:left="15" w:right="45" w:firstLine="0"/>
              <w:rPr>
                <w:rFonts w:ascii="Arial" w:cs="Arial" w:eastAsia="Arial" w:hAnsi="Arial"/>
                <w:sz w:val="14"/>
                <w:szCs w:val="14"/>
              </w:rPr>
            </w:pPr>
            <w:r w:rsidDel="00000000" w:rsidR="00000000" w:rsidRPr="00000000">
              <w:rPr>
                <w:rtl w:val="0"/>
              </w:rPr>
            </w:r>
          </w:p>
        </w:tc>
      </w:tr>
      <w:tr>
        <w:trPr>
          <w:trHeight w:val="300" w:hRule="atLeast"/>
        </w:trPr>
        <w:tc>
          <w:tcPr/>
          <w:p w:rsidR="00000000" w:rsidDel="00000000" w:rsidP="00000000" w:rsidRDefault="00000000" w:rsidRPr="00000000" w14:paraId="000004CC">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CD">
            <w:pPr>
              <w:ind w:left="15" w:right="45" w:firstLine="0"/>
              <w:rPr>
                <w:rFonts w:ascii="Arial" w:cs="Arial" w:eastAsia="Arial" w:hAnsi="Arial"/>
                <w:sz w:val="14"/>
                <w:szCs w:val="14"/>
              </w:rPr>
            </w:pPr>
            <w:r w:rsidDel="00000000" w:rsidR="00000000" w:rsidRPr="00000000">
              <w:rPr>
                <w:rtl w:val="0"/>
              </w:rPr>
            </w:r>
          </w:p>
        </w:tc>
        <w:tc>
          <w:tcPr>
            <w:gridSpan w:val="3"/>
          </w:tcPr>
          <w:p w:rsidR="00000000" w:rsidDel="00000000" w:rsidP="00000000" w:rsidRDefault="00000000" w:rsidRPr="00000000" w14:paraId="000004CE">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UTILIDAD %</w:t>
            </w:r>
          </w:p>
        </w:tc>
        <w:tc>
          <w:tcPr>
            <w:gridSpan w:val="16"/>
          </w:tcPr>
          <w:p w:rsidR="00000000" w:rsidDel="00000000" w:rsidP="00000000" w:rsidRDefault="00000000" w:rsidRPr="00000000" w14:paraId="000004D1">
            <w:pPr>
              <w:ind w:left="15" w:right="45" w:firstLine="0"/>
              <w:rPr>
                <w:rFonts w:ascii="Arial" w:cs="Arial" w:eastAsia="Arial" w:hAnsi="Arial"/>
                <w:sz w:val="14"/>
                <w:szCs w:val="14"/>
              </w:rPr>
            </w:pPr>
            <w:r w:rsidDel="00000000" w:rsidR="00000000" w:rsidRPr="00000000">
              <w:rPr>
                <w:rtl w:val="0"/>
              </w:rPr>
            </w:r>
          </w:p>
        </w:tc>
      </w:tr>
      <w:tr>
        <w:trPr>
          <w:trHeight w:val="300" w:hRule="atLeast"/>
        </w:trPr>
        <w:tc>
          <w:tcPr/>
          <w:p w:rsidR="00000000" w:rsidDel="00000000" w:rsidP="00000000" w:rsidRDefault="00000000" w:rsidRPr="00000000" w14:paraId="000004E1">
            <w:pPr>
              <w:ind w:left="15" w:right="45" w:firstLine="0"/>
              <w:rPr>
                <w:rFonts w:ascii="Arial" w:cs="Arial" w:eastAsia="Arial" w:hAnsi="Arial"/>
                <w:sz w:val="14"/>
                <w:szCs w:val="14"/>
              </w:rPr>
            </w:pPr>
            <w:r w:rsidDel="00000000" w:rsidR="00000000" w:rsidRPr="00000000">
              <w:rPr>
                <w:rtl w:val="0"/>
              </w:rPr>
            </w:r>
          </w:p>
        </w:tc>
        <w:tc>
          <w:tcPr/>
          <w:p w:rsidR="00000000" w:rsidDel="00000000" w:rsidP="00000000" w:rsidRDefault="00000000" w:rsidRPr="00000000" w14:paraId="000004E2">
            <w:pPr>
              <w:ind w:left="15" w:right="45" w:firstLine="0"/>
              <w:rPr>
                <w:rFonts w:ascii="Arial" w:cs="Arial" w:eastAsia="Arial" w:hAnsi="Arial"/>
                <w:sz w:val="14"/>
                <w:szCs w:val="14"/>
              </w:rPr>
            </w:pPr>
            <w:r w:rsidDel="00000000" w:rsidR="00000000" w:rsidRPr="00000000">
              <w:rPr>
                <w:rtl w:val="0"/>
              </w:rPr>
            </w:r>
          </w:p>
        </w:tc>
        <w:tc>
          <w:tcPr>
            <w:gridSpan w:val="3"/>
          </w:tcPr>
          <w:p w:rsidR="00000000" w:rsidDel="00000000" w:rsidP="00000000" w:rsidRDefault="00000000" w:rsidRPr="00000000" w14:paraId="000004E3">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COSTO TOTAL DEL RUBRO</w:t>
            </w:r>
          </w:p>
        </w:tc>
        <w:tc>
          <w:tcPr>
            <w:gridSpan w:val="16"/>
          </w:tcPr>
          <w:p w:rsidR="00000000" w:rsidDel="00000000" w:rsidP="00000000" w:rsidRDefault="00000000" w:rsidRPr="00000000" w14:paraId="000004E6">
            <w:pPr>
              <w:ind w:left="15" w:right="45" w:firstLine="0"/>
              <w:rPr>
                <w:rFonts w:ascii="Arial" w:cs="Arial" w:eastAsia="Arial" w:hAnsi="Arial"/>
                <w:sz w:val="14"/>
                <w:szCs w:val="14"/>
              </w:rPr>
            </w:pPr>
            <w:r w:rsidDel="00000000" w:rsidR="00000000" w:rsidRPr="00000000">
              <w:rPr>
                <w:rtl w:val="0"/>
              </w:rPr>
            </w:r>
          </w:p>
        </w:tc>
      </w:tr>
      <w:tr>
        <w:trPr>
          <w:trHeight w:val="315" w:hRule="atLeast"/>
        </w:trPr>
        <w:tc>
          <w:tcPr>
            <w:shd w:fill="f2f2f2" w:val="clear"/>
          </w:tcPr>
          <w:p w:rsidR="00000000" w:rsidDel="00000000" w:rsidP="00000000" w:rsidRDefault="00000000" w:rsidRPr="00000000" w14:paraId="000004F6">
            <w:pPr>
              <w:ind w:left="15" w:right="45" w:firstLine="0"/>
              <w:rPr>
                <w:rFonts w:ascii="Arial" w:cs="Arial" w:eastAsia="Arial" w:hAnsi="Arial"/>
                <w:sz w:val="14"/>
                <w:szCs w:val="14"/>
              </w:rPr>
            </w:pPr>
            <w:r w:rsidDel="00000000" w:rsidR="00000000" w:rsidRPr="00000000">
              <w:rPr>
                <w:rtl w:val="0"/>
              </w:rPr>
            </w:r>
          </w:p>
        </w:tc>
        <w:tc>
          <w:tcPr>
            <w:shd w:fill="f2f2f2" w:val="clear"/>
          </w:tcPr>
          <w:p w:rsidR="00000000" w:rsidDel="00000000" w:rsidP="00000000" w:rsidRDefault="00000000" w:rsidRPr="00000000" w14:paraId="000004F7">
            <w:pPr>
              <w:ind w:left="15" w:right="45" w:firstLine="0"/>
              <w:rPr>
                <w:rFonts w:ascii="Arial" w:cs="Arial" w:eastAsia="Arial" w:hAnsi="Arial"/>
                <w:sz w:val="14"/>
                <w:szCs w:val="14"/>
              </w:rPr>
            </w:pPr>
            <w:r w:rsidDel="00000000" w:rsidR="00000000" w:rsidRPr="00000000">
              <w:rPr>
                <w:rtl w:val="0"/>
              </w:rPr>
            </w:r>
          </w:p>
        </w:tc>
        <w:tc>
          <w:tcPr>
            <w:gridSpan w:val="3"/>
            <w:shd w:fill="f2f2f2" w:val="clear"/>
          </w:tcPr>
          <w:p w:rsidR="00000000" w:rsidDel="00000000" w:rsidP="00000000" w:rsidRDefault="00000000" w:rsidRPr="00000000" w14:paraId="000004F8">
            <w:pPr>
              <w:ind w:left="15" w:right="45" w:firstLine="0"/>
              <w:rPr>
                <w:rFonts w:ascii="Arial" w:cs="Arial" w:eastAsia="Arial" w:hAnsi="Arial"/>
                <w:sz w:val="14"/>
                <w:szCs w:val="14"/>
              </w:rPr>
            </w:pPr>
            <w:r w:rsidDel="00000000" w:rsidR="00000000" w:rsidRPr="00000000">
              <w:rPr>
                <w:rFonts w:ascii="Arial" w:cs="Arial" w:eastAsia="Arial" w:hAnsi="Arial"/>
                <w:sz w:val="14"/>
                <w:szCs w:val="14"/>
                <w:rtl w:val="0"/>
              </w:rPr>
              <w:t xml:space="preserve">VALOR OFERTADO</w:t>
            </w:r>
          </w:p>
        </w:tc>
        <w:tc>
          <w:tcPr>
            <w:gridSpan w:val="16"/>
            <w:shd w:fill="f2f2f2" w:val="clear"/>
          </w:tcPr>
          <w:p w:rsidR="00000000" w:rsidDel="00000000" w:rsidP="00000000" w:rsidRDefault="00000000" w:rsidRPr="00000000" w14:paraId="000004FB">
            <w:pPr>
              <w:ind w:left="15" w:right="45" w:firstLine="0"/>
              <w:rPr>
                <w:rFonts w:ascii="Arial" w:cs="Arial" w:eastAsia="Arial" w:hAnsi="Arial"/>
                <w:sz w:val="14"/>
                <w:szCs w:val="14"/>
              </w:rPr>
            </w:pPr>
            <w:r w:rsidDel="00000000" w:rsidR="00000000" w:rsidRPr="00000000">
              <w:rPr>
                <w:rtl w:val="0"/>
              </w:rPr>
            </w:r>
          </w:p>
        </w:tc>
      </w:tr>
    </w:tbl>
    <w:p w:rsidR="00000000" w:rsidDel="00000000" w:rsidP="00000000" w:rsidRDefault="00000000" w:rsidRPr="00000000" w14:paraId="0000050B">
      <w:pPr>
        <w:widowControl w:val="0"/>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ESTE PRECIO NO INCLUYE IVA.</w:t>
      </w:r>
    </w:p>
    <w:p w:rsidR="00000000" w:rsidDel="00000000" w:rsidP="00000000" w:rsidRDefault="00000000" w:rsidRPr="00000000" w14:paraId="0000050C">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50D">
      <w:pPr>
        <w:pBdr>
          <w:top w:color="00000a" w:space="1" w:sz="4" w:val="single"/>
          <w:left w:color="00000a" w:space="4" w:sz="4" w:val="single"/>
          <w:bottom w:color="00000a" w:space="1" w:sz="4" w:val="single"/>
          <w:right w:color="00000a" w:space="4" w:sz="4" w:val="single"/>
          <w:between w:space="0" w:sz="0" w:val="nil"/>
        </w:pBdr>
        <w:tabs>
          <w:tab w:val="left" w:pos="-720"/>
        </w:tabs>
        <w:spacing w:after="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50E">
      <w:pPr>
        <w:pBdr>
          <w:top w:color="00000a" w:space="1" w:sz="4" w:val="single"/>
          <w:left w:color="00000a" w:space="4" w:sz="4" w:val="single"/>
          <w:bottom w:color="00000a" w:space="1" w:sz="4" w:val="single"/>
          <w:right w:color="00000a" w:space="4" w:sz="4" w:val="single"/>
          <w:between w:space="0" w:sz="0" w:val="nil"/>
        </w:pBdr>
        <w:tabs>
          <w:tab w:val="left" w:pos="-720"/>
        </w:tabs>
        <w:spacing w:after="0"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50F">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510">
      <w:pPr>
        <w:keepNext w:val="1"/>
        <w:keepLines w:val="1"/>
        <w:pBdr>
          <w:top w:space="0" w:sz="0" w:val="nil"/>
          <w:left w:space="0" w:sz="0" w:val="nil"/>
          <w:bottom w:space="0" w:sz="0" w:val="nil"/>
          <w:right w:space="0" w:sz="0" w:val="nil"/>
          <w:between w:space="0" w:sz="0" w:val="nil"/>
        </w:pBdr>
        <w:tabs>
          <w:tab w:val="left" w:pos="15"/>
        </w:tabs>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1.7.</w:t>
        <w:tab/>
        <w:t xml:space="preserve">METODOLOGÍA DE CONSTRUCCIÓN</w:t>
      </w:r>
      <w:r w:rsidDel="00000000" w:rsidR="00000000" w:rsidRPr="00000000">
        <w:rPr>
          <w:rtl w:val="0"/>
        </w:rPr>
      </w:r>
    </w:p>
    <w:p w:rsidR="00000000" w:rsidDel="00000000" w:rsidP="00000000" w:rsidRDefault="00000000" w:rsidRPr="00000000" w14:paraId="00000511">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Indicar con el suficiente detalle la metodología y procedimientos a seguirse para los diferentes trabajos de ejecución de las obras. Se considerará la correcta secuencia de actividades y el número de frentes de trabajo simultáneo que se propone. Usar las hojas que se consideren necesarias. El oferente no reproducirá las especificaciones técnicas de la obra para describir la metodología que propone usar.</w:t>
      </w:r>
    </w:p>
    <w:p w:rsidR="00000000" w:rsidDel="00000000" w:rsidP="00000000" w:rsidRDefault="00000000" w:rsidRPr="00000000" w14:paraId="00000512">
      <w:pPr>
        <w:pBdr>
          <w:top w:space="0" w:sz="0" w:val="nil"/>
          <w:left w:space="0" w:sz="0" w:val="nil"/>
          <w:bottom w:space="0" w:sz="0" w:val="nil"/>
          <w:right w:space="0" w:sz="0" w:val="nil"/>
          <w:between w:space="0" w:sz="0" w:val="nil"/>
        </w:pBdr>
        <w:tabs>
          <w:tab w:val="left" w:pos="-525"/>
          <w:tab w:val="left" w:pos="15"/>
        </w:tabs>
        <w:ind w:left="15"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PLAZO OFERTADO y FACTIBILIDAD DE CUMPLIMIENTO DEL PROGRAMA DE EJECUCIÓN DEL PROYECTO</w:t>
      </w:r>
      <w:r w:rsidDel="00000000" w:rsidR="00000000" w:rsidRPr="00000000">
        <w:rPr>
          <w:rtl w:val="0"/>
        </w:rPr>
      </w:r>
    </w:p>
    <w:p w:rsidR="00000000" w:rsidDel="00000000" w:rsidP="00000000" w:rsidRDefault="00000000" w:rsidRPr="00000000" w14:paraId="00000513">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b w:val="1"/>
          <w:color w:val="000000"/>
          <w:rtl w:val="0"/>
        </w:rPr>
        <w:t xml:space="preserve">PLAZO OFERTADO PARA EL PROYECTO:</w:t>
      </w:r>
      <w:r w:rsidDel="00000000" w:rsidR="00000000" w:rsidRPr="00000000">
        <w:rPr>
          <w:rtl w:val="0"/>
        </w:rPr>
      </w:r>
    </w:p>
    <w:p w:rsidR="00000000" w:rsidDel="00000000" w:rsidP="00000000" w:rsidRDefault="00000000" w:rsidRPr="00000000" w14:paraId="00000514">
      <w:pPr>
        <w:pBdr>
          <w:top w:space="0" w:sz="0" w:val="nil"/>
          <w:left w:space="0" w:sz="0" w:val="nil"/>
          <w:bottom w:space="0" w:sz="0" w:val="nil"/>
          <w:right w:space="0" w:sz="0" w:val="nil"/>
          <w:between w:space="0" w:sz="0" w:val="nil"/>
        </w:pBdr>
        <w:tabs>
          <w:tab w:val="left" w:pos="-525"/>
        </w:tabs>
        <w:ind w:left="15" w:right="45"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(EN DIAS CALENDARIO)</w:t>
      </w:r>
    </w:p>
    <w:p w:rsidR="00000000" w:rsidDel="00000000" w:rsidP="00000000" w:rsidRDefault="00000000" w:rsidRPr="00000000" w14:paraId="00000515">
      <w:pPr>
        <w:pBdr>
          <w:top w:space="0" w:sz="0" w:val="nil"/>
          <w:left w:space="0" w:sz="0" w:val="nil"/>
          <w:bottom w:space="0" w:sz="0" w:val="nil"/>
          <w:right w:space="0" w:sz="0" w:val="nil"/>
          <w:between w:space="0" w:sz="0" w:val="nil"/>
        </w:pBdr>
        <w:tabs>
          <w:tab w:val="left" w:pos="-525"/>
        </w:tabs>
        <w:ind w:right="45" w:firstLine="15"/>
        <w:jc w:val="both"/>
        <w:rPr>
          <w:rFonts w:ascii="Arial" w:cs="Arial" w:eastAsia="Arial" w:hAnsi="Arial"/>
          <w:color w:val="000000"/>
        </w:rPr>
      </w:pPr>
      <w:r w:rsidDel="00000000" w:rsidR="00000000" w:rsidRPr="00000000">
        <w:rPr>
          <w:rFonts w:ascii="Arial" w:cs="Arial" w:eastAsia="Arial" w:hAnsi="Arial"/>
          <w:color w:val="000000"/>
          <w:rtl w:val="0"/>
        </w:rPr>
        <w:t xml:space="preserve">El oferente deberá justificar la factibilidad de cumplimiento del programa de ejecución del contrato tal como se detalla en la sección 4.1.8 de las Condiciones Particulares de los Pliegos de Contratación, mediante la presentación de:</w:t>
      </w:r>
    </w:p>
    <w:p w:rsidR="00000000" w:rsidDel="00000000" w:rsidP="00000000" w:rsidRDefault="00000000" w:rsidRPr="00000000" w14:paraId="00000516">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Planificación</w:t>
      </w:r>
    </w:p>
    <w:p w:rsidR="00000000" w:rsidDel="00000000" w:rsidP="00000000" w:rsidRDefault="00000000" w:rsidRPr="00000000" w14:paraId="00000517">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Organización</w:t>
      </w:r>
    </w:p>
    <w:p w:rsidR="00000000" w:rsidDel="00000000" w:rsidP="00000000" w:rsidRDefault="00000000" w:rsidRPr="00000000" w14:paraId="00000518">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Cumplimiento de condiciones para iniciar la obra.</w:t>
      </w:r>
    </w:p>
    <w:p w:rsidR="00000000" w:rsidDel="00000000" w:rsidP="00000000" w:rsidRDefault="00000000" w:rsidRPr="00000000" w14:paraId="00000519">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Métodos constructivos, tecnología usar en métodos constructivos. </w:t>
      </w:r>
    </w:p>
    <w:p w:rsidR="00000000" w:rsidDel="00000000" w:rsidP="00000000" w:rsidRDefault="00000000" w:rsidRPr="00000000" w14:paraId="0000051A">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Recursos programados para la ejecución de la obra.</w:t>
      </w:r>
    </w:p>
    <w:p w:rsidR="00000000" w:rsidDel="00000000" w:rsidP="00000000" w:rsidRDefault="00000000" w:rsidRPr="00000000" w14:paraId="0000051B">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Producciones, rendimientos o avances presentados en la oferta que deberán ser considerados para la elaboración de los análisis de precios unitarios que son parte de esta oferta. En caso de ofertarse equipo adicional, los rendimientos deberán ser consistentes con el equipo y el plazo ofertado.</w:t>
      </w:r>
    </w:p>
    <w:p w:rsidR="00000000" w:rsidDel="00000000" w:rsidP="00000000" w:rsidRDefault="00000000" w:rsidRPr="00000000" w14:paraId="0000051C">
      <w:pPr>
        <w:numPr>
          <w:ilvl w:val="0"/>
          <w:numId w:val="10"/>
        </w:numPr>
        <w:pBdr>
          <w:top w:space="0" w:sz="0" w:val="nil"/>
          <w:left w:space="0" w:sz="0" w:val="nil"/>
          <w:bottom w:space="0" w:sz="0" w:val="nil"/>
          <w:right w:space="0" w:sz="0" w:val="nil"/>
          <w:between w:space="0" w:sz="0" w:val="nil"/>
        </w:pBdr>
        <w:tabs>
          <w:tab w:val="left" w:pos="-525"/>
        </w:tabs>
        <w:spacing w:after="0" w:line="259" w:lineRule="auto"/>
        <w:ind w:left="375" w:right="45"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Plan de logística.</w:t>
      </w:r>
    </w:p>
    <w:p w:rsidR="00000000" w:rsidDel="00000000" w:rsidP="00000000" w:rsidRDefault="00000000" w:rsidRPr="00000000" w14:paraId="0000051D">
      <w:pPr>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51E">
      <w:pPr>
        <w:pBdr>
          <w:top w:space="0" w:sz="0" w:val="nil"/>
          <w:left w:space="0" w:sz="0" w:val="nil"/>
          <w:bottom w:space="0" w:sz="0" w:val="nil"/>
          <w:right w:space="0" w:sz="0" w:val="nil"/>
          <w:between w:space="0" w:sz="0" w:val="nil"/>
        </w:pBdr>
        <w:ind w:left="15" w:right="45"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51F">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520">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521">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522">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523">
      <w:pPr>
        <w:pBdr>
          <w:top w:space="0" w:sz="0" w:val="nil"/>
          <w:left w:space="0" w:sz="0" w:val="nil"/>
          <w:bottom w:space="0" w:sz="0" w:val="nil"/>
          <w:right w:space="0" w:sz="0" w:val="nil"/>
          <w:between w:space="0" w:sz="0" w:val="nil"/>
        </w:pBdr>
        <w:ind w:right="45"/>
        <w:rPr>
          <w:rFonts w:ascii="Arial" w:cs="Arial" w:eastAsia="Arial" w:hAnsi="Arial"/>
          <w:color w:val="000000"/>
        </w:rPr>
      </w:pPr>
      <w:r w:rsidDel="00000000" w:rsidR="00000000" w:rsidRPr="00000000">
        <w:rPr>
          <w:rtl w:val="0"/>
        </w:rPr>
      </w:r>
    </w:p>
    <w:p w:rsidR="00000000" w:rsidDel="00000000" w:rsidP="00000000" w:rsidRDefault="00000000" w:rsidRPr="00000000" w14:paraId="00000524">
      <w:pPr>
        <w:pBdr>
          <w:top w:space="0" w:sz="0" w:val="nil"/>
          <w:left w:space="0" w:sz="0" w:val="nil"/>
          <w:bottom w:space="0" w:sz="0" w:val="nil"/>
          <w:right w:space="0" w:sz="0" w:val="nil"/>
          <w:between w:space="0" w:sz="0" w:val="nil"/>
        </w:pBdr>
        <w:ind w:right="45"/>
        <w:rPr>
          <w:rFonts w:ascii="Arial" w:cs="Arial" w:eastAsia="Arial" w:hAnsi="Arial"/>
          <w:color w:val="000000"/>
        </w:rPr>
      </w:pPr>
      <w:r w:rsidDel="00000000" w:rsidR="00000000" w:rsidRPr="00000000">
        <w:rPr>
          <w:rtl w:val="0"/>
        </w:rPr>
      </w:r>
    </w:p>
    <w:p w:rsidR="00000000" w:rsidDel="00000000" w:rsidP="00000000" w:rsidRDefault="00000000" w:rsidRPr="00000000" w14:paraId="00000525">
      <w:pPr>
        <w:pBdr>
          <w:top w:space="0" w:sz="0" w:val="nil"/>
          <w:left w:space="0" w:sz="0" w:val="nil"/>
          <w:bottom w:space="0" w:sz="0" w:val="nil"/>
          <w:right w:space="0" w:sz="0" w:val="nil"/>
          <w:between w:space="0" w:sz="0" w:val="nil"/>
        </w:pBdr>
        <w:ind w:right="45"/>
        <w:rPr>
          <w:rFonts w:ascii="Arial" w:cs="Arial" w:eastAsia="Arial" w:hAnsi="Arial"/>
          <w:color w:val="000000"/>
        </w:rPr>
      </w:pPr>
      <w:r w:rsidDel="00000000" w:rsidR="00000000" w:rsidRPr="00000000">
        <w:rPr>
          <w:rtl w:val="0"/>
        </w:rPr>
      </w:r>
    </w:p>
    <w:p w:rsidR="00000000" w:rsidDel="00000000" w:rsidP="00000000" w:rsidRDefault="00000000" w:rsidRPr="00000000" w14:paraId="00000526">
      <w:pPr>
        <w:pBdr>
          <w:top w:space="0" w:sz="0" w:val="nil"/>
          <w:left w:space="0" w:sz="0" w:val="nil"/>
          <w:bottom w:space="0" w:sz="0" w:val="nil"/>
          <w:right w:space="0" w:sz="0" w:val="nil"/>
          <w:between w:space="0" w:sz="0" w:val="nil"/>
        </w:pBdr>
        <w:ind w:right="45"/>
        <w:rPr>
          <w:rFonts w:ascii="Arial" w:cs="Arial" w:eastAsia="Arial" w:hAnsi="Arial"/>
          <w:color w:val="000000"/>
        </w:rPr>
      </w:pPr>
      <w:r w:rsidDel="00000000" w:rsidR="00000000" w:rsidRPr="00000000">
        <w:rPr>
          <w:rFonts w:ascii="Arial" w:cs="Arial" w:eastAsia="Arial" w:hAnsi="Arial"/>
          <w:b w:val="1"/>
          <w:color w:val="000000"/>
          <w:rtl w:val="0"/>
        </w:rPr>
        <w:t xml:space="preserve">1.8.</w:t>
        <w:tab/>
        <w:t xml:space="preserve">CRONOGRAMA VALORADO DE TRABAJOS</w:t>
      </w:r>
      <w:r w:rsidDel="00000000" w:rsidR="00000000" w:rsidRPr="00000000">
        <w:rPr>
          <w:rtl w:val="0"/>
        </w:rPr>
      </w:r>
    </w:p>
    <w:p w:rsidR="00000000" w:rsidDel="00000000" w:rsidP="00000000" w:rsidRDefault="00000000" w:rsidRPr="00000000" w14:paraId="0000052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Cronograma de Utilización de Equipos</w:t>
      </w:r>
      <w:r w:rsidDel="00000000" w:rsidR="00000000" w:rsidRPr="00000000">
        <w:rPr>
          <w:rtl w:val="0"/>
        </w:rPr>
      </w:r>
    </w:p>
    <w:tbl>
      <w:tblPr>
        <w:tblStyle w:val="Table12"/>
        <w:tblW w:w="8213.000000000002" w:type="dxa"/>
        <w:jc w:val="center"/>
        <w:tblLayout w:type="fixed"/>
        <w:tblLook w:val="0000"/>
      </w:tblPr>
      <w:tblGrid>
        <w:gridCol w:w="2696"/>
        <w:gridCol w:w="425"/>
        <w:gridCol w:w="425"/>
        <w:gridCol w:w="426"/>
        <w:gridCol w:w="425"/>
        <w:gridCol w:w="425"/>
        <w:gridCol w:w="425"/>
        <w:gridCol w:w="426"/>
        <w:gridCol w:w="425"/>
        <w:gridCol w:w="425"/>
        <w:gridCol w:w="556"/>
        <w:gridCol w:w="522"/>
        <w:gridCol w:w="612"/>
        <w:tblGridChange w:id="0">
          <w:tblGrid>
            <w:gridCol w:w="2696"/>
            <w:gridCol w:w="425"/>
            <w:gridCol w:w="425"/>
            <w:gridCol w:w="426"/>
            <w:gridCol w:w="425"/>
            <w:gridCol w:w="425"/>
            <w:gridCol w:w="425"/>
            <w:gridCol w:w="426"/>
            <w:gridCol w:w="425"/>
            <w:gridCol w:w="425"/>
            <w:gridCol w:w="556"/>
            <w:gridCol w:w="522"/>
            <w:gridCol w:w="612"/>
          </w:tblGrid>
        </w:tblGridChange>
      </w:tblGrid>
      <w:tr>
        <w:trPr>
          <w:trHeight w:val="605" w:hRule="atLeast"/>
        </w:trPr>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528">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529">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52A">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Detalle de Equipo</w:t>
            </w:r>
            <w:r w:rsidDel="00000000" w:rsidR="00000000" w:rsidRPr="00000000">
              <w:rPr>
                <w:rtl w:val="0"/>
              </w:rPr>
            </w:r>
          </w:p>
          <w:p w:rsidR="00000000" w:rsidDel="00000000" w:rsidP="00000000" w:rsidRDefault="00000000" w:rsidRPr="00000000" w14:paraId="0000052B">
            <w:pPr>
              <w:spacing w:after="160" w:line="259" w:lineRule="auto"/>
              <w:ind w:left="15" w:right="45" w:firstLine="0"/>
              <w:jc w:val="center"/>
              <w:rPr>
                <w:rFonts w:ascii="Arial" w:cs="Arial" w:eastAsia="Arial" w:hAnsi="Arial"/>
                <w:sz w:val="18"/>
                <w:szCs w:val="18"/>
              </w:rPr>
            </w:pPr>
            <w:r w:rsidDel="00000000" w:rsidR="00000000" w:rsidRPr="00000000">
              <w:rPr>
                <w:rtl w:val="0"/>
              </w:rPr>
            </w:r>
          </w:p>
        </w:tc>
        <w:tc>
          <w:tcPr>
            <w:gridSpan w:val="12"/>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52C">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Tiempo en (meses)</w:t>
            </w:r>
            <w:r w:rsidDel="00000000" w:rsidR="00000000" w:rsidRPr="00000000">
              <w:rPr>
                <w:rtl w:val="0"/>
              </w:rPr>
            </w:r>
          </w:p>
        </w:tc>
      </w:tr>
      <w:tr>
        <w:trPr>
          <w:trHeight w:val="315" w:hRule="atLeast"/>
        </w:trPr>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53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9">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A">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B">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3</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C">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4</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D">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E">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3F">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7</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40">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8</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41">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9</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42">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10</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43">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544">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12</w:t>
            </w:r>
          </w:p>
        </w:tc>
      </w:tr>
      <w:tr>
        <w:trPr>
          <w:trHeight w:val="300" w:hRule="atLeast"/>
        </w:trPr>
        <w:tc>
          <w:tcPr>
            <w:tcBorders>
              <w:left w:color="000000" w:space="0" w:sz="4" w:val="single"/>
            </w:tcBorders>
            <w:vAlign w:val="center"/>
          </w:tcPr>
          <w:p w:rsidR="00000000" w:rsidDel="00000000" w:rsidP="00000000" w:rsidRDefault="00000000" w:rsidRPr="00000000" w14:paraId="0000054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4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5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551">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55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5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5E">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55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6B">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56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6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78">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57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7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85">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58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8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92">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59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9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9F">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5A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5A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AC">
            <w:pPr>
              <w:spacing w:after="160" w:line="259" w:lineRule="auto"/>
              <w:ind w:left="15" w:right="45" w:firstLine="0"/>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5AD">
      <w:pPr>
        <w:pBdr>
          <w:top w:space="0" w:sz="0" w:val="nil"/>
          <w:left w:space="0" w:sz="0" w:val="nil"/>
          <w:bottom w:space="0" w:sz="0" w:val="nil"/>
          <w:right w:space="0" w:sz="0" w:val="nil"/>
          <w:between w:space="0" w:sz="0" w:val="nil"/>
        </w:pBdr>
        <w:ind w:right="45"/>
        <w:rPr>
          <w:rFonts w:ascii="Arial" w:cs="Arial" w:eastAsia="Arial" w:hAnsi="Arial"/>
          <w:color w:val="000000"/>
        </w:rPr>
      </w:pPr>
      <w:r w:rsidDel="00000000" w:rsidR="00000000" w:rsidRPr="00000000">
        <w:rPr>
          <w:rFonts w:ascii="Arial" w:cs="Arial" w:eastAsia="Arial" w:hAnsi="Arial"/>
          <w:b w:val="1"/>
          <w:color w:val="000000"/>
          <w:rtl w:val="0"/>
        </w:rPr>
        <w:t xml:space="preserve">Cronograma de utilización de mano de obra</w:t>
      </w:r>
      <w:r w:rsidDel="00000000" w:rsidR="00000000" w:rsidRPr="00000000">
        <w:rPr>
          <w:rtl w:val="0"/>
        </w:rPr>
      </w:r>
    </w:p>
    <w:tbl>
      <w:tblPr>
        <w:tblStyle w:val="Table13"/>
        <w:tblW w:w="8188.000000000002" w:type="dxa"/>
        <w:jc w:val="center"/>
        <w:tblLayout w:type="fixed"/>
        <w:tblLook w:val="0000"/>
      </w:tblPr>
      <w:tblGrid>
        <w:gridCol w:w="2696"/>
        <w:gridCol w:w="425"/>
        <w:gridCol w:w="425"/>
        <w:gridCol w:w="426"/>
        <w:gridCol w:w="425"/>
        <w:gridCol w:w="425"/>
        <w:gridCol w:w="425"/>
        <w:gridCol w:w="426"/>
        <w:gridCol w:w="425"/>
        <w:gridCol w:w="425"/>
        <w:gridCol w:w="531"/>
        <w:gridCol w:w="567"/>
        <w:gridCol w:w="567"/>
        <w:tblGridChange w:id="0">
          <w:tblGrid>
            <w:gridCol w:w="2696"/>
            <w:gridCol w:w="425"/>
            <w:gridCol w:w="425"/>
            <w:gridCol w:w="426"/>
            <w:gridCol w:w="425"/>
            <w:gridCol w:w="425"/>
            <w:gridCol w:w="425"/>
            <w:gridCol w:w="426"/>
            <w:gridCol w:w="425"/>
            <w:gridCol w:w="425"/>
            <w:gridCol w:w="531"/>
            <w:gridCol w:w="567"/>
            <w:gridCol w:w="567"/>
          </w:tblGrid>
        </w:tblGridChange>
      </w:tblGrid>
      <w:tr>
        <w:trPr>
          <w:trHeight w:val="1559" w:hRule="atLeast"/>
        </w:trPr>
        <w:tc>
          <w:tcPr>
            <w:tcBorders>
              <w:top w:color="000000" w:space="0" w:sz="4" w:val="single"/>
              <w:left w:color="000000" w:space="0" w:sz="4" w:val="single"/>
            </w:tcBorders>
            <w:shd w:fill="f2f2f2" w:val="clear"/>
            <w:vAlign w:val="center"/>
          </w:tcPr>
          <w:p w:rsidR="00000000" w:rsidDel="00000000" w:rsidP="00000000" w:rsidRDefault="00000000" w:rsidRPr="00000000" w14:paraId="000005AE">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5AF">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5B0">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Detalle de Mano de Obra (Cargo o Estructura ocupacional)</w:t>
            </w:r>
            <w:r w:rsidDel="00000000" w:rsidR="00000000" w:rsidRPr="00000000">
              <w:rPr>
                <w:rtl w:val="0"/>
              </w:rPr>
            </w:r>
          </w:p>
          <w:p w:rsidR="00000000" w:rsidDel="00000000" w:rsidP="00000000" w:rsidRDefault="00000000" w:rsidRPr="00000000" w14:paraId="000005B1">
            <w:pPr>
              <w:spacing w:after="160" w:line="259" w:lineRule="auto"/>
              <w:ind w:left="15" w:right="45" w:firstLine="0"/>
              <w:jc w:val="center"/>
              <w:rPr>
                <w:rFonts w:ascii="Arial" w:cs="Arial" w:eastAsia="Arial" w:hAnsi="Arial"/>
                <w:sz w:val="18"/>
                <w:szCs w:val="18"/>
              </w:rPr>
            </w:pPr>
            <w:r w:rsidDel="00000000" w:rsidR="00000000" w:rsidRPr="00000000">
              <w:rPr>
                <w:rtl w:val="0"/>
              </w:rPr>
            </w:r>
          </w:p>
        </w:tc>
        <w:tc>
          <w:tcPr>
            <w:gridSpan w:val="12"/>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5B2">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5B3">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Tiempo en (meses)</w:t>
            </w:r>
            <w:r w:rsidDel="00000000" w:rsidR="00000000" w:rsidRPr="00000000">
              <w:rPr>
                <w:rtl w:val="0"/>
              </w:rPr>
            </w:r>
          </w:p>
          <w:p w:rsidR="00000000" w:rsidDel="00000000" w:rsidP="00000000" w:rsidRDefault="00000000" w:rsidRPr="00000000" w14:paraId="000005B4">
            <w:pPr>
              <w:spacing w:after="160" w:line="259" w:lineRule="auto"/>
              <w:ind w:right="45"/>
              <w:rPr>
                <w:rFonts w:ascii="Arial" w:cs="Arial" w:eastAsia="Arial" w:hAnsi="Arial"/>
                <w:sz w:val="18"/>
                <w:szCs w:val="18"/>
              </w:rPr>
            </w:pPr>
            <w:r w:rsidDel="00000000" w:rsidR="00000000" w:rsidRPr="00000000">
              <w:rPr>
                <w:rtl w:val="0"/>
              </w:rPr>
            </w:r>
          </w:p>
        </w:tc>
      </w:tr>
      <w:tr>
        <w:trPr>
          <w:trHeight w:val="410" w:hRule="atLeast"/>
        </w:trPr>
        <w:tc>
          <w:tcPr>
            <w:tcBorders>
              <w:left w:color="000000" w:space="0" w:sz="4" w:val="single"/>
              <w:bottom w:color="000000" w:space="0" w:sz="4" w:val="single"/>
            </w:tcBorders>
            <w:shd w:fill="f2f2f2" w:val="clear"/>
            <w:vAlign w:val="center"/>
          </w:tcPr>
          <w:p w:rsidR="00000000" w:rsidDel="00000000" w:rsidP="00000000" w:rsidRDefault="00000000" w:rsidRPr="00000000" w14:paraId="000005C0">
            <w:pPr>
              <w:spacing w:after="160" w:line="259" w:lineRule="auto"/>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1">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2">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3">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3</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4">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4</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5">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6">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7">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7</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8">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8</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9">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9</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A">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10</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5CB">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5CC">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12</w:t>
            </w:r>
          </w:p>
        </w:tc>
      </w:tr>
      <w:tr>
        <w:trPr>
          <w:trHeight w:val="300" w:hRule="atLeast"/>
        </w:trPr>
        <w:tc>
          <w:tcPr>
            <w:tcBorders>
              <w:left w:color="000000" w:space="0" w:sz="4" w:val="single"/>
            </w:tcBorders>
            <w:vAlign w:val="center"/>
          </w:tcPr>
          <w:p w:rsidR="00000000" w:rsidDel="00000000" w:rsidP="00000000" w:rsidRDefault="00000000" w:rsidRPr="00000000" w14:paraId="000005C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C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C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5D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5D9">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5D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D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D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D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D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D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E6">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5E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E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5F3">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5F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5F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00">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60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0D">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60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0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1A">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61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1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2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27">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62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2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3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3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3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3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34">
            <w:pPr>
              <w:spacing w:after="160" w:line="259" w:lineRule="auto"/>
              <w:ind w:left="15" w:right="45" w:firstLine="0"/>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635">
      <w:pPr>
        <w:pBdr>
          <w:top w:space="0" w:sz="0" w:val="nil"/>
          <w:left w:space="0" w:sz="0" w:val="nil"/>
          <w:bottom w:space="0" w:sz="0" w:val="nil"/>
          <w:right w:space="0" w:sz="0" w:val="nil"/>
          <w:between w:space="0" w:sz="0" w:val="nil"/>
        </w:pBdr>
        <w:spacing w:after="0" w:line="240" w:lineRule="auto"/>
        <w:ind w:right="45"/>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636">
      <w:pPr>
        <w:pBdr>
          <w:top w:space="0" w:sz="0" w:val="nil"/>
          <w:left w:space="0" w:sz="0" w:val="nil"/>
          <w:bottom w:space="0" w:sz="0" w:val="nil"/>
          <w:right w:space="0" w:sz="0" w:val="nil"/>
          <w:between w:space="0" w:sz="0" w:val="nil"/>
        </w:pBdr>
        <w:spacing w:after="0" w:line="240" w:lineRule="auto"/>
        <w:ind w:right="45"/>
        <w:rPr>
          <w:rFonts w:ascii="Arial" w:cs="Arial" w:eastAsia="Arial" w:hAnsi="Arial"/>
          <w:color w:val="000000"/>
        </w:rPr>
      </w:pPr>
      <w:r w:rsidDel="00000000" w:rsidR="00000000" w:rsidRPr="00000000">
        <w:rPr>
          <w:rFonts w:ascii="Arial" w:cs="Arial" w:eastAsia="Arial" w:hAnsi="Arial"/>
          <w:b w:val="1"/>
          <w:color w:val="000000"/>
          <w:rtl w:val="0"/>
        </w:rPr>
        <w:t xml:space="preserve">Cronograma de utilización de materiales</w:t>
      </w:r>
      <w:r w:rsidDel="00000000" w:rsidR="00000000" w:rsidRPr="00000000">
        <w:rPr>
          <w:rtl w:val="0"/>
        </w:rPr>
      </w:r>
    </w:p>
    <w:tbl>
      <w:tblPr>
        <w:tblStyle w:val="Table14"/>
        <w:tblW w:w="7837.0" w:type="dxa"/>
        <w:jc w:val="center"/>
        <w:tblLayout w:type="fixed"/>
        <w:tblLook w:val="0000"/>
      </w:tblPr>
      <w:tblGrid>
        <w:gridCol w:w="2696"/>
        <w:gridCol w:w="425"/>
        <w:gridCol w:w="425"/>
        <w:gridCol w:w="426"/>
        <w:gridCol w:w="425"/>
        <w:gridCol w:w="425"/>
        <w:gridCol w:w="425"/>
        <w:gridCol w:w="426"/>
        <w:gridCol w:w="425"/>
        <w:gridCol w:w="425"/>
        <w:gridCol w:w="425"/>
        <w:gridCol w:w="426"/>
        <w:gridCol w:w="463"/>
        <w:tblGridChange w:id="0">
          <w:tblGrid>
            <w:gridCol w:w="2696"/>
            <w:gridCol w:w="425"/>
            <w:gridCol w:w="425"/>
            <w:gridCol w:w="426"/>
            <w:gridCol w:w="425"/>
            <w:gridCol w:w="425"/>
            <w:gridCol w:w="425"/>
            <w:gridCol w:w="426"/>
            <w:gridCol w:w="425"/>
            <w:gridCol w:w="425"/>
            <w:gridCol w:w="425"/>
            <w:gridCol w:w="426"/>
            <w:gridCol w:w="463"/>
          </w:tblGrid>
        </w:tblGridChange>
      </w:tblGrid>
      <w:tr>
        <w:trPr>
          <w:trHeight w:val="605" w:hRule="atLeast"/>
        </w:trPr>
        <w:tc>
          <w:tcPr>
            <w:tcBorders>
              <w:top w:color="000000" w:space="0" w:sz="4" w:val="single"/>
              <w:left w:color="000000" w:space="0" w:sz="4" w:val="single"/>
            </w:tcBorders>
            <w:shd w:fill="f2f2f2" w:val="clear"/>
            <w:vAlign w:val="center"/>
          </w:tcPr>
          <w:p w:rsidR="00000000" w:rsidDel="00000000" w:rsidP="00000000" w:rsidRDefault="00000000" w:rsidRPr="00000000" w14:paraId="00000637">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638">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639">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Detalle de Materiales</w:t>
            </w:r>
            <w:r w:rsidDel="00000000" w:rsidR="00000000" w:rsidRPr="00000000">
              <w:rPr>
                <w:rtl w:val="0"/>
              </w:rPr>
            </w:r>
          </w:p>
          <w:p w:rsidR="00000000" w:rsidDel="00000000" w:rsidP="00000000" w:rsidRDefault="00000000" w:rsidRPr="00000000" w14:paraId="0000063A">
            <w:pPr>
              <w:spacing w:after="160" w:line="259" w:lineRule="auto"/>
              <w:ind w:left="15" w:right="45" w:firstLine="0"/>
              <w:jc w:val="center"/>
              <w:rPr>
                <w:rFonts w:ascii="Arial" w:cs="Arial" w:eastAsia="Arial" w:hAnsi="Arial"/>
                <w:sz w:val="18"/>
                <w:szCs w:val="18"/>
              </w:rPr>
            </w:pPr>
            <w:r w:rsidDel="00000000" w:rsidR="00000000" w:rsidRPr="00000000">
              <w:rPr>
                <w:rtl w:val="0"/>
              </w:rPr>
            </w:r>
          </w:p>
        </w:tc>
        <w:tc>
          <w:tcPr>
            <w:gridSpan w:val="12"/>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63B">
            <w:pPr>
              <w:spacing w:after="160" w:line="259" w:lineRule="auto"/>
              <w:ind w:left="15" w:right="45"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63C">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Tiempo en (meses)</w:t>
            </w:r>
            <w:r w:rsidDel="00000000" w:rsidR="00000000" w:rsidRPr="00000000">
              <w:rPr>
                <w:rtl w:val="0"/>
              </w:rPr>
            </w:r>
          </w:p>
          <w:p w:rsidR="00000000" w:rsidDel="00000000" w:rsidP="00000000" w:rsidRDefault="00000000" w:rsidRPr="00000000" w14:paraId="0000063D">
            <w:pPr>
              <w:spacing w:after="160" w:line="259" w:lineRule="auto"/>
              <w:ind w:right="45"/>
              <w:rPr>
                <w:rFonts w:ascii="Arial" w:cs="Arial" w:eastAsia="Arial" w:hAnsi="Arial"/>
                <w:sz w:val="18"/>
                <w:szCs w:val="18"/>
              </w:rPr>
            </w:pPr>
            <w:r w:rsidDel="00000000" w:rsidR="00000000" w:rsidRPr="00000000">
              <w:rPr>
                <w:rtl w:val="0"/>
              </w:rPr>
            </w:r>
          </w:p>
        </w:tc>
      </w:tr>
      <w:tr>
        <w:trPr>
          <w:trHeight w:val="315" w:hRule="atLeast"/>
        </w:trPr>
        <w:tc>
          <w:tcPr>
            <w:tcBorders>
              <w:left w:color="000000" w:space="0" w:sz="4" w:val="single"/>
              <w:bottom w:color="000000" w:space="0" w:sz="4" w:val="single"/>
            </w:tcBorders>
            <w:shd w:fill="f2f2f2" w:val="clear"/>
            <w:vAlign w:val="center"/>
          </w:tcPr>
          <w:p w:rsidR="00000000" w:rsidDel="00000000" w:rsidP="00000000" w:rsidRDefault="00000000" w:rsidRPr="00000000" w14:paraId="00000649">
            <w:pPr>
              <w:spacing w:after="160" w:line="259" w:lineRule="auto"/>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4A">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4B">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4C">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3</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4D">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4</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4E">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4F">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50">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7</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51">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8</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52">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9</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53">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10</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54">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655">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12</w:t>
            </w:r>
          </w:p>
        </w:tc>
      </w:tr>
      <w:tr>
        <w:trPr>
          <w:trHeight w:val="300" w:hRule="atLeast"/>
        </w:trPr>
        <w:tc>
          <w:tcPr>
            <w:tcBorders>
              <w:left w:color="000000" w:space="0" w:sz="4" w:val="single"/>
            </w:tcBorders>
            <w:vAlign w:val="center"/>
          </w:tcPr>
          <w:p w:rsidR="00000000" w:rsidDel="00000000" w:rsidP="00000000" w:rsidRDefault="00000000" w:rsidRPr="00000000" w14:paraId="0000065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5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6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6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662">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66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6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6F">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67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7C">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67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7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89">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68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8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96">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69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9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0">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A3">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6A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A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6B0">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6B1">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2">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3">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4">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6B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6BD">
            <w:pPr>
              <w:spacing w:after="160" w:line="259" w:lineRule="auto"/>
              <w:ind w:left="15" w:right="45" w:firstLine="0"/>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6BE">
      <w:pPr>
        <w:pBdr>
          <w:top w:space="0" w:sz="0" w:val="nil"/>
          <w:left w:space="0" w:sz="0" w:val="nil"/>
          <w:bottom w:space="0" w:sz="0" w:val="nil"/>
          <w:right w:space="0" w:sz="0" w:val="nil"/>
          <w:between w:space="0" w:sz="0" w:val="nil"/>
        </w:pBdr>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6BF">
      <w:pPr>
        <w:pBdr>
          <w:top w:space="0" w:sz="0" w:val="nil"/>
          <w:left w:space="0" w:sz="0" w:val="nil"/>
          <w:bottom w:space="0" w:sz="0" w:val="nil"/>
          <w:right w:space="0" w:sz="0" w:val="nil"/>
          <w:between w:space="0" w:sz="0" w:val="nil"/>
        </w:pBdr>
        <w:spacing w:after="0" w:lineRule="auto"/>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Cronograma de inversión y Curva de Inversión</w:t>
      </w:r>
      <w:r w:rsidDel="00000000" w:rsidR="00000000" w:rsidRPr="00000000">
        <w:rPr>
          <w:rtl w:val="0"/>
        </w:rPr>
      </w:r>
    </w:p>
    <w:tbl>
      <w:tblPr>
        <w:tblStyle w:val="Table15"/>
        <w:tblW w:w="11046.000000000002" w:type="dxa"/>
        <w:jc w:val="center"/>
        <w:tblLayout w:type="fixed"/>
        <w:tblLook w:val="0000"/>
      </w:tblPr>
      <w:tblGrid>
        <w:gridCol w:w="2029"/>
        <w:gridCol w:w="1072"/>
        <w:gridCol w:w="1260"/>
        <w:gridCol w:w="1168"/>
        <w:gridCol w:w="425"/>
        <w:gridCol w:w="425"/>
        <w:gridCol w:w="426"/>
        <w:gridCol w:w="425"/>
        <w:gridCol w:w="425"/>
        <w:gridCol w:w="425"/>
        <w:gridCol w:w="426"/>
        <w:gridCol w:w="425"/>
        <w:gridCol w:w="425"/>
        <w:gridCol w:w="556"/>
        <w:gridCol w:w="522"/>
        <w:gridCol w:w="612"/>
        <w:tblGridChange w:id="0">
          <w:tblGrid>
            <w:gridCol w:w="2029"/>
            <w:gridCol w:w="1072"/>
            <w:gridCol w:w="1260"/>
            <w:gridCol w:w="1168"/>
            <w:gridCol w:w="425"/>
            <w:gridCol w:w="425"/>
            <w:gridCol w:w="426"/>
            <w:gridCol w:w="425"/>
            <w:gridCol w:w="425"/>
            <w:gridCol w:w="425"/>
            <w:gridCol w:w="426"/>
            <w:gridCol w:w="425"/>
            <w:gridCol w:w="425"/>
            <w:gridCol w:w="556"/>
            <w:gridCol w:w="522"/>
            <w:gridCol w:w="612"/>
          </w:tblGrid>
        </w:tblGridChange>
      </w:tblGrid>
      <w:tr>
        <w:trPr>
          <w:trHeight w:val="605" w:hRule="atLeast"/>
        </w:trPr>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6C0">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Rubro</w:t>
            </w:r>
            <w:r w:rsidDel="00000000" w:rsidR="00000000" w:rsidRPr="00000000">
              <w:rPr>
                <w:rtl w:val="0"/>
              </w:rPr>
            </w:r>
          </w:p>
          <w:p w:rsidR="00000000" w:rsidDel="00000000" w:rsidP="00000000" w:rsidRDefault="00000000" w:rsidRPr="00000000" w14:paraId="000006C1">
            <w:pPr>
              <w:spacing w:after="160" w:line="259" w:lineRule="auto"/>
              <w:ind w:left="15" w:right="45" w:firstLine="0"/>
              <w:jc w:val="center"/>
              <w:rPr>
                <w:rFonts w:ascii="Arial" w:cs="Arial" w:eastAsia="Arial" w:hAnsi="Arial"/>
                <w:sz w:val="18"/>
                <w:szCs w:val="18"/>
              </w:rPr>
            </w:pPr>
            <w:r w:rsidDel="00000000" w:rsidR="00000000" w:rsidRPr="00000000">
              <w:rPr>
                <w:rtl w:val="0"/>
              </w:rPr>
            </w:r>
          </w:p>
        </w:tc>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6C2">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Cantidad</w:t>
            </w:r>
            <w:r w:rsidDel="00000000" w:rsidR="00000000" w:rsidRPr="00000000">
              <w:rPr>
                <w:rtl w:val="0"/>
              </w:rPr>
            </w:r>
          </w:p>
        </w:tc>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6C3">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Precio unitario</w:t>
            </w:r>
            <w:r w:rsidDel="00000000" w:rsidR="00000000" w:rsidRPr="00000000">
              <w:rPr>
                <w:rtl w:val="0"/>
              </w:rPr>
            </w:r>
          </w:p>
        </w:tc>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6C4">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Precio total</w:t>
            </w:r>
            <w:r w:rsidDel="00000000" w:rsidR="00000000" w:rsidRPr="00000000">
              <w:rPr>
                <w:rtl w:val="0"/>
              </w:rPr>
            </w:r>
          </w:p>
        </w:tc>
        <w:tc>
          <w:tcPr>
            <w:gridSpan w:val="12"/>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6C5">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b w:val="1"/>
                <w:sz w:val="18"/>
                <w:szCs w:val="18"/>
                <w:rtl w:val="0"/>
              </w:rPr>
              <w:t xml:space="preserve">Tiempo en (semanas, meses)</w:t>
            </w:r>
            <w:r w:rsidDel="00000000" w:rsidR="00000000" w:rsidRPr="00000000">
              <w:rPr>
                <w:rtl w:val="0"/>
              </w:rPr>
            </w:r>
          </w:p>
        </w:tc>
      </w:tr>
      <w:tr>
        <w:trPr>
          <w:trHeight w:val="580" w:hRule="atLeast"/>
        </w:trPr>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6D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6D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6D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6D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5">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6">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7">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3</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8">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4</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9">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A">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B">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7</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C">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8</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D">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9</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E">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10</w:t>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6DF">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6E0">
            <w:pPr>
              <w:spacing w:after="160" w:line="259" w:lineRule="auto"/>
              <w:ind w:left="15" w:right="45"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12</w:t>
            </w:r>
          </w:p>
        </w:tc>
      </w:tr>
      <w:tr>
        <w:trPr>
          <w:trHeight w:val="300" w:hRule="atLeast"/>
        </w:trPr>
        <w:tc>
          <w:tcPr>
            <w:tcBorders>
              <w:left w:color="000000" w:space="0" w:sz="4" w:val="single"/>
            </w:tcBorders>
            <w:vAlign w:val="center"/>
          </w:tcPr>
          <w:p w:rsidR="00000000" w:rsidDel="00000000" w:rsidP="00000000" w:rsidRDefault="00000000" w:rsidRPr="00000000" w14:paraId="000006E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6E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6F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58" w:hRule="atLeast"/>
        </w:trPr>
        <w:tc>
          <w:tcPr>
            <w:tcBorders>
              <w:left w:color="000000" w:space="0" w:sz="4" w:val="single"/>
              <w:bottom w:color="000000" w:space="0" w:sz="4" w:val="single"/>
            </w:tcBorders>
            <w:vAlign w:val="center"/>
          </w:tcPr>
          <w:p w:rsidR="00000000" w:rsidDel="00000000" w:rsidP="00000000" w:rsidRDefault="00000000" w:rsidRPr="00000000" w14:paraId="000006F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6F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6F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6F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6F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0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70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0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0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0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0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1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71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1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1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1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1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2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72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2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2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2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2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3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73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3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3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3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3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4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300" w:hRule="atLeast"/>
        </w:trPr>
        <w:tc>
          <w:tcPr>
            <w:tcBorders>
              <w:left w:color="000000" w:space="0" w:sz="4" w:val="single"/>
            </w:tcBorders>
            <w:vAlign w:val="center"/>
          </w:tcPr>
          <w:p w:rsidR="00000000" w:rsidDel="00000000" w:rsidP="00000000" w:rsidRDefault="00000000" w:rsidRPr="00000000" w14:paraId="0000074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4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4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74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4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5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300" w:hRule="atLeast"/>
        </w:trPr>
        <w:tc>
          <w:tcPr>
            <w:tcBorders>
              <w:left w:color="000000" w:space="0" w:sz="4" w:val="single"/>
              <w:bottom w:color="000000" w:space="0" w:sz="4" w:val="single"/>
            </w:tcBorders>
            <w:vAlign w:val="center"/>
          </w:tcPr>
          <w:p w:rsidR="00000000" w:rsidDel="00000000" w:rsidP="00000000" w:rsidRDefault="00000000" w:rsidRPr="00000000" w14:paraId="00000751">
            <w:pPr>
              <w:spacing w:after="160" w:line="240"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52">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53">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left w:color="000000" w:space="0" w:sz="4" w:val="single"/>
              <w:bottom w:color="000000" w:space="0" w:sz="4" w:val="single"/>
            </w:tcBorders>
            <w:vAlign w:val="center"/>
          </w:tcPr>
          <w:p w:rsidR="00000000" w:rsidDel="00000000" w:rsidP="00000000" w:rsidRDefault="00000000" w:rsidRPr="00000000" w14:paraId="00000754">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5">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6">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7">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8">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9">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A">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B">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C">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D">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E">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5F">
            <w:pPr>
              <w:spacing w:after="160" w:line="259" w:lineRule="auto"/>
              <w:ind w:left="15" w:right="45" w:firstLine="0"/>
              <w:rPr>
                <w:rFonts w:ascii="Arial" w:cs="Arial" w:eastAsia="Arial" w:hAnsi="Arial"/>
                <w:sz w:val="14"/>
                <w:szCs w:val="1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60">
            <w:pPr>
              <w:spacing w:after="160" w:line="259" w:lineRule="auto"/>
              <w:ind w:left="15" w:right="45" w:firstLine="0"/>
              <w:rPr>
                <w:rFonts w:ascii="Arial" w:cs="Arial" w:eastAsia="Arial" w:hAnsi="Arial"/>
                <w:sz w:val="14"/>
                <w:szCs w:val="14"/>
              </w:rPr>
            </w:pPr>
            <w:r w:rsidDel="00000000" w:rsidR="00000000" w:rsidRPr="00000000">
              <w:rPr>
                <w:rtl w:val="0"/>
              </w:rPr>
            </w:r>
          </w:p>
        </w:tc>
      </w:tr>
      <w:tr>
        <w:trPr>
          <w:trHeight w:val="109" w:hRule="atLeast"/>
        </w:trPr>
        <w:tc>
          <w:tcPr>
            <w:gridSpan w:val="4"/>
            <w:tcBorders>
              <w:top w:color="000000" w:space="0" w:sz="4" w:val="single"/>
              <w:left w:color="000000" w:space="0" w:sz="4" w:val="single"/>
            </w:tcBorders>
            <w:vAlign w:val="center"/>
          </w:tcPr>
          <w:p w:rsidR="00000000" w:rsidDel="00000000" w:rsidP="00000000" w:rsidRDefault="00000000" w:rsidRPr="00000000" w14:paraId="00000761">
            <w:pPr>
              <w:spacing w:after="160" w:line="259" w:lineRule="auto"/>
              <w:ind w:left="15" w:right="45"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Inversión mensual</w:t>
            </w:r>
          </w:p>
        </w:tc>
        <w:tc>
          <w:tcPr>
            <w:tcBorders>
              <w:top w:color="000000" w:space="0" w:sz="4" w:val="single"/>
              <w:left w:color="000000" w:space="0" w:sz="4" w:val="single"/>
            </w:tcBorders>
            <w:vAlign w:val="center"/>
          </w:tcPr>
          <w:p w:rsidR="00000000" w:rsidDel="00000000" w:rsidP="00000000" w:rsidRDefault="00000000" w:rsidRPr="00000000" w14:paraId="0000076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6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70">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gridSpan w:val="4"/>
            <w:tcBorders>
              <w:top w:color="000000" w:space="0" w:sz="4" w:val="single"/>
              <w:left w:color="000000" w:space="0" w:sz="4" w:val="single"/>
            </w:tcBorders>
            <w:vAlign w:val="center"/>
          </w:tcPr>
          <w:p w:rsidR="00000000" w:rsidDel="00000000" w:rsidP="00000000" w:rsidRDefault="00000000" w:rsidRPr="00000000" w14:paraId="00000771">
            <w:pPr>
              <w:spacing w:after="160" w:line="259" w:lineRule="auto"/>
              <w:ind w:left="15" w:right="45"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Avance parcial en %</w:t>
            </w:r>
          </w:p>
        </w:tc>
        <w:tc>
          <w:tcPr>
            <w:tcBorders>
              <w:top w:color="000000" w:space="0" w:sz="4" w:val="single"/>
              <w:left w:color="000000" w:space="0" w:sz="4" w:val="single"/>
            </w:tcBorders>
            <w:vAlign w:val="center"/>
          </w:tcPr>
          <w:p w:rsidR="00000000" w:rsidDel="00000000" w:rsidP="00000000" w:rsidRDefault="00000000" w:rsidRPr="00000000" w14:paraId="0000077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7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80">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00" w:hRule="atLeast"/>
        </w:trPr>
        <w:tc>
          <w:tcPr>
            <w:gridSpan w:val="4"/>
            <w:tcBorders>
              <w:top w:color="000000" w:space="0" w:sz="4" w:val="single"/>
              <w:left w:color="000000" w:space="0" w:sz="4" w:val="single"/>
            </w:tcBorders>
            <w:vAlign w:val="center"/>
          </w:tcPr>
          <w:p w:rsidR="00000000" w:rsidDel="00000000" w:rsidP="00000000" w:rsidRDefault="00000000" w:rsidRPr="00000000" w14:paraId="00000781">
            <w:pPr>
              <w:spacing w:after="160" w:line="259" w:lineRule="auto"/>
              <w:ind w:left="15" w:right="45"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Inversión acumulada</w:t>
            </w:r>
          </w:p>
        </w:tc>
        <w:tc>
          <w:tcPr>
            <w:tcBorders>
              <w:top w:color="000000" w:space="0" w:sz="4" w:val="single"/>
              <w:left w:color="000000" w:space="0" w:sz="4" w:val="single"/>
            </w:tcBorders>
            <w:vAlign w:val="center"/>
          </w:tcPr>
          <w:p w:rsidR="00000000" w:rsidDel="00000000" w:rsidP="00000000" w:rsidRDefault="00000000" w:rsidRPr="00000000" w14:paraId="0000078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tcBorders>
            <w:vAlign w:val="center"/>
          </w:tcPr>
          <w:p w:rsidR="00000000" w:rsidDel="00000000" w:rsidP="00000000" w:rsidRDefault="00000000" w:rsidRPr="00000000" w14:paraId="0000078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790">
            <w:pPr>
              <w:spacing w:after="160" w:line="259" w:lineRule="auto"/>
              <w:ind w:left="15" w:right="45" w:firstLine="0"/>
              <w:rPr>
                <w:rFonts w:ascii="Arial" w:cs="Arial" w:eastAsia="Arial" w:hAnsi="Arial"/>
                <w:sz w:val="18"/>
                <w:szCs w:val="18"/>
              </w:rPr>
            </w:pPr>
            <w:r w:rsidDel="00000000" w:rsidR="00000000" w:rsidRPr="00000000">
              <w:rPr>
                <w:rtl w:val="0"/>
              </w:rPr>
            </w:r>
          </w:p>
        </w:tc>
      </w:tr>
      <w:tr>
        <w:trPr>
          <w:trHeight w:val="315" w:hRule="atLeast"/>
        </w:trPr>
        <w:tc>
          <w:tcPr>
            <w:gridSpan w:val="4"/>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1">
            <w:pPr>
              <w:spacing w:after="160" w:line="259" w:lineRule="auto"/>
              <w:ind w:left="15" w:right="45"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Avance acumulado en %</w:t>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5">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6">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7">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8">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9">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A">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B">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C">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D">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E">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79F">
            <w:pPr>
              <w:spacing w:after="160" w:line="259" w:lineRule="auto"/>
              <w:ind w:left="15" w:right="45" w:firstLine="0"/>
              <w:rPr>
                <w:rFonts w:ascii="Arial" w:cs="Arial" w:eastAsia="Arial" w:hAnsi="Arial"/>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A0">
            <w:pPr>
              <w:spacing w:after="160" w:line="259" w:lineRule="auto"/>
              <w:ind w:left="15" w:right="45" w:firstLine="0"/>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7A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Calibri" w:cs="Calibri" w:eastAsia="Calibri" w:hAnsi="Calibri"/>
          <w:color w:val="000000"/>
        </w:rPr>
        <w:drawing>
          <wp:inline distB="0" distT="0" distL="114300" distR="114300">
            <wp:extent cx="4584700" cy="2755900"/>
            <wp:effectExtent b="0" l="0" r="0" t="0"/>
            <wp:docPr id="16" name=""/>
            <a:graphic>
              <a:graphicData uri="http://schemas.openxmlformats.org/drawingml/2006/chart">
                <c:chart r:id="rId22"/>
              </a:graphicData>
            </a:graphic>
          </wp:inline>
        </w:drawing>
      </w:r>
      <w:r w:rsidDel="00000000" w:rsidR="00000000" w:rsidRPr="00000000">
        <w:rPr>
          <w:rtl w:val="0"/>
        </w:rPr>
      </w:r>
    </w:p>
    <w:p w:rsidR="00000000" w:rsidDel="00000000" w:rsidP="00000000" w:rsidRDefault="00000000" w:rsidRPr="00000000" w14:paraId="000007A3">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Ruta crítica, tabla de rendimiento y duración de rubros, barras de Gantt</w:t>
      </w:r>
      <w:r w:rsidDel="00000000" w:rsidR="00000000" w:rsidRPr="00000000">
        <w:rPr>
          <w:rtl w:val="0"/>
        </w:rPr>
      </w:r>
    </w:p>
    <w:p w:rsidR="00000000" w:rsidDel="00000000" w:rsidP="00000000" w:rsidRDefault="00000000" w:rsidRPr="00000000" w14:paraId="000007A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La ruta crítica debe presentarse con la metodología de diagrama de Gantt conforme el formato establecido</w:t>
      </w:r>
    </w:p>
    <w:p w:rsidR="00000000" w:rsidDel="00000000" w:rsidP="00000000" w:rsidRDefault="00000000" w:rsidRPr="00000000" w14:paraId="000007A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6">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7A7">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7A8">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7A9">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7AA">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B">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C">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D">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E">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AF">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0">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1">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2">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3">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4">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5">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6">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7B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1.9.</w:t>
        <w:tab/>
        <w:t xml:space="preserve">EXPERIENCIA DEL OFERENTE</w:t>
        <w:tab/>
      </w:r>
      <w:r w:rsidDel="00000000" w:rsidR="00000000" w:rsidRPr="00000000">
        <w:rPr>
          <w:rtl w:val="0"/>
        </w:rPr>
      </w:r>
    </w:p>
    <w:tbl>
      <w:tblPr>
        <w:tblStyle w:val="Table16"/>
        <w:tblW w:w="10091.0" w:type="dxa"/>
        <w:jc w:val="center"/>
        <w:tblLayout w:type="fixed"/>
        <w:tblLook w:val="0000"/>
      </w:tblPr>
      <w:tblGrid>
        <w:gridCol w:w="1420"/>
        <w:gridCol w:w="44"/>
        <w:gridCol w:w="1695"/>
        <w:gridCol w:w="6"/>
        <w:gridCol w:w="1135"/>
        <w:gridCol w:w="1326"/>
        <w:gridCol w:w="20"/>
        <w:gridCol w:w="1046"/>
        <w:gridCol w:w="39"/>
        <w:gridCol w:w="1517"/>
        <w:gridCol w:w="1843"/>
        <w:tblGridChange w:id="0">
          <w:tblGrid>
            <w:gridCol w:w="1420"/>
            <w:gridCol w:w="44"/>
            <w:gridCol w:w="1695"/>
            <w:gridCol w:w="6"/>
            <w:gridCol w:w="1135"/>
            <w:gridCol w:w="1326"/>
            <w:gridCol w:w="20"/>
            <w:gridCol w:w="1046"/>
            <w:gridCol w:w="39"/>
            <w:gridCol w:w="1517"/>
            <w:gridCol w:w="1843"/>
          </w:tblGrid>
        </w:tblGridChange>
      </w:tblGrid>
      <w:tr>
        <w:trPr>
          <w:trHeight w:val="953" w:hRule="atLeast"/>
        </w:trPr>
        <w:tc>
          <w:tcPr>
            <w:gridSpan w:val="2"/>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7B8">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Contratante </w:t>
            </w:r>
            <w:r w:rsidDel="00000000" w:rsidR="00000000" w:rsidRPr="00000000">
              <w:rPr>
                <w:rtl w:val="0"/>
              </w:rPr>
            </w:r>
          </w:p>
        </w:tc>
        <w:tc>
          <w:tcPr>
            <w:gridSpan w:val="2"/>
            <w:vMerge w:val="restart"/>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7BA">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Objeto del Contrato</w:t>
            </w:r>
            <w:r w:rsidDel="00000000" w:rsidR="00000000" w:rsidRPr="00000000">
              <w:rPr>
                <w:rtl w:val="0"/>
              </w:rPr>
            </w:r>
          </w:p>
        </w:tc>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7BC">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Valor del Contrato</w:t>
            </w:r>
            <w:r w:rsidDel="00000000" w:rsidR="00000000" w:rsidRPr="00000000">
              <w:rPr>
                <w:rtl w:val="0"/>
              </w:rPr>
            </w:r>
          </w:p>
        </w:tc>
        <w:tc>
          <w:tcPr>
            <w:vMerge w:val="restart"/>
            <w:tcBorders>
              <w:top w:color="000000" w:space="0" w:sz="4" w:val="single"/>
              <w:left w:color="000000" w:space="0" w:sz="4" w:val="single"/>
            </w:tcBorders>
            <w:shd w:fill="f2f2f2" w:val="clear"/>
            <w:vAlign w:val="center"/>
          </w:tcPr>
          <w:p w:rsidR="00000000" w:rsidDel="00000000" w:rsidP="00000000" w:rsidRDefault="00000000" w:rsidRPr="00000000" w14:paraId="000007BD">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Plazo Contractual</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7BE">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Fechas de Ejecución</w:t>
            </w:r>
            <w:r w:rsidDel="00000000" w:rsidR="00000000" w:rsidRPr="00000000">
              <w:rPr>
                <w:rtl w:val="0"/>
              </w:rPr>
            </w:r>
          </w:p>
        </w:tc>
        <w:tc>
          <w:tcPr>
            <w:vMerge w:val="restart"/>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7C2">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Observaciones</w:t>
            </w:r>
            <w:r w:rsidDel="00000000" w:rsidR="00000000" w:rsidRPr="00000000">
              <w:rPr>
                <w:rtl w:val="0"/>
              </w:rPr>
            </w:r>
          </w:p>
        </w:tc>
      </w:tr>
      <w:tr>
        <w:trPr>
          <w:trHeight w:val="297" w:hRule="atLeast"/>
        </w:trPr>
        <w:tc>
          <w:tcPr>
            <w:gridSpan w:val="2"/>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7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gridSpan w:val="2"/>
            <w:vMerge w:val="continue"/>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7C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7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tcBorders>
              <w:top w:color="000000" w:space="0" w:sz="4" w:val="single"/>
              <w:left w:color="000000" w:space="0" w:sz="4" w:val="single"/>
            </w:tcBorders>
            <w:shd w:fill="f2f2f2" w:val="clear"/>
            <w:vAlign w:val="center"/>
          </w:tcPr>
          <w:p w:rsidR="00000000" w:rsidDel="00000000" w:rsidP="00000000" w:rsidRDefault="00000000" w:rsidRPr="00000000" w14:paraId="000007C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7C9">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Inicio</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7CB">
            <w:pPr>
              <w:spacing w:after="160" w:line="259" w:lineRule="auto"/>
              <w:ind w:left="15" w:right="45" w:firstLine="0"/>
              <w:jc w:val="center"/>
              <w:rPr>
                <w:rFonts w:ascii="Arial" w:cs="Arial" w:eastAsia="Arial" w:hAnsi="Arial"/>
                <w:sz w:val="20"/>
                <w:szCs w:val="20"/>
              </w:rPr>
            </w:pPr>
            <w:r w:rsidDel="00000000" w:rsidR="00000000" w:rsidRPr="00000000">
              <w:rPr>
                <w:rFonts w:ascii="Arial" w:cs="Arial" w:eastAsia="Arial" w:hAnsi="Arial"/>
                <w:b w:val="1"/>
                <w:sz w:val="20"/>
                <w:szCs w:val="20"/>
                <w:rtl w:val="0"/>
              </w:rPr>
              <w:t xml:space="preserve">Terminación</w:t>
            </w:r>
            <w:r w:rsidDel="00000000" w:rsidR="00000000" w:rsidRPr="00000000">
              <w:rPr>
                <w:rtl w:val="0"/>
              </w:rPr>
            </w:r>
          </w:p>
        </w:tc>
        <w:tc>
          <w:tcPr>
            <w:vMerge w:val="continue"/>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7C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r>
      <w:tr>
        <w:trPr>
          <w:trHeight w:val="315" w:hRule="atLeast"/>
        </w:trPr>
        <w:tc>
          <w:tcPr>
            <w:gridSpan w:val="11"/>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CE">
            <w:pPr>
              <w:widowControl w:val="0"/>
              <w:numPr>
                <w:ilvl w:val="0"/>
                <w:numId w:val="13"/>
              </w:numPr>
              <w:spacing w:after="0" w:line="259" w:lineRule="auto"/>
              <w:ind w:left="752" w:hanging="678"/>
              <w:rPr>
                <w:rFonts w:ascii="Arial" w:cs="Arial" w:eastAsia="Arial" w:hAnsi="Arial"/>
              </w:rPr>
            </w:pPr>
            <w:r w:rsidDel="00000000" w:rsidR="00000000" w:rsidRPr="00000000">
              <w:rPr>
                <w:rFonts w:ascii="Arial" w:cs="Arial" w:eastAsia="Arial" w:hAnsi="Arial"/>
                <w:rtl w:val="0"/>
              </w:rPr>
              <w:t xml:space="preserve">Experiencia en obras similares</w:t>
            </w:r>
          </w:p>
          <w:p w:rsidR="00000000" w:rsidDel="00000000" w:rsidP="00000000" w:rsidRDefault="00000000" w:rsidRPr="00000000" w14:paraId="000007CF">
            <w:pPr>
              <w:spacing w:after="160" w:line="259" w:lineRule="auto"/>
              <w:ind w:left="752" w:firstLine="0"/>
              <w:rPr>
                <w:rFonts w:ascii="Arial" w:cs="Arial" w:eastAsia="Arial" w:hAnsi="Arial"/>
              </w:rPr>
            </w:pPr>
            <w:r w:rsidDel="00000000" w:rsidR="00000000" w:rsidRPr="00000000">
              <w:rPr>
                <w:rtl w:val="0"/>
              </w:rPr>
            </w:r>
          </w:p>
          <w:p w:rsidR="00000000" w:rsidDel="00000000" w:rsidP="00000000" w:rsidRDefault="00000000" w:rsidRPr="00000000" w14:paraId="000007D0">
            <w:pPr>
              <w:spacing w:after="160" w:line="259" w:lineRule="auto"/>
              <w:rPr>
                <w:rFonts w:ascii="Arial" w:cs="Arial" w:eastAsia="Arial" w:hAnsi="Arial"/>
              </w:rPr>
            </w:pPr>
            <w:r w:rsidDel="00000000" w:rsidR="00000000" w:rsidRPr="00000000">
              <w:rPr>
                <w:rFonts w:ascii="Arial" w:cs="Arial" w:eastAsia="Arial" w:hAnsi="Arial"/>
                <w:rtl w:val="0"/>
              </w:rPr>
              <w:t xml:space="preserve">Con Actas de Entrega-Recepción Provisional o Definitiva</w:t>
            </w:r>
          </w:p>
          <w:p w:rsidR="00000000" w:rsidDel="00000000" w:rsidP="00000000" w:rsidRDefault="00000000" w:rsidRPr="00000000" w14:paraId="000007D1">
            <w:pPr>
              <w:spacing w:after="160" w:line="259" w:lineRule="auto"/>
              <w:rPr>
                <w:rFonts w:ascii="Arial" w:cs="Arial" w:eastAsia="Arial" w:hAnsi="Arial"/>
              </w:rPr>
            </w:pPr>
            <w:r w:rsidDel="00000000" w:rsidR="00000000" w:rsidRPr="00000000">
              <w:rPr>
                <w:rtl w:val="0"/>
              </w:rPr>
            </w:r>
          </w:p>
        </w:tc>
      </w:tr>
      <w:tr>
        <w:trPr>
          <w:trHeight w:val="315"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DC">
            <w:pPr>
              <w:spacing w:after="160" w:line="259" w:lineRule="auto"/>
              <w:rPr>
                <w:rFonts w:ascii="Arial" w:cs="Arial" w:eastAsia="Arial" w:hAnsi="Arial"/>
              </w:rPr>
            </w:pPr>
            <w:r w:rsidDel="00000000" w:rsidR="00000000" w:rsidRPr="00000000">
              <w:rPr>
                <w:rFonts w:ascii="Arial" w:cs="Arial" w:eastAsia="Arial" w:hAnsi="Arial"/>
                <w:rtl w:val="0"/>
              </w:rPr>
              <w:t xml:space="preserve">1</w:t>
            </w:r>
          </w:p>
          <w:p w:rsidR="00000000" w:rsidDel="00000000" w:rsidP="00000000" w:rsidRDefault="00000000" w:rsidRPr="00000000" w14:paraId="000007DD">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DE">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0">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2">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4">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6">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7">
            <w:pPr>
              <w:spacing w:after="160" w:line="259" w:lineRule="auto"/>
              <w:rPr>
                <w:rFonts w:ascii="Arial" w:cs="Arial" w:eastAsia="Arial" w:hAnsi="Arial"/>
              </w:rPr>
            </w:pPr>
            <w:r w:rsidDel="00000000" w:rsidR="00000000" w:rsidRPr="00000000">
              <w:rPr>
                <w:rtl w:val="0"/>
              </w:rPr>
            </w:r>
          </w:p>
        </w:tc>
      </w:tr>
      <w:tr>
        <w:trPr>
          <w:trHeight w:val="315"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8">
            <w:pPr>
              <w:spacing w:after="160" w:line="259" w:lineRule="auto"/>
              <w:rPr>
                <w:rFonts w:ascii="Arial" w:cs="Arial" w:eastAsia="Arial" w:hAnsi="Arial"/>
              </w:rPr>
            </w:pPr>
            <w:r w:rsidDel="00000000" w:rsidR="00000000" w:rsidRPr="00000000">
              <w:rPr>
                <w:rFonts w:ascii="Arial" w:cs="Arial" w:eastAsia="Arial" w:hAnsi="Arial"/>
                <w:rtl w:val="0"/>
              </w:rPr>
              <w:t xml:space="preserve">2</w:t>
            </w:r>
          </w:p>
          <w:p w:rsidR="00000000" w:rsidDel="00000000" w:rsidP="00000000" w:rsidRDefault="00000000" w:rsidRPr="00000000" w14:paraId="000007E9">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A">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C">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EE">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0">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2">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3">
            <w:pPr>
              <w:spacing w:after="160" w:line="259" w:lineRule="auto"/>
              <w:rPr>
                <w:rFonts w:ascii="Arial" w:cs="Arial" w:eastAsia="Arial" w:hAnsi="Arial"/>
              </w:rPr>
            </w:pPr>
            <w:r w:rsidDel="00000000" w:rsidR="00000000" w:rsidRPr="00000000">
              <w:rPr>
                <w:rtl w:val="0"/>
              </w:rPr>
            </w:r>
          </w:p>
        </w:tc>
      </w:tr>
      <w:tr>
        <w:trPr>
          <w:trHeight w:val="315"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4">
            <w:pPr>
              <w:spacing w:after="160" w:line="259" w:lineRule="auto"/>
              <w:rPr>
                <w:rFonts w:ascii="Arial" w:cs="Arial" w:eastAsia="Arial" w:hAnsi="Arial"/>
              </w:rPr>
            </w:pPr>
            <w:r w:rsidDel="00000000" w:rsidR="00000000" w:rsidRPr="00000000">
              <w:rPr>
                <w:rFonts w:ascii="Arial" w:cs="Arial" w:eastAsia="Arial" w:hAnsi="Arial"/>
                <w:rtl w:val="0"/>
              </w:rPr>
              <w:t xml:space="preserve">3</w:t>
            </w:r>
          </w:p>
          <w:p w:rsidR="00000000" w:rsidDel="00000000" w:rsidP="00000000" w:rsidRDefault="00000000" w:rsidRPr="00000000" w14:paraId="000007F5">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6">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8">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A">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C">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E">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7FF">
            <w:pPr>
              <w:spacing w:after="160" w:line="259" w:lineRule="auto"/>
              <w:rPr>
                <w:rFonts w:ascii="Arial" w:cs="Arial" w:eastAsia="Arial" w:hAnsi="Arial"/>
              </w:rPr>
            </w:pPr>
            <w:r w:rsidDel="00000000" w:rsidR="00000000" w:rsidRPr="00000000">
              <w:rPr>
                <w:rtl w:val="0"/>
              </w:rPr>
            </w:r>
          </w:p>
        </w:tc>
      </w:tr>
      <w:tr>
        <w:trPr>
          <w:trHeight w:val="315"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0">
            <w:pPr>
              <w:spacing w:after="160" w:line="259" w:lineRule="auto"/>
              <w:rPr>
                <w:rFonts w:ascii="Arial" w:cs="Arial" w:eastAsia="Arial" w:hAnsi="Arial"/>
              </w:rPr>
            </w:pPr>
            <w:r w:rsidDel="00000000" w:rsidR="00000000" w:rsidRPr="00000000">
              <w:rPr>
                <w:rFonts w:ascii="Arial" w:cs="Arial" w:eastAsia="Arial" w:hAnsi="Arial"/>
                <w:rtl w:val="0"/>
              </w:rPr>
              <w:t xml:space="preserve">4</w:t>
            </w:r>
          </w:p>
          <w:p w:rsidR="00000000" w:rsidDel="00000000" w:rsidP="00000000" w:rsidRDefault="00000000" w:rsidRPr="00000000" w14:paraId="00000801">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2">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4">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6">
            <w:pPr>
              <w:spacing w:after="160" w:line="259" w:lineRule="auto"/>
              <w:rPr>
                <w:rFonts w:ascii="Arial" w:cs="Arial" w:eastAsia="Arial" w:hAnsi="Arial"/>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8">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A">
            <w:pPr>
              <w:spacing w:after="160" w:line="259"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80B">
            <w:pPr>
              <w:spacing w:after="160" w:line="259"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80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0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0E">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80F">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810">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811">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812">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813">
      <w:pPr>
        <w:pBdr>
          <w:top w:space="0" w:sz="0" w:val="nil"/>
          <w:left w:space="0" w:sz="0" w:val="nil"/>
          <w:bottom w:space="0" w:sz="0" w:val="nil"/>
          <w:right w:space="0" w:sz="0" w:val="nil"/>
          <w:between w:space="0" w:sz="0" w:val="nil"/>
        </w:pBdr>
        <w:ind w:right="45"/>
        <w:rPr>
          <w:rFonts w:ascii="Arial" w:cs="Arial" w:eastAsia="Arial" w:hAnsi="Arial"/>
          <w:color w:val="000000"/>
        </w:rPr>
      </w:pPr>
      <w:r w:rsidDel="00000000" w:rsidR="00000000" w:rsidRPr="00000000">
        <w:rPr>
          <w:rFonts w:ascii="Arial" w:cs="Arial" w:eastAsia="Arial" w:hAnsi="Arial"/>
          <w:b w:val="1"/>
          <w:color w:val="000000"/>
          <w:rtl w:val="0"/>
        </w:rPr>
        <w:t xml:space="preserve">1.10.</w:t>
        <w:tab/>
        <w:t xml:space="preserve">PERSONAL TÉCNICO PROPUESTO PARA EL PROYECTO</w:t>
      </w:r>
      <w:r w:rsidDel="00000000" w:rsidR="00000000" w:rsidRPr="00000000">
        <w:rPr>
          <w:rtl w:val="0"/>
        </w:rPr>
      </w:r>
    </w:p>
    <w:p w:rsidR="00000000" w:rsidDel="00000000" w:rsidP="00000000" w:rsidRDefault="00000000" w:rsidRPr="00000000" w14:paraId="0000081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bl>
      <w:tblPr>
        <w:tblStyle w:val="Table17"/>
        <w:tblW w:w="9284.0" w:type="dxa"/>
        <w:jc w:val="center"/>
        <w:tblLayout w:type="fixed"/>
        <w:tblLook w:val="0000"/>
      </w:tblPr>
      <w:tblGrid>
        <w:gridCol w:w="939"/>
        <w:gridCol w:w="1348"/>
        <w:gridCol w:w="655"/>
        <w:gridCol w:w="787"/>
        <w:gridCol w:w="915"/>
        <w:gridCol w:w="1441"/>
        <w:gridCol w:w="1571"/>
        <w:gridCol w:w="1628"/>
        <w:tblGridChange w:id="0">
          <w:tblGrid>
            <w:gridCol w:w="939"/>
            <w:gridCol w:w="1348"/>
            <w:gridCol w:w="655"/>
            <w:gridCol w:w="787"/>
            <w:gridCol w:w="915"/>
            <w:gridCol w:w="1441"/>
            <w:gridCol w:w="1571"/>
            <w:gridCol w:w="1628"/>
          </w:tblGrid>
        </w:tblGridChange>
      </w:tblGrid>
      <w:tr>
        <w:trPr>
          <w:trHeight w:val="315" w:hRule="atLeast"/>
        </w:trPr>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5">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Nombre</w:t>
            </w:r>
            <w:r w:rsidDel="00000000" w:rsidR="00000000" w:rsidRPr="00000000">
              <w:rPr>
                <w:rtl w:val="0"/>
              </w:rPr>
            </w:r>
          </w:p>
        </w:tc>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6">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Nacionalidad</w:t>
            </w:r>
            <w:r w:rsidDel="00000000" w:rsidR="00000000" w:rsidRPr="00000000">
              <w:rPr>
                <w:rtl w:val="0"/>
              </w:rPr>
            </w:r>
          </w:p>
        </w:tc>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7">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Título</w:t>
            </w:r>
            <w:r w:rsidDel="00000000" w:rsidR="00000000" w:rsidRPr="00000000">
              <w:rPr>
                <w:rtl w:val="0"/>
              </w:rPr>
            </w:r>
          </w:p>
        </w:tc>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8">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Fecha grado</w:t>
            </w:r>
            <w:r w:rsidDel="00000000" w:rsidR="00000000" w:rsidRPr="00000000">
              <w:rPr>
                <w:rtl w:val="0"/>
              </w:rPr>
            </w:r>
          </w:p>
        </w:tc>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9">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Cargo a ocupar</w:t>
            </w:r>
            <w:r w:rsidDel="00000000" w:rsidR="00000000" w:rsidRPr="00000000">
              <w:rPr>
                <w:rtl w:val="0"/>
              </w:rPr>
            </w:r>
          </w:p>
        </w:tc>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A">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Participación</w:t>
            </w:r>
            <w:r w:rsidDel="00000000" w:rsidR="00000000" w:rsidRPr="00000000">
              <w:rPr>
                <w:rtl w:val="0"/>
              </w:rPr>
            </w:r>
          </w:p>
        </w:tc>
        <w:tc>
          <w:tcPr>
            <w:tcBorders>
              <w:top w:color="000001" w:space="0" w:sz="4" w:val="single"/>
              <w:left w:color="000001" w:space="0" w:sz="4" w:val="single"/>
              <w:bottom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B">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Experiencia en obras similares</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2f2f2" w:val="clear"/>
            <w:tcMar>
              <w:top w:w="0.0" w:type="dxa"/>
              <w:left w:w="0.0" w:type="dxa"/>
              <w:bottom w:w="0.0" w:type="dxa"/>
              <w:right w:w="0.0" w:type="dxa"/>
            </w:tcMar>
            <w:vAlign w:val="center"/>
          </w:tcPr>
          <w:p w:rsidR="00000000" w:rsidDel="00000000" w:rsidP="00000000" w:rsidRDefault="00000000" w:rsidRPr="00000000" w14:paraId="0000081C">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Observaciones</w:t>
            </w: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1D">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1E">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1F">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0">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1">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2">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3">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4">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825">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6">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7">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8">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9">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A">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B">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C">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D">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82E">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2F">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0">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1">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2">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3">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4">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5">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6">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837">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8">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9">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A">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B">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C">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D">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E">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3F">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840">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1">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2">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3">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4">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5">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6">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7">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8">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849">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A">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84B">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C">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D">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E">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4F">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50">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51">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52">
            <w:pPr>
              <w:pBdr>
                <w:top w:space="0" w:sz="0" w:val="nil"/>
                <w:left w:space="0" w:sz="0" w:val="nil"/>
                <w:bottom w:space="0" w:sz="0" w:val="nil"/>
                <w:right w:space="0" w:sz="0" w:val="nil"/>
                <w:between w:space="0" w:sz="0" w:val="nil"/>
              </w:pBdr>
              <w:ind w:left="15" w:right="45" w:firstLine="0"/>
              <w:rPr>
                <w:rFonts w:ascii="Arial" w:cs="Arial" w:eastAsia="Arial" w:hAnsi="Arial"/>
                <w:color w:val="000000"/>
                <w:sz w:val="18"/>
                <w:szCs w:val="18"/>
              </w:rPr>
            </w:pPr>
            <w:r w:rsidDel="00000000" w:rsidR="00000000" w:rsidRPr="00000000">
              <w:rPr>
                <w:rtl w:val="0"/>
              </w:rPr>
            </w:r>
          </w:p>
        </w:tc>
      </w:tr>
    </w:tbl>
    <w:p w:rsidR="00000000" w:rsidDel="00000000" w:rsidP="00000000" w:rsidRDefault="00000000" w:rsidRPr="00000000" w14:paraId="00000853">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5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55">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856">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857">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858">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85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5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5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5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5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Fonts w:ascii="Arial" w:cs="Arial" w:eastAsia="Arial" w:hAnsi="Arial"/>
          <w:b w:val="1"/>
          <w:color w:val="000000"/>
          <w:rtl w:val="0"/>
        </w:rPr>
        <w:t xml:space="preserve">1.11.</w:t>
        <w:tab/>
        <w:t xml:space="preserve">EQUIPO ASIGNADO AL PROYECTO</w:t>
      </w:r>
      <w:r w:rsidDel="00000000" w:rsidR="00000000" w:rsidRPr="00000000">
        <w:rPr>
          <w:rtl w:val="0"/>
        </w:rPr>
      </w:r>
    </w:p>
    <w:tbl>
      <w:tblPr>
        <w:tblStyle w:val="Table18"/>
        <w:tblW w:w="10045.0" w:type="dxa"/>
        <w:jc w:val="left"/>
        <w:tblInd w:w="-15.0" w:type="dxa"/>
        <w:tblLayout w:type="fixed"/>
        <w:tblLook w:val="0000"/>
      </w:tblPr>
      <w:tblGrid>
        <w:gridCol w:w="1860"/>
        <w:gridCol w:w="1275"/>
        <w:gridCol w:w="1724"/>
        <w:gridCol w:w="2039"/>
        <w:gridCol w:w="1302"/>
        <w:gridCol w:w="1845"/>
        <w:tblGridChange w:id="0">
          <w:tblGrid>
            <w:gridCol w:w="1860"/>
            <w:gridCol w:w="1275"/>
            <w:gridCol w:w="1724"/>
            <w:gridCol w:w="2039"/>
            <w:gridCol w:w="1302"/>
            <w:gridCol w:w="1845"/>
          </w:tblGrid>
        </w:tblGridChange>
      </w:tblGrid>
      <w:tr>
        <w:trPr>
          <w:trHeight w:val="315" w:hRule="atLeast"/>
        </w:trPr>
        <w:tc>
          <w:tcPr>
            <w:tcBorders>
              <w:top w:color="000001" w:space="0" w:sz="4" w:val="single"/>
              <w:left w:color="000001" w:space="0" w:sz="4" w:val="single"/>
            </w:tcBorders>
            <w:shd w:fill="d9d9d9" w:val="clear"/>
            <w:tcMar>
              <w:top w:w="0.0" w:type="dxa"/>
              <w:left w:w="0.0" w:type="dxa"/>
              <w:bottom w:w="0.0" w:type="dxa"/>
              <w:right w:w="0.0" w:type="dxa"/>
            </w:tcMar>
            <w:vAlign w:val="center"/>
          </w:tcPr>
          <w:p w:rsidR="00000000" w:rsidDel="00000000" w:rsidP="00000000" w:rsidRDefault="00000000" w:rsidRPr="00000000" w14:paraId="0000085E">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Detalle del equipo (Tipo, potencia, capacidad, etc.)</w:t>
            </w:r>
            <w:r w:rsidDel="00000000" w:rsidR="00000000" w:rsidRPr="00000000">
              <w:rPr>
                <w:rtl w:val="0"/>
              </w:rPr>
            </w:r>
          </w:p>
        </w:tc>
        <w:tc>
          <w:tcPr>
            <w:tcBorders>
              <w:top w:color="000001" w:space="0" w:sz="4" w:val="single"/>
              <w:left w:color="000001" w:space="0" w:sz="4" w:val="single"/>
            </w:tcBorders>
            <w:shd w:fill="d9d9d9" w:val="clear"/>
            <w:tcMar>
              <w:top w:w="0.0" w:type="dxa"/>
              <w:left w:w="0.0" w:type="dxa"/>
              <w:bottom w:w="0.0" w:type="dxa"/>
              <w:right w:w="0.0" w:type="dxa"/>
            </w:tcMar>
            <w:vAlign w:val="center"/>
          </w:tcPr>
          <w:p w:rsidR="00000000" w:rsidDel="00000000" w:rsidP="00000000" w:rsidRDefault="00000000" w:rsidRPr="00000000" w14:paraId="0000085F">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Fecha de fabricación</w:t>
            </w:r>
            <w:r w:rsidDel="00000000" w:rsidR="00000000" w:rsidRPr="00000000">
              <w:rPr>
                <w:rtl w:val="0"/>
              </w:rPr>
            </w:r>
          </w:p>
        </w:tc>
        <w:tc>
          <w:tcPr>
            <w:tcBorders>
              <w:top w:color="000001" w:space="0" w:sz="4" w:val="single"/>
              <w:left w:color="000001" w:space="0" w:sz="4" w:val="single"/>
            </w:tcBorders>
            <w:shd w:fill="d9d9d9" w:val="clear"/>
            <w:tcMar>
              <w:top w:w="0.0" w:type="dxa"/>
              <w:left w:w="0.0" w:type="dxa"/>
              <w:bottom w:w="0.0" w:type="dxa"/>
              <w:right w:w="0.0" w:type="dxa"/>
            </w:tcMar>
            <w:vAlign w:val="center"/>
          </w:tcPr>
          <w:p w:rsidR="00000000" w:rsidDel="00000000" w:rsidP="00000000" w:rsidRDefault="00000000" w:rsidRPr="00000000" w14:paraId="00000860">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Ubicación actual</w:t>
            </w:r>
            <w:r w:rsidDel="00000000" w:rsidR="00000000" w:rsidRPr="00000000">
              <w:rPr>
                <w:rtl w:val="0"/>
              </w:rPr>
            </w:r>
          </w:p>
        </w:tc>
        <w:tc>
          <w:tcPr>
            <w:tcBorders>
              <w:top w:color="000001" w:space="0" w:sz="4" w:val="single"/>
              <w:left w:color="000001" w:space="0" w:sz="4" w:val="single"/>
            </w:tcBorders>
            <w:shd w:fill="d9d9d9" w:val="clear"/>
            <w:tcMar>
              <w:top w:w="0.0" w:type="dxa"/>
              <w:left w:w="0.0" w:type="dxa"/>
              <w:bottom w:w="0.0" w:type="dxa"/>
              <w:right w:w="0.0" w:type="dxa"/>
            </w:tcMar>
            <w:vAlign w:val="center"/>
          </w:tcPr>
          <w:p w:rsidR="00000000" w:rsidDel="00000000" w:rsidP="00000000" w:rsidRDefault="00000000" w:rsidRPr="00000000" w14:paraId="00000861">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Propietario actual</w:t>
            </w:r>
            <w:r w:rsidDel="00000000" w:rsidR="00000000" w:rsidRPr="00000000">
              <w:rPr>
                <w:rtl w:val="0"/>
              </w:rPr>
            </w:r>
          </w:p>
        </w:tc>
        <w:tc>
          <w:tcPr>
            <w:tcBorders>
              <w:top w:color="000001" w:space="0" w:sz="4" w:val="single"/>
              <w:left w:color="000001" w:space="0" w:sz="4" w:val="single"/>
            </w:tcBorders>
            <w:shd w:fill="d9d9d9" w:val="clear"/>
            <w:tcMar>
              <w:top w:w="0.0" w:type="dxa"/>
              <w:left w:w="0.0" w:type="dxa"/>
              <w:bottom w:w="0.0" w:type="dxa"/>
              <w:right w:w="0.0" w:type="dxa"/>
            </w:tcMar>
            <w:vAlign w:val="center"/>
          </w:tcPr>
          <w:p w:rsidR="00000000" w:rsidDel="00000000" w:rsidP="00000000" w:rsidRDefault="00000000" w:rsidRPr="00000000" w14:paraId="00000862">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Matrícula</w:t>
            </w:r>
            <w:r w:rsidDel="00000000" w:rsidR="00000000" w:rsidRPr="00000000">
              <w:rPr>
                <w:rtl w:val="0"/>
              </w:rPr>
            </w:r>
          </w:p>
          <w:p w:rsidR="00000000" w:rsidDel="00000000" w:rsidP="00000000" w:rsidRDefault="00000000" w:rsidRPr="00000000" w14:paraId="00000863">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No. **</w:t>
            </w:r>
            <w:r w:rsidDel="00000000" w:rsidR="00000000" w:rsidRPr="00000000">
              <w:rPr>
                <w:rtl w:val="0"/>
              </w:rPr>
            </w:r>
          </w:p>
        </w:tc>
        <w:tc>
          <w:tcPr>
            <w:tcBorders>
              <w:top w:color="000001" w:space="0" w:sz="4" w:val="single"/>
              <w:left w:color="000001" w:space="0" w:sz="4" w:val="single"/>
              <w:right w:color="000001" w:space="0" w:sz="4" w:val="single"/>
            </w:tcBorders>
            <w:shd w:fill="d9d9d9" w:val="clear"/>
            <w:tcMar>
              <w:top w:w="0.0" w:type="dxa"/>
              <w:left w:w="0.0" w:type="dxa"/>
              <w:bottom w:w="0.0" w:type="dxa"/>
              <w:right w:w="0.0" w:type="dxa"/>
            </w:tcMar>
            <w:vAlign w:val="center"/>
          </w:tcPr>
          <w:p w:rsidR="00000000" w:rsidDel="00000000" w:rsidP="00000000" w:rsidRDefault="00000000" w:rsidRPr="00000000" w14:paraId="00000864">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Observaciones</w:t>
            </w:r>
            <w:r w:rsidDel="00000000" w:rsidR="00000000" w:rsidRPr="00000000">
              <w:rPr>
                <w:rtl w:val="0"/>
              </w:rPr>
            </w:r>
          </w:p>
          <w:p w:rsidR="00000000" w:rsidDel="00000000" w:rsidP="00000000" w:rsidRDefault="00000000" w:rsidRPr="00000000" w14:paraId="00000865">
            <w:pPr>
              <w:pBdr>
                <w:top w:space="0" w:sz="0" w:val="nil"/>
                <w:left w:space="0" w:sz="0" w:val="nil"/>
                <w:bottom w:space="0" w:sz="0" w:val="nil"/>
                <w:right w:space="0" w:sz="0" w:val="nil"/>
                <w:between w:space="0" w:sz="0" w:val="nil"/>
              </w:pBdr>
              <w:ind w:left="15" w:right="45" w:firstLine="0"/>
              <w:jc w:val="center"/>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6F">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3">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7F">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3">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8F">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3">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9">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A">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B">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C">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D">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E">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9F">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0">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1">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r>
        <w:trPr>
          <w:trHeight w:val="315" w:hRule="atLeast"/>
        </w:trPr>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2">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3">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4">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5">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bottom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6">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ffffff" w:val="clear"/>
            <w:tcMar>
              <w:top w:w="0.0" w:type="dxa"/>
              <w:left w:w="0.0" w:type="dxa"/>
              <w:bottom w:w="0.0" w:type="dxa"/>
              <w:right w:w="0.0" w:type="dxa"/>
            </w:tcMar>
          </w:tcPr>
          <w:p w:rsidR="00000000" w:rsidDel="00000000" w:rsidP="00000000" w:rsidRDefault="00000000" w:rsidRPr="00000000" w14:paraId="000008A7">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8A8">
      <w:pPr>
        <w:pBdr>
          <w:top w:space="0" w:sz="0" w:val="nil"/>
          <w:left w:space="0" w:sz="0" w:val="nil"/>
          <w:bottom w:space="0" w:sz="0" w:val="nil"/>
          <w:right w:space="0" w:sz="0" w:val="nil"/>
          <w:between w:space="0" w:sz="0" w:val="nil"/>
        </w:pBdr>
        <w:ind w:left="15" w:right="45"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A9">
      <w:pPr>
        <w:pBdr>
          <w:top w:space="0" w:sz="0" w:val="nil"/>
          <w:left w:space="0" w:sz="0" w:val="nil"/>
          <w:bottom w:space="0" w:sz="0" w:val="nil"/>
          <w:right w:space="0" w:sz="0" w:val="nil"/>
          <w:between w:space="0" w:sz="0" w:val="nil"/>
        </w:pBdr>
        <w:tabs>
          <w:tab w:val="left" w:pos="-436"/>
        </w:tabs>
        <w:ind w:left="284" w:hanging="284"/>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Fonts w:ascii="Arial" w:cs="Arial" w:eastAsia="Arial" w:hAnsi="Arial"/>
          <w:color w:val="000000"/>
          <w:rtl w:val="0"/>
        </w:rPr>
        <w:t xml:space="preserve"> La columna con información de matrícula deberá ser completada exclusivamente tratándose de vehículos y equipo caminero.</w:t>
      </w:r>
    </w:p>
    <w:p w:rsidR="00000000" w:rsidDel="00000000" w:rsidP="00000000" w:rsidRDefault="00000000" w:rsidRPr="00000000" w14:paraId="000008AA">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color w:val="000000"/>
          <w:rtl w:val="0"/>
        </w:rPr>
        <w:t xml:space="preserve">Para constancia de lo ofertado, suscribo este formulario,</w:t>
      </w:r>
    </w:p>
    <w:p w:rsidR="00000000" w:rsidDel="00000000" w:rsidP="00000000" w:rsidRDefault="00000000" w:rsidRPr="00000000" w14:paraId="000008AB">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AC">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w:t>
      </w:r>
      <w:r w:rsidDel="00000000" w:rsidR="00000000" w:rsidRPr="00000000">
        <w:rPr>
          <w:rtl w:val="0"/>
        </w:rPr>
      </w:r>
    </w:p>
    <w:p w:rsidR="00000000" w:rsidDel="00000000" w:rsidP="00000000" w:rsidRDefault="00000000" w:rsidRPr="00000000" w14:paraId="000008AD">
      <w:pPr>
        <w:pBdr>
          <w:top w:color="00000a" w:space="1" w:sz="4" w:val="single"/>
          <w:left w:color="00000a" w:space="4" w:sz="4" w:val="single"/>
          <w:bottom w:color="00000a" w:space="1" w:sz="4" w:val="single"/>
          <w:right w:color="00000a" w:space="4" w:sz="4" w:val="single"/>
          <w:between w:space="0" w:sz="0" w:val="nil"/>
        </w:pBdr>
        <w:tabs>
          <w:tab w:val="left" w:pos="-72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 DEL OFERENTE, SU REPRESENTANTE LEGAL, APODERADO O PROCURADOR COMÚN (según el caso)**</w:t>
      </w:r>
      <w:r w:rsidDel="00000000" w:rsidR="00000000" w:rsidRPr="00000000">
        <w:rPr>
          <w:rtl w:val="0"/>
        </w:rPr>
      </w:r>
    </w:p>
    <w:p w:rsidR="00000000" w:rsidDel="00000000" w:rsidP="00000000" w:rsidRDefault="00000000" w:rsidRPr="00000000" w14:paraId="000008AE">
      <w:pPr>
        <w:pBdr>
          <w:top w:space="0" w:sz="0" w:val="nil"/>
          <w:left w:space="0" w:sz="0" w:val="nil"/>
          <w:bottom w:space="0" w:sz="0" w:val="nil"/>
          <w:right w:space="0" w:sz="0" w:val="nil"/>
          <w:between w:space="0" w:sz="0" w:val="nil"/>
        </w:pBdr>
        <w:tabs>
          <w:tab w:val="left" w:pos="-720"/>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AF">
      <w:pPr>
        <w:pBdr>
          <w:top w:space="0" w:sz="0" w:val="nil"/>
          <w:left w:space="0" w:sz="0" w:val="nil"/>
          <w:bottom w:space="0" w:sz="0" w:val="nil"/>
          <w:right w:space="0" w:sz="0" w:val="nil"/>
          <w:between w:space="0" w:sz="0" w:val="nil"/>
        </w:pBdr>
        <w:shd w:fill="ffffff" w:val="clear"/>
        <w:tabs>
          <w:tab w:val="left" w:pos="-525"/>
          <w:tab w:val="left" w:pos="3051"/>
          <w:tab w:val="left" w:pos="3289"/>
          <w:tab w:val="left" w:pos="3646"/>
          <w:tab w:val="left" w:pos="3884"/>
        </w:tabs>
        <w:spacing w:after="0" w:lineRule="auto"/>
        <w:ind w:left="15" w:right="45" w:firstLine="0"/>
        <w:rPr>
          <w:rFonts w:ascii="Arial" w:cs="Arial" w:eastAsia="Arial" w:hAnsi="Arial"/>
          <w:b w:val="1"/>
          <w:color w:val="000000"/>
          <w:sz w:val="24"/>
          <w:szCs w:val="24"/>
        </w:rPr>
      </w:pPr>
      <w:r w:rsidDel="00000000" w:rsidR="00000000" w:rsidRPr="00000000">
        <w:rPr>
          <w:rFonts w:ascii="Arial" w:cs="Arial" w:eastAsia="Arial" w:hAnsi="Arial"/>
          <w:color w:val="000000"/>
          <w:sz w:val="24"/>
          <w:szCs w:val="24"/>
          <w:rtl w:val="0"/>
        </w:rPr>
        <w:t xml:space="preserve">(LUGAR Y FECHA)</w:t>
      </w:r>
      <w:r w:rsidDel="00000000" w:rsidR="00000000" w:rsidRPr="00000000">
        <w:rPr>
          <w:rtl w:val="0"/>
        </w:rPr>
      </w:r>
    </w:p>
    <w:p w:rsidR="00000000" w:rsidDel="00000000" w:rsidP="00000000" w:rsidRDefault="00000000" w:rsidRPr="00000000" w14:paraId="000008B0">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tbl>
      <w:tblPr>
        <w:tblStyle w:val="Table19"/>
        <w:tblW w:w="921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15"/>
        <w:tblGridChange w:id="0">
          <w:tblGrid>
            <w:gridCol w:w="9215"/>
          </w:tblGrid>
        </w:tblGridChange>
      </w:tblGrid>
      <w:tr>
        <w:trPr>
          <w:trHeight w:val="1331" w:hRule="atLeast"/>
        </w:trPr>
        <w:tc>
          <w:tcPr>
            <w:shd w:fill="f2f2f2" w:val="clear"/>
          </w:tcPr>
          <w:p w:rsidR="00000000" w:rsidDel="00000000" w:rsidP="00000000" w:rsidRDefault="00000000" w:rsidRPr="00000000" w14:paraId="000008B1">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tl w:val="0"/>
              </w:rPr>
            </w:r>
          </w:p>
          <w:p w:rsidR="00000000" w:rsidDel="00000000" w:rsidP="00000000" w:rsidRDefault="00000000" w:rsidRPr="00000000" w14:paraId="000008B2">
            <w:pPr>
              <w:pBdr>
                <w:top w:space="0" w:sz="0" w:val="nil"/>
                <w:left w:space="0" w:sz="0" w:val="nil"/>
                <w:bottom w:space="0" w:sz="0" w:val="nil"/>
                <w:right w:space="0" w:sz="0" w:val="nil"/>
                <w:between w:space="0" w:sz="0" w:val="nil"/>
              </w:pBdr>
              <w:tabs>
                <w:tab w:val="center" w:pos="4680"/>
              </w:tabs>
              <w:jc w:val="center"/>
              <w:rPr>
                <w:rFonts w:ascii="Arial" w:cs="Arial" w:eastAsia="Arial" w:hAnsi="Arial"/>
                <w:color w:val="000000"/>
              </w:rPr>
            </w:pPr>
            <w:r w:rsidDel="00000000" w:rsidR="00000000" w:rsidRPr="00000000">
              <w:rPr>
                <w:rFonts w:ascii="Arial" w:cs="Arial" w:eastAsia="Arial" w:hAnsi="Arial"/>
                <w:b w:val="1"/>
                <w:color w:val="000000"/>
                <w:rtl w:val="0"/>
              </w:rPr>
              <w:t xml:space="preserve">SECCIÓN II. FORMULARIO DE COMPROMISO DE CUMPLIMIENTO DE PARÁMETROS EN ETAPA CONTRACTUAL</w:t>
            </w:r>
            <w:r w:rsidDel="00000000" w:rsidR="00000000" w:rsidRPr="00000000">
              <w:rPr>
                <w:rtl w:val="0"/>
              </w:rPr>
            </w:r>
          </w:p>
          <w:p w:rsidR="00000000" w:rsidDel="00000000" w:rsidP="00000000" w:rsidRDefault="00000000" w:rsidRPr="00000000" w14:paraId="000008B3">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8B4">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tl w:val="0"/>
        </w:rPr>
      </w:r>
    </w:p>
    <w:p w:rsidR="00000000" w:rsidDel="00000000" w:rsidP="00000000" w:rsidRDefault="00000000" w:rsidRPr="00000000" w14:paraId="000008B5">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Fonts w:ascii="Arial" w:cs="Arial" w:eastAsia="Arial" w:hAnsi="Arial"/>
          <w:b w:val="1"/>
          <w:color w:val="000000"/>
          <w:rtl w:val="0"/>
        </w:rPr>
        <w:t xml:space="preserve">2.1.   COMPROMISO DEL PROFESIONAL ASIGNADO AL PROYECTO</w:t>
      </w:r>
      <w:r w:rsidDel="00000000" w:rsidR="00000000" w:rsidRPr="00000000">
        <w:rPr>
          <w:rtl w:val="0"/>
        </w:rPr>
      </w:r>
    </w:p>
    <w:p w:rsidR="00000000" w:rsidDel="00000000" w:rsidP="00000000" w:rsidRDefault="00000000" w:rsidRPr="00000000" w14:paraId="000008B6">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tl w:val="0"/>
        </w:rPr>
      </w:r>
    </w:p>
    <w:p w:rsidR="00000000" w:rsidDel="00000000" w:rsidP="00000000" w:rsidRDefault="00000000" w:rsidRPr="00000000" w14:paraId="000008B7">
      <w:pPr>
        <w:pBdr>
          <w:top w:space="0" w:sz="0" w:val="nil"/>
          <w:left w:space="0" w:sz="0" w:val="nil"/>
          <w:bottom w:space="0" w:sz="0" w:val="nil"/>
          <w:right w:space="0" w:sz="0" w:val="nil"/>
          <w:between w:space="0" w:sz="0" w:val="nil"/>
        </w:pBdr>
        <w:tabs>
          <w:tab w:val="center" w:pos="4680"/>
        </w:tabs>
        <w:jc w:val="right"/>
        <w:rPr>
          <w:rFonts w:ascii="Arial" w:cs="Arial" w:eastAsia="Arial" w:hAnsi="Arial"/>
          <w:color w:val="000000"/>
        </w:rPr>
      </w:pPr>
      <w:r w:rsidDel="00000000" w:rsidR="00000000" w:rsidRPr="00000000">
        <w:rPr>
          <w:rFonts w:ascii="Arial" w:cs="Arial" w:eastAsia="Arial" w:hAnsi="Arial"/>
          <w:color w:val="000000"/>
          <w:rtl w:val="0"/>
        </w:rPr>
        <w:t xml:space="preserve">Hoja ____ de ___</w:t>
      </w:r>
    </w:p>
    <w:p w:rsidR="00000000" w:rsidDel="00000000" w:rsidP="00000000" w:rsidRDefault="00000000" w:rsidRPr="00000000" w14:paraId="000008B8">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tl w:val="0"/>
        </w:rPr>
      </w:r>
    </w:p>
    <w:p w:rsidR="00000000" w:rsidDel="00000000" w:rsidP="00000000" w:rsidRDefault="00000000" w:rsidRPr="00000000" w14:paraId="000008B9">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Yo, </w:t>
      </w:r>
      <w:r w:rsidDel="00000000" w:rsidR="00000000" w:rsidRPr="00000000">
        <w:rPr>
          <w:rFonts w:ascii="Arial" w:cs="Arial" w:eastAsia="Arial" w:hAnsi="Arial"/>
          <w:i w:val="1"/>
          <w:color w:val="000000"/>
          <w:rtl w:val="0"/>
        </w:rPr>
        <w:t xml:space="preserve">(nombre del profesional)</w:t>
      </w:r>
      <w:r w:rsidDel="00000000" w:rsidR="00000000" w:rsidRPr="00000000">
        <w:rPr>
          <w:rFonts w:ascii="Arial" w:cs="Arial" w:eastAsia="Arial" w:hAnsi="Arial"/>
          <w:color w:val="000000"/>
          <w:rtl w:val="0"/>
        </w:rPr>
        <w:t xml:space="preserve">, me comprometo con </w:t>
      </w:r>
      <w:r w:rsidDel="00000000" w:rsidR="00000000" w:rsidRPr="00000000">
        <w:rPr>
          <w:rFonts w:ascii="Arial" w:cs="Arial" w:eastAsia="Arial" w:hAnsi="Arial"/>
          <w:i w:val="1"/>
          <w:color w:val="000000"/>
          <w:rtl w:val="0"/>
        </w:rPr>
        <w:t xml:space="preserve">(nombre del oferente) </w:t>
      </w:r>
      <w:r w:rsidDel="00000000" w:rsidR="00000000" w:rsidRPr="00000000">
        <w:rPr>
          <w:rFonts w:ascii="Arial" w:cs="Arial" w:eastAsia="Arial" w:hAnsi="Arial"/>
          <w:color w:val="000000"/>
          <w:rtl w:val="0"/>
        </w:rPr>
        <w:t xml:space="preserve">a prestar mis servicios en calidad de </w:t>
      </w:r>
      <w:r w:rsidDel="00000000" w:rsidR="00000000" w:rsidRPr="00000000">
        <w:rPr>
          <w:rFonts w:ascii="Arial" w:cs="Arial" w:eastAsia="Arial" w:hAnsi="Arial"/>
          <w:i w:val="1"/>
          <w:color w:val="000000"/>
          <w:rtl w:val="0"/>
        </w:rPr>
        <w:t xml:space="preserve">(título profesional)</w:t>
      </w:r>
      <w:r w:rsidDel="00000000" w:rsidR="00000000" w:rsidRPr="00000000">
        <w:rPr>
          <w:rFonts w:ascii="Arial" w:cs="Arial" w:eastAsia="Arial" w:hAnsi="Arial"/>
          <w:color w:val="000000"/>
          <w:rtl w:val="0"/>
        </w:rPr>
        <w:t xml:space="preserve">, para </w:t>
      </w:r>
      <w:r w:rsidDel="00000000" w:rsidR="00000000" w:rsidRPr="00000000">
        <w:rPr>
          <w:rFonts w:ascii="Arial" w:cs="Arial" w:eastAsia="Arial" w:hAnsi="Arial"/>
          <w:i w:val="1"/>
          <w:color w:val="000000"/>
          <w:rtl w:val="0"/>
        </w:rPr>
        <w:t xml:space="preserve">(cargo asignado)</w:t>
      </w:r>
      <w:r w:rsidDel="00000000" w:rsidR="00000000" w:rsidRPr="00000000">
        <w:rPr>
          <w:rFonts w:ascii="Arial" w:cs="Arial" w:eastAsia="Arial" w:hAnsi="Arial"/>
          <w:color w:val="000000"/>
          <w:rtl w:val="0"/>
        </w:rPr>
        <w:t xml:space="preserve"> durante la realización del proyecto, en caso de adjudicación, adjuntando al presente compromiso mi hoja de vida correspondiente, numeral 2.2 de este formulario.</w:t>
      </w:r>
    </w:p>
    <w:p w:rsidR="00000000" w:rsidDel="00000000" w:rsidP="00000000" w:rsidRDefault="00000000" w:rsidRPr="00000000" w14:paraId="000008BA">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BB">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8BC">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BD">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BE">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__________________________</w:t>
      </w:r>
    </w:p>
    <w:p w:rsidR="00000000" w:rsidDel="00000000" w:rsidP="00000000" w:rsidRDefault="00000000" w:rsidRPr="00000000" w14:paraId="000008BF">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Fonts w:ascii="Arial" w:cs="Arial" w:eastAsia="Arial" w:hAnsi="Arial"/>
          <w:color w:val="000000"/>
          <w:rtl w:val="0"/>
        </w:rPr>
        <w:t xml:space="preserve">(Firma, Nombre y Número de Identificación)</w:t>
      </w:r>
    </w:p>
    <w:p w:rsidR="00000000" w:rsidDel="00000000" w:rsidP="00000000" w:rsidRDefault="00000000" w:rsidRPr="00000000" w14:paraId="000008C0">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Fonts w:ascii="Arial" w:cs="Arial" w:eastAsia="Arial" w:hAnsi="Arial"/>
          <w:color w:val="000000"/>
          <w:rtl w:val="0"/>
        </w:rPr>
        <w:t xml:space="preserve">(Profesional Asignado al Proyecto)</w:t>
      </w:r>
    </w:p>
    <w:p w:rsidR="00000000" w:rsidDel="00000000" w:rsidP="00000000" w:rsidRDefault="00000000" w:rsidRPr="00000000" w14:paraId="000008C1">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C2">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C3">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Notas:</w:t>
      </w:r>
    </w:p>
    <w:p w:rsidR="00000000" w:rsidDel="00000000" w:rsidP="00000000" w:rsidRDefault="00000000" w:rsidRPr="00000000" w14:paraId="000008C4">
      <w:pPr>
        <w:numPr>
          <w:ilvl w:val="0"/>
          <w:numId w:val="3"/>
        </w:numPr>
        <w:pBdr>
          <w:top w:space="0" w:sz="0" w:val="nil"/>
          <w:left w:space="0" w:sz="0" w:val="nil"/>
          <w:bottom w:space="0" w:sz="0" w:val="nil"/>
          <w:right w:space="0" w:sz="0" w:val="nil"/>
          <w:between w:space="0" w:sz="0" w:val="nil"/>
        </w:pBdr>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i w:val="1"/>
          <w:color w:val="000000"/>
          <w:rtl w:val="0"/>
        </w:rPr>
        <w:t xml:space="preserve">Este formulario deberá estar firmado por el profesional para ser considerado en el proyecto, exclusivamente.</w:t>
      </w:r>
      <w:r w:rsidDel="00000000" w:rsidR="00000000" w:rsidRPr="00000000">
        <w:rPr>
          <w:rtl w:val="0"/>
        </w:rPr>
      </w:r>
    </w:p>
    <w:p w:rsidR="00000000" w:rsidDel="00000000" w:rsidP="00000000" w:rsidRDefault="00000000" w:rsidRPr="00000000" w14:paraId="000008C5">
      <w:pPr>
        <w:numPr>
          <w:ilvl w:val="0"/>
          <w:numId w:val="3"/>
        </w:numPr>
        <w:pBdr>
          <w:top w:space="0" w:sz="0" w:val="nil"/>
          <w:left w:space="0" w:sz="0" w:val="nil"/>
          <w:bottom w:space="0" w:sz="0" w:val="nil"/>
          <w:right w:space="0" w:sz="0" w:val="nil"/>
          <w:between w:space="0" w:sz="0" w:val="nil"/>
        </w:pBdr>
        <w:spacing w:after="0" w:line="259" w:lineRule="auto"/>
        <w:ind w:left="720" w:hanging="360"/>
        <w:jc w:val="both"/>
        <w:rPr>
          <w:rFonts w:ascii="Arial" w:cs="Arial" w:eastAsia="Arial" w:hAnsi="Arial"/>
          <w:color w:val="000000"/>
        </w:rPr>
      </w:pPr>
      <w:r w:rsidDel="00000000" w:rsidR="00000000" w:rsidRPr="00000000">
        <w:rPr>
          <w:rFonts w:ascii="Arial" w:cs="Arial" w:eastAsia="Arial" w:hAnsi="Arial"/>
          <w:i w:val="1"/>
          <w:color w:val="000000"/>
          <w:rtl w:val="0"/>
        </w:rPr>
        <w:t xml:space="preserve">Incluir información de cada experiencia profesional en el formato detallado en el numeral 2.2 de este formulario.</w:t>
      </w:r>
      <w:r w:rsidDel="00000000" w:rsidR="00000000" w:rsidRPr="00000000">
        <w:rPr>
          <w:rtl w:val="0"/>
        </w:rPr>
      </w:r>
    </w:p>
    <w:p w:rsidR="00000000" w:rsidDel="00000000" w:rsidP="00000000" w:rsidRDefault="00000000" w:rsidRPr="00000000" w14:paraId="000008C6">
      <w:pPr>
        <w:spacing w:after="160" w:line="259" w:lineRule="auto"/>
        <w:rPr>
          <w:rFonts w:ascii="Arial" w:cs="Arial" w:eastAsia="Arial" w:hAnsi="Arial"/>
        </w:rPr>
      </w:pPr>
      <w:r w:rsidDel="00000000" w:rsidR="00000000" w:rsidRPr="00000000">
        <w:rPr>
          <w:rtl w:val="0"/>
        </w:rPr>
      </w:r>
    </w:p>
    <w:p w:rsidR="00000000" w:rsidDel="00000000" w:rsidP="00000000" w:rsidRDefault="00000000" w:rsidRPr="00000000" w14:paraId="000008C7">
      <w:pPr>
        <w:pBdr>
          <w:top w:space="0" w:sz="0" w:val="nil"/>
          <w:left w:space="0" w:sz="0" w:val="nil"/>
          <w:bottom w:space="0" w:sz="0" w:val="nil"/>
          <w:right w:space="0" w:sz="0" w:val="nil"/>
          <w:between w:space="0" w:sz="0" w:val="nil"/>
        </w:pBdr>
        <w:tabs>
          <w:tab w:val="center" w:pos="4680"/>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2.2.  HOJA DE VIDA DEL PERSONAL TÉCNICO CLAVE ASIGNADO AL PROYECTO</w:t>
      </w:r>
      <w:r w:rsidDel="00000000" w:rsidR="00000000" w:rsidRPr="00000000">
        <w:rPr>
          <w:rtl w:val="0"/>
        </w:rPr>
      </w:r>
    </w:p>
    <w:p w:rsidR="00000000" w:rsidDel="00000000" w:rsidP="00000000" w:rsidRDefault="00000000" w:rsidRPr="00000000" w14:paraId="000008C8">
      <w:pPr>
        <w:pBdr>
          <w:top w:space="0" w:sz="0" w:val="nil"/>
          <w:left w:space="0" w:sz="0" w:val="nil"/>
          <w:bottom w:space="0" w:sz="0" w:val="nil"/>
          <w:right w:space="0" w:sz="0" w:val="nil"/>
          <w:between w:space="0" w:sz="0" w:val="nil"/>
        </w:pBdr>
        <w:jc w:val="right"/>
        <w:rPr>
          <w:rFonts w:ascii="Arial" w:cs="Arial" w:eastAsia="Arial" w:hAnsi="Arial"/>
          <w:color w:val="000000"/>
        </w:rPr>
      </w:pPr>
      <w:r w:rsidDel="00000000" w:rsidR="00000000" w:rsidRPr="00000000">
        <w:rPr>
          <w:rFonts w:ascii="Arial" w:cs="Arial" w:eastAsia="Arial" w:hAnsi="Arial"/>
          <w:color w:val="000000"/>
          <w:rtl w:val="0"/>
        </w:rPr>
        <w:t xml:space="preserve">Hoja ___ de ___</w:t>
      </w:r>
    </w:p>
    <w:p w:rsidR="00000000" w:rsidDel="00000000" w:rsidP="00000000" w:rsidRDefault="00000000" w:rsidRPr="00000000" w14:paraId="000008C9">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1.</w:t>
        <w:tab/>
        <w:t xml:space="preserve">Nombres completos:</w:t>
        <w:tab/>
        <w:tab/>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2797175</wp:posOffset>
                </wp:positionH>
                <wp:positionV relativeFrom="paragraph">
                  <wp:posOffset>120015</wp:posOffset>
                </wp:positionV>
                <wp:extent cx="2565400" cy="12700"/>
                <wp:effectExtent b="0" l="0" r="0" t="0"/>
                <wp:wrapNone/>
                <wp:docPr id="14"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2797175</wp:posOffset>
                </wp:positionH>
                <wp:positionV relativeFrom="paragraph">
                  <wp:posOffset>120015</wp:posOffset>
                </wp:positionV>
                <wp:extent cx="2565400" cy="12700"/>
                <wp:effectExtent b="0" l="0" r="0" t="0"/>
                <wp:wrapNone/>
                <wp:docPr id="14" name="image14.png"/>
                <a:graphic>
                  <a:graphicData uri="http://schemas.openxmlformats.org/drawingml/2006/picture">
                    <pic:pic>
                      <pic:nvPicPr>
                        <pic:cNvPr id="0" name="image14.png"/>
                        <pic:cNvPicPr preferRelativeResize="0"/>
                      </pic:nvPicPr>
                      <pic:blipFill>
                        <a:blip r:embed="rId23"/>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CA">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2.</w:t>
        <w:tab/>
        <w:t xml:space="preserve">Lugar y fecha de nacimiento: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2798445</wp:posOffset>
                </wp:positionH>
                <wp:positionV relativeFrom="paragraph">
                  <wp:posOffset>123825</wp:posOffset>
                </wp:positionV>
                <wp:extent cx="2565400" cy="12700"/>
                <wp:effectExtent b="0" l="0" r="0" t="0"/>
                <wp:wrapNone/>
                <wp:docPr id="2"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2798445</wp:posOffset>
                </wp:positionH>
                <wp:positionV relativeFrom="paragraph">
                  <wp:posOffset>123825</wp:posOffset>
                </wp:positionV>
                <wp:extent cx="2565400" cy="12700"/>
                <wp:effectExtent b="0" l="0" r="0" t="0"/>
                <wp:wrapNone/>
                <wp:docPr id="2" name="image2.png"/>
                <a:graphic>
                  <a:graphicData uri="http://schemas.openxmlformats.org/drawingml/2006/picture">
                    <pic:pic>
                      <pic:nvPicPr>
                        <pic:cNvPr id="0" name="image2.png"/>
                        <pic:cNvPicPr preferRelativeResize="0"/>
                      </pic:nvPicPr>
                      <pic:blipFill>
                        <a:blip r:embed="rId24"/>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CB">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3.</w:t>
        <w:tab/>
        <w:t xml:space="preserve">Nacionalidad: </w:t>
        <w:tab/>
        <w:tab/>
        <w:tab/>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2806065</wp:posOffset>
                </wp:positionH>
                <wp:positionV relativeFrom="paragraph">
                  <wp:posOffset>132715</wp:posOffset>
                </wp:positionV>
                <wp:extent cx="2565400" cy="12700"/>
                <wp:effectExtent b="0" l="0" r="0" t="0"/>
                <wp:wrapNone/>
                <wp:docPr id="11"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2806065</wp:posOffset>
                </wp:positionH>
                <wp:positionV relativeFrom="paragraph">
                  <wp:posOffset>132715</wp:posOffset>
                </wp:positionV>
                <wp:extent cx="2565400" cy="12700"/>
                <wp:effectExtent b="0" l="0" r="0" t="0"/>
                <wp:wrapNone/>
                <wp:docPr id="11" name="image11.png"/>
                <a:graphic>
                  <a:graphicData uri="http://schemas.openxmlformats.org/drawingml/2006/picture">
                    <pic:pic>
                      <pic:nvPicPr>
                        <pic:cNvPr id="0" name="image11.png"/>
                        <pic:cNvPicPr preferRelativeResize="0"/>
                      </pic:nvPicPr>
                      <pic:blipFill>
                        <a:blip r:embed="rId25"/>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CC">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4.</w:t>
        <w:tab/>
        <w:t xml:space="preserve">Título profesional:</w:t>
        <w:tab/>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2806065</wp:posOffset>
                </wp:positionH>
                <wp:positionV relativeFrom="paragraph">
                  <wp:posOffset>130175</wp:posOffset>
                </wp:positionV>
                <wp:extent cx="2565400" cy="12700"/>
                <wp:effectExtent b="0" l="0" r="0" t="0"/>
                <wp:wrapNone/>
                <wp:docPr id="5"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2806065</wp:posOffset>
                </wp:positionH>
                <wp:positionV relativeFrom="paragraph">
                  <wp:posOffset>130175</wp:posOffset>
                </wp:positionV>
                <wp:extent cx="2565400" cy="12700"/>
                <wp:effectExtent b="0" l="0" r="0" t="0"/>
                <wp:wrapNone/>
                <wp:docPr id="5" name="image5.png"/>
                <a:graphic>
                  <a:graphicData uri="http://schemas.openxmlformats.org/drawingml/2006/picture">
                    <pic:pic>
                      <pic:nvPicPr>
                        <pic:cNvPr id="0" name="image5.png"/>
                        <pic:cNvPicPr preferRelativeResize="0"/>
                      </pic:nvPicPr>
                      <pic:blipFill>
                        <a:blip r:embed="rId26"/>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CD">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5.</w:t>
        <w:tab/>
        <w:t xml:space="preserve">Fecha de graduación:</w:t>
        <w:tab/>
        <w:tab/>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2802255</wp:posOffset>
                </wp:positionH>
                <wp:positionV relativeFrom="paragraph">
                  <wp:posOffset>132715</wp:posOffset>
                </wp:positionV>
                <wp:extent cx="2565400" cy="12700"/>
                <wp:effectExtent b="0" l="0" r="0" t="0"/>
                <wp:wrapNone/>
                <wp:docPr id="6"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2802255</wp:posOffset>
                </wp:positionH>
                <wp:positionV relativeFrom="paragraph">
                  <wp:posOffset>132715</wp:posOffset>
                </wp:positionV>
                <wp:extent cx="2565400" cy="12700"/>
                <wp:effectExtent b="0" l="0" r="0" t="0"/>
                <wp:wrapNone/>
                <wp:docPr id="6" name="image6.png"/>
                <a:graphic>
                  <a:graphicData uri="http://schemas.openxmlformats.org/drawingml/2006/picture">
                    <pic:pic>
                      <pic:nvPicPr>
                        <pic:cNvPr id="0" name="image6.png"/>
                        <pic:cNvPicPr preferRelativeResize="0"/>
                      </pic:nvPicPr>
                      <pic:blipFill>
                        <a:blip r:embed="rId27"/>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CE">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6.</w:t>
        <w:tab/>
        <w:t xml:space="preserve">Título IV nivel (Maestría, Doctorado):</w:t>
        <w:tab/>
        <w:tab/>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2804160</wp:posOffset>
                </wp:positionH>
                <wp:positionV relativeFrom="paragraph">
                  <wp:posOffset>134620</wp:posOffset>
                </wp:positionV>
                <wp:extent cx="2565400" cy="12700"/>
                <wp:effectExtent b="0" l="0" r="0" t="0"/>
                <wp:wrapNone/>
                <wp:docPr id="8"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2804160</wp:posOffset>
                </wp:positionH>
                <wp:positionV relativeFrom="paragraph">
                  <wp:posOffset>134620</wp:posOffset>
                </wp:positionV>
                <wp:extent cx="2565400" cy="12700"/>
                <wp:effectExtent b="0" l="0" r="0" t="0"/>
                <wp:wrapNone/>
                <wp:docPr id="8" name="image8.png"/>
                <a:graphic>
                  <a:graphicData uri="http://schemas.openxmlformats.org/drawingml/2006/picture">
                    <pic:pic>
                      <pic:nvPicPr>
                        <pic:cNvPr id="0" name="image8.png"/>
                        <pic:cNvPicPr preferRelativeResize="0"/>
                      </pic:nvPicPr>
                      <pic:blipFill>
                        <a:blip r:embed="rId28"/>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CF">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7.</w:t>
        <w:tab/>
        <w:t xml:space="preserve">Fecha de obtención:</w:t>
        <w:tab/>
        <w:tab/>
        <w:t xml:space="preserv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2804160</wp:posOffset>
                </wp:positionH>
                <wp:positionV relativeFrom="paragraph">
                  <wp:posOffset>129540</wp:posOffset>
                </wp:positionV>
                <wp:extent cx="2565400" cy="12700"/>
                <wp:effectExtent b="0" l="0" r="0" t="0"/>
                <wp:wrapNone/>
                <wp:docPr id="15"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2804160</wp:posOffset>
                </wp:positionH>
                <wp:positionV relativeFrom="paragraph">
                  <wp:posOffset>129540</wp:posOffset>
                </wp:positionV>
                <wp:extent cx="2565400" cy="12700"/>
                <wp:effectExtent b="0" l="0" r="0" t="0"/>
                <wp:wrapNone/>
                <wp:docPr id="15" name="image15.png"/>
                <a:graphic>
                  <a:graphicData uri="http://schemas.openxmlformats.org/drawingml/2006/picture">
                    <pic:pic>
                      <pic:nvPicPr>
                        <pic:cNvPr id="0" name="image15.png"/>
                        <pic:cNvPicPr preferRelativeResize="0"/>
                      </pic:nvPicPr>
                      <pic:blipFill>
                        <a:blip r:embed="rId29"/>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D0">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6.</w:t>
        <w:tab/>
        <w:t xml:space="preserve">Experiencia profesional:</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2801620</wp:posOffset>
                </wp:positionH>
                <wp:positionV relativeFrom="paragraph">
                  <wp:posOffset>121920</wp:posOffset>
                </wp:positionV>
                <wp:extent cx="2565400" cy="12700"/>
                <wp:effectExtent b="0" l="0" r="0" t="0"/>
                <wp:wrapNone/>
                <wp:docPr id="13" name=""/>
                <a:graphic>
                  <a:graphicData uri="http://schemas.microsoft.com/office/word/2010/wordprocessingShape">
                    <wps:wsp>
                      <wps:cNvCnPr>
                        <a:cxnSpLocks noChangeShapeType="1"/>
                      </wps:cNvCnPr>
                      <wps:spPr bwMode="auto">
                        <a:xfrm>
                          <a:off x="0" y="0"/>
                          <a:ext cx="2565400" cy="0"/>
                        </a:xfrm>
                        <a:prstGeom prst="straightConnector1">
                          <a:avLst/>
                        </a:prstGeom>
                        <a:noFill/>
                        <a:ln w="9525">
                          <a:solidFill>
                            <a:srgbClr val="000000"/>
                          </a:solidFill>
                          <a:round/>
                          <a:headEnd/>
                          <a:tailEnd/>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2801620</wp:posOffset>
                </wp:positionH>
                <wp:positionV relativeFrom="paragraph">
                  <wp:posOffset>121920</wp:posOffset>
                </wp:positionV>
                <wp:extent cx="2565400" cy="12700"/>
                <wp:effectExtent b="0" l="0" r="0" t="0"/>
                <wp:wrapNone/>
                <wp:docPr id="13" name="image13.png"/>
                <a:graphic>
                  <a:graphicData uri="http://schemas.openxmlformats.org/drawingml/2006/picture">
                    <pic:pic>
                      <pic:nvPicPr>
                        <pic:cNvPr id="0" name="image13.png"/>
                        <pic:cNvPicPr preferRelativeResize="0"/>
                      </pic:nvPicPr>
                      <pic:blipFill>
                        <a:blip r:embed="rId30"/>
                        <a:srcRect b="0" l="0" r="0" t="0"/>
                        <a:stretch>
                          <a:fillRect/>
                        </a:stretch>
                      </pic:blipFill>
                      <pic:spPr>
                        <a:xfrm>
                          <a:off x="0" y="0"/>
                          <a:ext cx="2565400" cy="12700"/>
                        </a:xfrm>
                        <a:prstGeom prst="rect"/>
                        <a:ln/>
                      </pic:spPr>
                    </pic:pic>
                  </a:graphicData>
                </a:graphic>
              </wp:anchor>
            </w:drawing>
          </mc:Fallback>
        </mc:AlternateContent>
      </w:r>
    </w:p>
    <w:p w:rsidR="00000000" w:rsidDel="00000000" w:rsidP="00000000" w:rsidRDefault="00000000" w:rsidRPr="00000000" w14:paraId="000008D1">
      <w:pPr>
        <w:pBdr>
          <w:top w:space="0" w:sz="0" w:val="nil"/>
          <w:left w:space="0" w:sz="0" w:val="nil"/>
          <w:bottom w:space="0" w:sz="0" w:val="nil"/>
          <w:right w:space="0" w:sz="0" w:val="nil"/>
          <w:between w:space="0" w:sz="0" w:val="nil"/>
        </w:pBdr>
        <w:tabs>
          <w:tab w:val="left" w:pos="-691"/>
          <w:tab w:val="left" w:pos="749"/>
        </w:tabs>
        <w:ind w:left="4" w:firstLine="0"/>
        <w:jc w:val="both"/>
        <w:rPr>
          <w:rFonts w:ascii="Arial" w:cs="Arial" w:eastAsia="Arial" w:hAnsi="Arial"/>
          <w:color w:val="000000"/>
        </w:rPr>
      </w:pPr>
      <w:r w:rsidDel="00000000" w:rsidR="00000000" w:rsidRPr="00000000">
        <w:rPr>
          <w:rtl w:val="0"/>
        </w:rPr>
      </w:r>
    </w:p>
    <w:tbl>
      <w:tblPr>
        <w:tblStyle w:val="Table20"/>
        <w:tblW w:w="9674.0" w:type="dxa"/>
        <w:jc w:val="left"/>
        <w:tblInd w:w="0.0" w:type="dxa"/>
        <w:tblLayout w:type="fixed"/>
        <w:tblLook w:val="0000"/>
      </w:tblPr>
      <w:tblGrid>
        <w:gridCol w:w="4837"/>
        <w:gridCol w:w="4837"/>
        <w:tblGridChange w:id="0">
          <w:tblGrid>
            <w:gridCol w:w="4837"/>
            <w:gridCol w:w="4837"/>
          </w:tblGrid>
        </w:tblGridChange>
      </w:tblGrid>
      <w:tr>
        <w:trPr>
          <w:trHeight w:val="29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2">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Empresa / Institución:</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3">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r>
        <w:trPr>
          <w:trHeight w:val="29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4">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Contratante:</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5">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r>
        <w:trPr>
          <w:trHeight w:val="29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6">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Proyecto: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7">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r>
        <w:trPr>
          <w:trHeight w:val="29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8">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Monto del proyecto: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9">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r>
        <w:trPr>
          <w:trHeight w:val="29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A">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Papel desempeñado: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B">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r>
        <w:trPr>
          <w:trHeight w:val="298"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C">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Tiempo de participación:</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D">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r>
        <w:trPr>
          <w:trHeight w:val="804" w:hRule="atLeast"/>
        </w:trPr>
        <w:tc>
          <w:tcPr>
            <w:tcBorders>
              <w:top w:color="00000a" w:space="0" w:sz="4" w:val="single"/>
              <w:left w:color="00000a" w:space="0" w:sz="4" w:val="single"/>
              <w:bottom w:color="00000a" w:space="0" w:sz="4" w:val="single"/>
              <w:right w:color="00000a" w:space="0" w:sz="4" w:val="single"/>
            </w:tcBorders>
            <w:shd w:fill="f2f2f2" w:val="clear"/>
            <w:tcMar>
              <w:top w:w="0.0" w:type="dxa"/>
              <w:left w:w="108.0" w:type="dxa"/>
              <w:bottom w:w="0.0" w:type="dxa"/>
              <w:right w:w="108.0" w:type="dxa"/>
            </w:tcMar>
          </w:tcPr>
          <w:p w:rsidR="00000000" w:rsidDel="00000000" w:rsidP="00000000" w:rsidRDefault="00000000" w:rsidRPr="00000000" w14:paraId="000008DE">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Fonts w:ascii="Arial" w:cs="Arial" w:eastAsia="Arial" w:hAnsi="Arial"/>
                <w:b w:val="1"/>
                <w:color w:val="000000"/>
                <w:rtl w:val="0"/>
              </w:rPr>
              <w:t xml:space="preserve">Actividades relevantes:</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ffffff" w:val="clear"/>
            <w:tcMar>
              <w:top w:w="0.0" w:type="dxa"/>
              <w:left w:w="108.0" w:type="dxa"/>
              <w:bottom w:w="0.0" w:type="dxa"/>
              <w:right w:w="108.0" w:type="dxa"/>
            </w:tcMar>
          </w:tcPr>
          <w:p w:rsidR="00000000" w:rsidDel="00000000" w:rsidP="00000000" w:rsidRDefault="00000000" w:rsidRPr="00000000" w14:paraId="000008DF">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E0">
            <w:pPr>
              <w:pBdr>
                <w:top w:space="0" w:sz="0" w:val="nil"/>
                <w:left w:space="0" w:sz="0" w:val="nil"/>
                <w:bottom w:space="0" w:sz="0" w:val="nil"/>
                <w:right w:space="0" w:sz="0" w:val="nil"/>
                <w:between w:space="0" w:sz="0" w:val="nil"/>
              </w:pBdr>
              <w:tabs>
                <w:tab w:val="left" w:pos="-695"/>
                <w:tab w:val="left" w:pos="745"/>
              </w:tabs>
              <w:jc w:val="both"/>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8E1">
      <w:pPr>
        <w:pBdr>
          <w:top w:space="0" w:sz="0" w:val="nil"/>
          <w:left w:space="0" w:sz="0" w:val="nil"/>
          <w:bottom w:space="0" w:sz="0" w:val="nil"/>
          <w:right w:space="0" w:sz="0" w:val="nil"/>
          <w:between w:space="0" w:sz="0" w:val="nil"/>
        </w:pBdr>
        <w:tabs>
          <w:tab w:val="left" w:pos="-691"/>
          <w:tab w:val="left" w:pos="749"/>
        </w:tabs>
        <w:ind w:left="4"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E2">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Lugar y Fecha</w:t>
      </w:r>
    </w:p>
    <w:p w:rsidR="00000000" w:rsidDel="00000000" w:rsidP="00000000" w:rsidRDefault="00000000" w:rsidRPr="00000000" w14:paraId="000008E3">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E4">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color w:val="000000"/>
          <w:rtl w:val="0"/>
        </w:rPr>
        <w:t xml:space="preserve">__________________________</w:t>
      </w:r>
    </w:p>
    <w:p w:rsidR="00000000" w:rsidDel="00000000" w:rsidP="00000000" w:rsidRDefault="00000000" w:rsidRPr="00000000" w14:paraId="000008E5">
      <w:pPr>
        <w:pBdr>
          <w:top w:space="0" w:sz="0" w:val="nil"/>
          <w:left w:space="0" w:sz="0" w:val="nil"/>
          <w:bottom w:space="0" w:sz="0" w:val="nil"/>
          <w:right w:space="0" w:sz="0" w:val="nil"/>
          <w:between w:space="0" w:sz="0" w:val="nil"/>
        </w:pBdr>
        <w:tabs>
          <w:tab w:val="center" w:pos="4680"/>
        </w:tabs>
        <w:rPr>
          <w:rFonts w:ascii="Arial" w:cs="Arial" w:eastAsia="Arial" w:hAnsi="Arial"/>
          <w:color w:val="000000"/>
        </w:rPr>
      </w:pPr>
      <w:r w:rsidDel="00000000" w:rsidR="00000000" w:rsidRPr="00000000">
        <w:rPr>
          <w:rFonts w:ascii="Arial" w:cs="Arial" w:eastAsia="Arial" w:hAnsi="Arial"/>
          <w:color w:val="000000"/>
          <w:rtl w:val="0"/>
        </w:rPr>
        <w:t xml:space="preserve">(Firma, Nombre y Número de Identificación)</w:t>
      </w:r>
    </w:p>
    <w:p w:rsidR="00000000" w:rsidDel="00000000" w:rsidP="00000000" w:rsidRDefault="00000000" w:rsidRPr="00000000" w14:paraId="000008E6">
      <w:pPr>
        <w:pBdr>
          <w:top w:color="00000a" w:space="1" w:sz="4" w:val="single"/>
          <w:left w:color="00000a" w:space="4" w:sz="4" w:val="single"/>
          <w:bottom w:color="00000a" w:space="1" w:sz="4" w:val="single"/>
          <w:right w:color="00000a" w:space="4" w:sz="4" w:val="single"/>
          <w:between w:space="0" w:sz="0" w:val="nil"/>
        </w:pBdr>
        <w:shd w:fill="f2f2f2" w:val="clear"/>
        <w:jc w:val="center"/>
        <w:rPr>
          <w:rFonts w:ascii="Arial" w:cs="Arial" w:eastAsia="Arial" w:hAnsi="Arial"/>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8E7">
      <w:pPr>
        <w:pBdr>
          <w:top w:color="00000a" w:space="1" w:sz="4" w:val="single"/>
          <w:left w:color="00000a" w:space="4" w:sz="4" w:val="single"/>
          <w:bottom w:color="00000a" w:space="1" w:sz="4" w:val="single"/>
          <w:right w:color="00000a" w:space="4" w:sz="4" w:val="single"/>
          <w:between w:space="0" w:sz="0" w:val="nil"/>
        </w:pBdr>
        <w:shd w:fill="f2f2f2" w:val="clear"/>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SECCIÓN III. FORMULARIO DE COMPROMISO DE ASOCIACIÓN O CONSORCIO</w:t>
      </w:r>
    </w:p>
    <w:p w:rsidR="00000000" w:rsidDel="00000000" w:rsidP="00000000" w:rsidRDefault="00000000" w:rsidRPr="00000000" w14:paraId="000008E8">
      <w:pPr>
        <w:pBdr>
          <w:top w:color="00000a" w:space="1" w:sz="4" w:val="single"/>
          <w:left w:color="00000a" w:space="4" w:sz="4" w:val="single"/>
          <w:bottom w:color="00000a" w:space="1" w:sz="4" w:val="single"/>
          <w:right w:color="00000a" w:space="4" w:sz="4" w:val="single"/>
          <w:between w:space="0" w:sz="0" w:val="nil"/>
        </w:pBdr>
        <w:shd w:fill="f2f2f2" w:val="clear"/>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8E9">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8EA">
      <w:pPr>
        <w:spacing w:after="16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Comparecen a la suscripción del presente compromiso, por una parte, ……………………… (</w:t>
      </w:r>
      <w:r w:rsidDel="00000000" w:rsidR="00000000" w:rsidRPr="00000000">
        <w:rPr>
          <w:rFonts w:ascii="Arial" w:cs="Arial" w:eastAsia="Arial" w:hAnsi="Arial"/>
          <w:i w:val="1"/>
          <w:color w:val="000000"/>
          <w:sz w:val="24"/>
          <w:szCs w:val="24"/>
          <w:rtl w:val="0"/>
        </w:rPr>
        <w:t xml:space="preserve">persona natural o representante legal de persona jurídica</w:t>
      </w:r>
      <w:r w:rsidDel="00000000" w:rsidR="00000000" w:rsidRPr="00000000">
        <w:rPr>
          <w:rFonts w:ascii="Arial" w:cs="Arial" w:eastAsia="Arial" w:hAnsi="Arial"/>
          <w:color w:val="000000"/>
          <w:sz w:val="24"/>
          <w:szCs w:val="24"/>
          <w:rtl w:val="0"/>
        </w:rPr>
        <w:t xml:space="preserve">), debidamente representada por …………… …………; y, por otra parte, </w:t>
      </w:r>
      <w:r w:rsidDel="00000000" w:rsidR="00000000" w:rsidRPr="00000000">
        <w:rPr>
          <w:rFonts w:ascii="Arial" w:cs="Arial" w:eastAsia="Arial" w:hAnsi="Arial"/>
          <w:i w:val="1"/>
          <w:color w:val="000000"/>
          <w:sz w:val="24"/>
          <w:szCs w:val="24"/>
          <w:rtl w:val="0"/>
        </w:rPr>
        <w:t xml:space="preserve">(personas naturales o representante legal de persona jurídica</w:t>
      </w:r>
      <w:r w:rsidDel="00000000" w:rsidR="00000000" w:rsidRPr="00000000">
        <w:rPr>
          <w:rFonts w:ascii="Arial" w:cs="Arial" w:eastAsia="Arial" w:hAnsi="Arial"/>
          <w:color w:val="000000"/>
          <w:sz w:val="24"/>
          <w:szCs w:val="24"/>
          <w:rtl w:val="0"/>
        </w:rPr>
        <w:t xml:space="preserve">), ………… representada por …………… …………, todos debidamente registrados y habilitados en el RUP.</w:t>
      </w:r>
    </w:p>
    <w:p w:rsidR="00000000" w:rsidDel="00000000" w:rsidP="00000000" w:rsidRDefault="00000000" w:rsidRPr="00000000" w14:paraId="000008EB">
      <w:pPr>
        <w:spacing w:after="16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Los comparecientes, en las calidades que intervienen, capaces para contratar y obligarse, acuerdan suscribir el presente compromiso de Asociación o Consorcio para participar en el procedimiento de contratación No. ……, cuyo objeto es………………………. y por lo tanto expresamos lo siguiente:</w:t>
      </w:r>
    </w:p>
    <w:p w:rsidR="00000000" w:rsidDel="00000000" w:rsidP="00000000" w:rsidRDefault="00000000" w:rsidRPr="00000000" w14:paraId="000008EC">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Procurador Común de la Asociación o Consorcio será (</w:t>
      </w:r>
      <w:r w:rsidDel="00000000" w:rsidR="00000000" w:rsidRPr="00000000">
        <w:rPr>
          <w:rFonts w:ascii="Arial" w:cs="Arial" w:eastAsia="Arial" w:hAnsi="Arial"/>
          <w:i w:val="1"/>
          <w:color w:val="000000"/>
          <w:rtl w:val="0"/>
        </w:rPr>
        <w:t xml:space="preserve">indicar el nombre</w:t>
      </w:r>
      <w:r w:rsidDel="00000000" w:rsidR="00000000" w:rsidRPr="00000000">
        <w:rPr>
          <w:rFonts w:ascii="Arial" w:cs="Arial" w:eastAsia="Arial" w:hAnsi="Arial"/>
          <w:color w:val="000000"/>
          <w:rtl w:val="0"/>
        </w:rPr>
        <w:t xml:space="preserve">), con cédula de ciudadanía o pasaporte No. ______________ de (</w:t>
      </w:r>
      <w:r w:rsidDel="00000000" w:rsidR="00000000" w:rsidRPr="00000000">
        <w:rPr>
          <w:rFonts w:ascii="Arial" w:cs="Arial" w:eastAsia="Arial" w:hAnsi="Arial"/>
          <w:i w:val="1"/>
          <w:color w:val="000000"/>
          <w:rtl w:val="0"/>
        </w:rPr>
        <w:t xml:space="preserve">Nacionalidad</w:t>
      </w:r>
      <w:r w:rsidDel="00000000" w:rsidR="00000000" w:rsidRPr="00000000">
        <w:rPr>
          <w:rFonts w:ascii="Arial" w:cs="Arial" w:eastAsia="Arial" w:hAnsi="Arial"/>
          <w:color w:val="000000"/>
          <w:rtl w:val="0"/>
        </w:rPr>
        <w:t xml:space="preserve">), quien está expresamente facultado representar en la fase precontractual.</w:t>
      </w:r>
    </w:p>
    <w:p w:rsidR="00000000" w:rsidDel="00000000" w:rsidP="00000000" w:rsidRDefault="00000000" w:rsidRPr="00000000" w14:paraId="000008ED">
      <w:pPr>
        <w:spacing w:after="16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 </w:t>
      </w:r>
    </w:p>
    <w:p w:rsidR="00000000" w:rsidDel="00000000" w:rsidP="00000000" w:rsidRDefault="00000000" w:rsidRPr="00000000" w14:paraId="000008EE">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El detalle valorado de los aportes de cada uno de los miembros es el siguiente: (</w:t>
      </w:r>
      <w:r w:rsidDel="00000000" w:rsidR="00000000" w:rsidRPr="00000000">
        <w:rPr>
          <w:rFonts w:ascii="Arial" w:cs="Arial" w:eastAsia="Arial" w:hAnsi="Arial"/>
          <w:i w:val="1"/>
          <w:color w:val="000000"/>
          <w:rtl w:val="0"/>
        </w:rPr>
        <w:t xml:space="preserve">incluir el detalle de los aportes sea en monetario o en especies, así como en aportes intangibles, de así acordarse</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8EF">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8F0">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Los compromisos y obligaciones que asumirán las partes en la fase de ejecución contractual, de resultar adjudicada; son los siguientes: (</w:t>
      </w:r>
      <w:r w:rsidDel="00000000" w:rsidR="00000000" w:rsidRPr="00000000">
        <w:rPr>
          <w:rFonts w:ascii="Arial" w:cs="Arial" w:eastAsia="Arial" w:hAnsi="Arial"/>
          <w:i w:val="1"/>
          <w:color w:val="000000"/>
          <w:rtl w:val="0"/>
        </w:rPr>
        <w:t xml:space="preserve">detallar</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8F1">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8F2">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Servicio Nacional de Contratación Pública, aplicable a este caso.</w:t>
      </w:r>
    </w:p>
    <w:p w:rsidR="00000000" w:rsidDel="00000000" w:rsidP="00000000" w:rsidRDefault="00000000" w:rsidRPr="00000000" w14:paraId="000008F3">
      <w:pPr>
        <w:pBdr>
          <w:top w:space="0" w:sz="0" w:val="nil"/>
          <w:left w:space="0" w:sz="0" w:val="nil"/>
          <w:bottom w:space="0" w:sz="0" w:val="nil"/>
          <w:right w:space="0" w:sz="0" w:val="nil"/>
          <w:between w:space="0" w:sz="0" w:val="nil"/>
        </w:pBdr>
        <w:spacing w:after="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8F4">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La asociación o consorcio está integrado por: </w:t>
      </w:r>
    </w:p>
    <w:p w:rsidR="00000000" w:rsidDel="00000000" w:rsidP="00000000" w:rsidRDefault="00000000" w:rsidRPr="00000000" w14:paraId="000008F5">
      <w:pPr>
        <w:pBdr>
          <w:top w:space="0" w:sz="0" w:val="nil"/>
          <w:left w:space="0" w:sz="0" w:val="nil"/>
          <w:bottom w:space="0" w:sz="0" w:val="nil"/>
          <w:right w:space="0" w:sz="0" w:val="nil"/>
          <w:between w:space="0" w:sz="0" w:val="nil"/>
        </w:pBdr>
        <w:spacing w:after="160" w:line="259" w:lineRule="auto"/>
        <w:ind w:left="720" w:firstLine="0"/>
        <w:jc w:val="both"/>
        <w:rPr>
          <w:rFonts w:ascii="Arial" w:cs="Arial" w:eastAsia="Arial" w:hAnsi="Arial"/>
          <w:color w:val="000000"/>
        </w:rPr>
      </w:pPr>
      <w:r w:rsidDel="00000000" w:rsidR="00000000" w:rsidRPr="00000000">
        <w:rPr>
          <w:rtl w:val="0"/>
        </w:rPr>
      </w:r>
    </w:p>
    <w:tbl>
      <w:tblPr>
        <w:tblStyle w:val="Table21"/>
        <w:tblW w:w="825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23"/>
        <w:gridCol w:w="4455"/>
        <w:gridCol w:w="2674"/>
        <w:tblGridChange w:id="0">
          <w:tblGrid>
            <w:gridCol w:w="1123"/>
            <w:gridCol w:w="4455"/>
            <w:gridCol w:w="2674"/>
          </w:tblGrid>
        </w:tblGridChange>
      </w:tblGrid>
      <w:tr>
        <w:trPr>
          <w:trHeight w:val="712" w:hRule="atLeast"/>
        </w:trPr>
        <w:tc>
          <w:tcPr/>
          <w:p w:rsidR="00000000" w:rsidDel="00000000" w:rsidP="00000000" w:rsidRDefault="00000000" w:rsidRPr="00000000" w14:paraId="000008F6">
            <w:pPr>
              <w:spacing w:after="160" w:line="259" w:lineRule="auto"/>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Número</w:t>
            </w:r>
            <w:r w:rsidDel="00000000" w:rsidR="00000000" w:rsidRPr="00000000">
              <w:rPr>
                <w:rtl w:val="0"/>
              </w:rPr>
            </w:r>
          </w:p>
        </w:tc>
        <w:tc>
          <w:tcPr/>
          <w:p w:rsidR="00000000" w:rsidDel="00000000" w:rsidP="00000000" w:rsidRDefault="00000000" w:rsidRPr="00000000" w14:paraId="000008F7">
            <w:pPr>
              <w:spacing w:after="160" w:line="259" w:lineRule="auto"/>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Asociados o Consorciados</w:t>
            </w:r>
            <w:r w:rsidDel="00000000" w:rsidR="00000000" w:rsidRPr="00000000">
              <w:rPr>
                <w:rtl w:val="0"/>
              </w:rPr>
            </w:r>
          </w:p>
        </w:tc>
        <w:tc>
          <w:tcPr/>
          <w:p w:rsidR="00000000" w:rsidDel="00000000" w:rsidP="00000000" w:rsidRDefault="00000000" w:rsidRPr="00000000" w14:paraId="000008F8">
            <w:pPr>
              <w:spacing w:after="160" w:line="259" w:lineRule="auto"/>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Porcentaje de participación</w:t>
            </w:r>
            <w:r w:rsidDel="00000000" w:rsidR="00000000" w:rsidRPr="00000000">
              <w:rPr>
                <w:rtl w:val="0"/>
              </w:rPr>
            </w:r>
          </w:p>
        </w:tc>
      </w:tr>
      <w:tr>
        <w:tc>
          <w:tcPr/>
          <w:p w:rsidR="00000000" w:rsidDel="00000000" w:rsidP="00000000" w:rsidRDefault="00000000" w:rsidRPr="00000000" w14:paraId="000008F9">
            <w:pPr>
              <w:spacing w:after="160" w:line="259"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1</w:t>
            </w:r>
          </w:p>
        </w:tc>
        <w:tc>
          <w:tcPr/>
          <w:p w:rsidR="00000000" w:rsidDel="00000000" w:rsidP="00000000" w:rsidRDefault="00000000" w:rsidRPr="00000000" w14:paraId="000008FA">
            <w:pPr>
              <w:spacing w:after="160" w:line="259" w:lineRule="auto"/>
              <w:jc w:val="both"/>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8FB">
            <w:pPr>
              <w:spacing w:after="160" w:line="259" w:lineRule="auto"/>
              <w:jc w:val="both"/>
              <w:rPr>
                <w:rFonts w:ascii="Arial" w:cs="Arial" w:eastAsia="Arial" w:hAnsi="Arial"/>
                <w:color w:val="000000"/>
                <w:sz w:val="24"/>
                <w:szCs w:val="24"/>
              </w:rPr>
            </w:pPr>
            <w:r w:rsidDel="00000000" w:rsidR="00000000" w:rsidRPr="00000000">
              <w:rPr>
                <w:rtl w:val="0"/>
              </w:rPr>
            </w:r>
          </w:p>
        </w:tc>
      </w:tr>
      <w:tr>
        <w:tc>
          <w:tcPr/>
          <w:p w:rsidR="00000000" w:rsidDel="00000000" w:rsidP="00000000" w:rsidRDefault="00000000" w:rsidRPr="00000000" w14:paraId="000008FC">
            <w:pPr>
              <w:widowControl w:val="0"/>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2</w:t>
            </w:r>
          </w:p>
        </w:tc>
        <w:tc>
          <w:tcPr/>
          <w:p w:rsidR="00000000" w:rsidDel="00000000" w:rsidP="00000000" w:rsidRDefault="00000000" w:rsidRPr="00000000" w14:paraId="000008FD">
            <w:pPr>
              <w:spacing w:after="160" w:line="259" w:lineRule="auto"/>
              <w:jc w:val="both"/>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8FE">
            <w:pPr>
              <w:spacing w:after="160" w:line="259" w:lineRule="auto"/>
              <w:jc w:val="both"/>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8FF">
      <w:pPr>
        <w:spacing w:after="160" w:line="259" w:lineRule="auto"/>
        <w:ind w:left="708" w:firstLine="0"/>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00">
      <w:pPr>
        <w:spacing w:after="160" w:line="259" w:lineRule="auto"/>
        <w:ind w:left="708" w:firstLine="0"/>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El total de la columna, es decir la suma de los porcentajes de participación de los miembros, debe ser igual al 100%.</w:t>
      </w:r>
    </w:p>
    <w:p w:rsidR="00000000" w:rsidDel="00000000" w:rsidP="00000000" w:rsidRDefault="00000000" w:rsidRPr="00000000" w14:paraId="00000901">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La responsabilidad de los integrantes de la asociación o consorcio es solidaria e indivisible para el cumplimiento de todas y cada una de las responsabilidades y obligaciones emanadas del procedimiento precontractual, con renuncia a los beneficios de orden y excusión.</w:t>
      </w:r>
    </w:p>
    <w:p w:rsidR="00000000" w:rsidDel="00000000" w:rsidP="00000000" w:rsidRDefault="00000000" w:rsidRPr="00000000" w14:paraId="00000902">
      <w:pPr>
        <w:pBdr>
          <w:top w:space="0" w:sz="0" w:val="nil"/>
          <w:left w:space="0" w:sz="0" w:val="nil"/>
          <w:bottom w:space="0" w:sz="0" w:val="nil"/>
          <w:right w:space="0" w:sz="0" w:val="nil"/>
          <w:between w:space="0" w:sz="0" w:val="nil"/>
        </w:pBdr>
        <w:spacing w:after="0" w:line="259"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903">
      <w:pPr>
        <w:numPr>
          <w:ilvl w:val="0"/>
          <w:numId w:val="14"/>
        </w:numPr>
        <w:pBdr>
          <w:top w:space="0" w:sz="0" w:val="nil"/>
          <w:left w:space="0" w:sz="0" w:val="nil"/>
          <w:bottom w:space="0" w:sz="0" w:val="nil"/>
          <w:right w:space="0" w:sz="0" w:val="nil"/>
          <w:between w:space="0" w:sz="0" w:val="nil"/>
        </w:pBdr>
        <w:spacing w:after="0" w:line="240" w:lineRule="auto"/>
        <w:ind w:left="720" w:hanging="360"/>
        <w:jc w:val="both"/>
        <w:rPr>
          <w:rFonts w:ascii="Arial" w:cs="Arial" w:eastAsia="Arial" w:hAnsi="Arial"/>
          <w:color w:val="000000"/>
        </w:rPr>
      </w:pPr>
      <w:r w:rsidDel="00000000" w:rsidR="00000000" w:rsidRPr="00000000">
        <w:rPr>
          <w:rFonts w:ascii="Arial" w:cs="Arial" w:eastAsia="Arial" w:hAnsi="Arial"/>
          <w:color w:val="000000"/>
          <w:rtl w:val="0"/>
        </w:rPr>
        <w:t xml:space="preserve"> La constitución de la asociación o consorcio se la realizará dentro del plazo establecido en la normativa vigente o en el pliego, previo a la suscripción del contrato.</w:t>
      </w:r>
    </w:p>
    <w:p w:rsidR="00000000" w:rsidDel="00000000" w:rsidP="00000000" w:rsidRDefault="00000000" w:rsidRPr="00000000" w14:paraId="00000904">
      <w:pPr>
        <w:pBdr>
          <w:top w:space="0" w:sz="0" w:val="nil"/>
          <w:left w:space="0" w:sz="0" w:val="nil"/>
          <w:bottom w:space="0" w:sz="0" w:val="nil"/>
          <w:right w:space="0" w:sz="0" w:val="nil"/>
          <w:between w:space="0" w:sz="0" w:val="nil"/>
        </w:pBdr>
        <w:spacing w:after="160" w:line="259"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905">
      <w:pPr>
        <w:spacing w:after="16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Además, manifestamos que el consorcio cumplirá con todo lo determinado y su Reglamento General, así como con lo establecido en la normativa.</w:t>
      </w:r>
    </w:p>
    <w:p w:rsidR="00000000" w:rsidDel="00000000" w:rsidP="00000000" w:rsidRDefault="00000000" w:rsidRPr="00000000" w14:paraId="00000906">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07">
      <w:pPr>
        <w:spacing w:after="160" w:line="259" w:lineRule="auto"/>
        <w:jc w:val="both"/>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Atentamente, </w:t>
      </w:r>
    </w:p>
    <w:p w:rsidR="00000000" w:rsidDel="00000000" w:rsidP="00000000" w:rsidRDefault="00000000" w:rsidRPr="00000000" w14:paraId="00000908">
      <w:pPr>
        <w:spacing w:after="160" w:line="259" w:lineRule="auto"/>
        <w:jc w:val="both"/>
        <w:rPr>
          <w:rFonts w:ascii="Arial" w:cs="Arial" w:eastAsia="Arial" w:hAnsi="Arial"/>
          <w:color w:val="000000"/>
          <w:sz w:val="24"/>
          <w:szCs w:val="24"/>
        </w:rPr>
      </w:pPr>
      <w:r w:rsidDel="00000000" w:rsidR="00000000" w:rsidRPr="00000000">
        <w:rPr>
          <w:rtl w:val="0"/>
        </w:rPr>
      </w:r>
    </w:p>
    <w:tbl>
      <w:tblPr>
        <w:tblStyle w:val="Table22"/>
        <w:tblW w:w="8978.0" w:type="dxa"/>
        <w:jc w:val="left"/>
        <w:tblInd w:w="0.0" w:type="dxa"/>
        <w:tblLayout w:type="fixed"/>
        <w:tblLook w:val="0000"/>
      </w:tblPr>
      <w:tblGrid>
        <w:gridCol w:w="4489"/>
        <w:gridCol w:w="4489"/>
        <w:tblGridChange w:id="0">
          <w:tblGrid>
            <w:gridCol w:w="4489"/>
            <w:gridCol w:w="4489"/>
          </w:tblGrid>
        </w:tblGridChange>
      </w:tblGrid>
      <w:tr>
        <w:tc>
          <w:tcPr/>
          <w:p w:rsidR="00000000" w:rsidDel="00000000" w:rsidP="00000000" w:rsidRDefault="00000000" w:rsidRPr="00000000" w14:paraId="00000909">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Asociado o consorciado 1.- </w:t>
            </w:r>
            <w:r w:rsidDel="00000000" w:rsidR="00000000" w:rsidRPr="00000000">
              <w:rPr>
                <w:rtl w:val="0"/>
              </w:rPr>
            </w:r>
          </w:p>
          <w:p w:rsidR="00000000" w:rsidDel="00000000" w:rsidP="00000000" w:rsidRDefault="00000000" w:rsidRPr="00000000" w14:paraId="0000090A">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i w:val="1"/>
                <w:color w:val="000000"/>
                <w:rtl w:val="0"/>
              </w:rPr>
              <w:t xml:space="preserve">Representante Legal o persona natural.</w:t>
            </w:r>
            <w:r w:rsidDel="00000000" w:rsidR="00000000" w:rsidRPr="00000000">
              <w:rPr>
                <w:rtl w:val="0"/>
              </w:rPr>
            </w:r>
          </w:p>
          <w:p w:rsidR="00000000" w:rsidDel="00000000" w:rsidP="00000000" w:rsidRDefault="00000000" w:rsidRPr="00000000" w14:paraId="0000090B">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Nombre:</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i w:val="1"/>
                <w:color w:val="000000"/>
                <w:rtl w:val="0"/>
              </w:rPr>
              <w:t xml:space="preserve">Representante Legal o persona natural.</w:t>
            </w:r>
            <w:r w:rsidDel="00000000" w:rsidR="00000000" w:rsidRPr="00000000">
              <w:rPr>
                <w:rtl w:val="0"/>
              </w:rPr>
            </w:r>
          </w:p>
          <w:p w:rsidR="00000000" w:rsidDel="00000000" w:rsidP="00000000" w:rsidRDefault="00000000" w:rsidRPr="00000000" w14:paraId="0000090C">
            <w:pPr>
              <w:spacing w:after="160" w:line="259" w:lineRule="auto"/>
              <w:jc w:val="both"/>
              <w:rPr>
                <w:rFonts w:ascii="Arial" w:cs="Arial" w:eastAsia="Arial" w:hAnsi="Arial"/>
                <w:color w:val="000000"/>
              </w:rPr>
            </w:pPr>
            <w:r w:rsidDel="00000000" w:rsidR="00000000" w:rsidRPr="00000000">
              <w:rPr>
                <w:rFonts w:ascii="Arial" w:cs="Arial" w:eastAsia="Arial" w:hAnsi="Arial"/>
                <w:i w:val="1"/>
                <w:color w:val="000000"/>
                <w:rtl w:val="0"/>
              </w:rPr>
              <w:t xml:space="preserve">Domicilio:</w:t>
            </w:r>
            <w:r w:rsidDel="00000000" w:rsidR="00000000" w:rsidRPr="00000000">
              <w:rPr>
                <w:rtl w:val="0"/>
              </w:rPr>
            </w:r>
          </w:p>
          <w:p w:rsidR="00000000" w:rsidDel="00000000" w:rsidP="00000000" w:rsidRDefault="00000000" w:rsidRPr="00000000" w14:paraId="0000090D">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Lugar de recepción de notificaciones:</w:t>
            </w:r>
            <w:r w:rsidDel="00000000" w:rsidR="00000000" w:rsidRPr="00000000">
              <w:rPr>
                <w:rtl w:val="0"/>
              </w:rPr>
            </w:r>
          </w:p>
        </w:tc>
        <w:tc>
          <w:tcPr/>
          <w:p w:rsidR="00000000" w:rsidDel="00000000" w:rsidP="00000000" w:rsidRDefault="00000000" w:rsidRPr="00000000" w14:paraId="0000090E">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Asociado o consorciado 2.- </w:t>
            </w:r>
            <w:r w:rsidDel="00000000" w:rsidR="00000000" w:rsidRPr="00000000">
              <w:rPr>
                <w:rtl w:val="0"/>
              </w:rPr>
            </w:r>
          </w:p>
          <w:p w:rsidR="00000000" w:rsidDel="00000000" w:rsidP="00000000" w:rsidRDefault="00000000" w:rsidRPr="00000000" w14:paraId="0000090F">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Firma:</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i w:val="1"/>
                <w:color w:val="000000"/>
                <w:rtl w:val="0"/>
              </w:rPr>
              <w:t xml:space="preserve">Representante Legal o persona natural</w:t>
            </w:r>
            <w:r w:rsidDel="00000000" w:rsidR="00000000" w:rsidRPr="00000000">
              <w:rPr>
                <w:rtl w:val="0"/>
              </w:rPr>
            </w:r>
          </w:p>
          <w:p w:rsidR="00000000" w:rsidDel="00000000" w:rsidP="00000000" w:rsidRDefault="00000000" w:rsidRPr="00000000" w14:paraId="00000910">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Nombre:</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i w:val="1"/>
                <w:color w:val="000000"/>
                <w:rtl w:val="0"/>
              </w:rPr>
              <w:t xml:space="preserve">Representante Legal o persona natural.</w:t>
            </w:r>
            <w:r w:rsidDel="00000000" w:rsidR="00000000" w:rsidRPr="00000000">
              <w:rPr>
                <w:rtl w:val="0"/>
              </w:rPr>
            </w:r>
          </w:p>
          <w:p w:rsidR="00000000" w:rsidDel="00000000" w:rsidP="00000000" w:rsidRDefault="00000000" w:rsidRPr="00000000" w14:paraId="00000911">
            <w:pPr>
              <w:spacing w:after="160" w:line="259" w:lineRule="auto"/>
              <w:jc w:val="both"/>
              <w:rPr>
                <w:rFonts w:ascii="Arial" w:cs="Arial" w:eastAsia="Arial" w:hAnsi="Arial"/>
                <w:color w:val="000000"/>
              </w:rPr>
            </w:pPr>
            <w:r w:rsidDel="00000000" w:rsidR="00000000" w:rsidRPr="00000000">
              <w:rPr>
                <w:rFonts w:ascii="Arial" w:cs="Arial" w:eastAsia="Arial" w:hAnsi="Arial"/>
                <w:i w:val="1"/>
                <w:color w:val="000000"/>
                <w:rtl w:val="0"/>
              </w:rPr>
              <w:t xml:space="preserve">Domicilio:</w:t>
            </w:r>
            <w:r w:rsidDel="00000000" w:rsidR="00000000" w:rsidRPr="00000000">
              <w:rPr>
                <w:rtl w:val="0"/>
              </w:rPr>
            </w:r>
          </w:p>
          <w:p w:rsidR="00000000" w:rsidDel="00000000" w:rsidP="00000000" w:rsidRDefault="00000000" w:rsidRPr="00000000" w14:paraId="00000912">
            <w:pPr>
              <w:spacing w:after="160" w:line="259" w:lineRule="auto"/>
              <w:jc w:val="both"/>
              <w:rPr>
                <w:rFonts w:ascii="Arial" w:cs="Arial" w:eastAsia="Arial" w:hAnsi="Arial"/>
                <w:color w:val="000000"/>
              </w:rPr>
            </w:pPr>
            <w:r w:rsidDel="00000000" w:rsidR="00000000" w:rsidRPr="00000000">
              <w:rPr>
                <w:rFonts w:ascii="Arial" w:cs="Arial" w:eastAsia="Arial" w:hAnsi="Arial"/>
                <w:b w:val="1"/>
                <w:color w:val="000000"/>
                <w:rtl w:val="0"/>
              </w:rPr>
              <w:t xml:space="preserve">Lugar de recepción de notificaciones:</w:t>
            </w:r>
            <w:r w:rsidDel="00000000" w:rsidR="00000000" w:rsidRPr="00000000">
              <w:rPr>
                <w:rtl w:val="0"/>
              </w:rPr>
            </w:r>
          </w:p>
          <w:p w:rsidR="00000000" w:rsidDel="00000000" w:rsidP="00000000" w:rsidRDefault="00000000" w:rsidRPr="00000000" w14:paraId="00000913">
            <w:pPr>
              <w:spacing w:after="160" w:line="259"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914">
            <w:pPr>
              <w:spacing w:after="160" w:line="259" w:lineRule="auto"/>
              <w:jc w:val="both"/>
              <w:rPr>
                <w:rFonts w:ascii="Arial" w:cs="Arial" w:eastAsia="Arial" w:hAnsi="Arial"/>
                <w:color w:val="000000"/>
              </w:rPr>
            </w:pPr>
            <w:r w:rsidDel="00000000" w:rsidR="00000000" w:rsidRPr="00000000">
              <w:rPr>
                <w:rtl w:val="0"/>
              </w:rPr>
            </w:r>
          </w:p>
        </w:tc>
      </w:tr>
    </w:tbl>
    <w:p w:rsidR="00000000" w:rsidDel="00000000" w:rsidP="00000000" w:rsidRDefault="00000000" w:rsidRPr="00000000" w14:paraId="00000915">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6">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7">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8">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9">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A">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B">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C">
      <w:pPr>
        <w:spacing w:after="160" w:line="259"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D">
      <w:pPr>
        <w:pBdr>
          <w:top w:color="000000" w:space="1" w:sz="4" w:val="single"/>
          <w:left w:color="000000" w:space="4" w:sz="4" w:val="single"/>
          <w:bottom w:color="000000" w:space="1" w:sz="4" w:val="single"/>
          <w:right w:color="000000" w:space="4" w:sz="4" w:val="single"/>
        </w:pBdr>
        <w:shd w:fill="f2f2f2" w:val="clear"/>
        <w:tabs>
          <w:tab w:val="left" w:pos="-720"/>
        </w:tabs>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1E">
      <w:pPr>
        <w:pBdr>
          <w:top w:color="000000" w:space="1" w:sz="4" w:val="single"/>
          <w:left w:color="000000" w:space="4" w:sz="4" w:val="single"/>
          <w:bottom w:color="000000" w:space="1" w:sz="4" w:val="single"/>
          <w:right w:color="000000" w:space="4" w:sz="4" w:val="single"/>
        </w:pBdr>
        <w:shd w:fill="f2f2f2" w:val="clear"/>
        <w:tabs>
          <w:tab w:val="left" w:pos="-720"/>
        </w:tabs>
        <w:spacing w:after="0" w:line="240" w:lineRule="auto"/>
        <w:jc w:val="center"/>
        <w:rPr>
          <w:rFonts w:ascii="Arial" w:cs="Arial" w:eastAsia="Arial" w:hAnsi="Arial"/>
          <w:color w:val="000000"/>
          <w:sz w:val="24"/>
          <w:szCs w:val="24"/>
        </w:rPr>
      </w:pPr>
      <w:r w:rsidDel="00000000" w:rsidR="00000000" w:rsidRPr="00000000">
        <w:rPr>
          <w:rFonts w:ascii="Arial" w:cs="Arial" w:eastAsia="Arial" w:hAnsi="Arial"/>
          <w:b w:val="1"/>
          <w:color w:val="000000"/>
          <w:sz w:val="24"/>
          <w:szCs w:val="24"/>
          <w:rtl w:val="0"/>
        </w:rPr>
        <w:t xml:space="preserve">SECCIÓN IV. FORMULARIO DE COMPROMISO PARA SUBCONTRATACIÓN</w:t>
      </w:r>
      <w:r w:rsidDel="00000000" w:rsidR="00000000" w:rsidRPr="00000000">
        <w:rPr>
          <w:rtl w:val="0"/>
        </w:rPr>
      </w:r>
    </w:p>
    <w:p w:rsidR="00000000" w:rsidDel="00000000" w:rsidP="00000000" w:rsidRDefault="00000000" w:rsidRPr="00000000" w14:paraId="0000091F">
      <w:pPr>
        <w:pBdr>
          <w:top w:color="000000" w:space="1" w:sz="4" w:val="single"/>
          <w:left w:color="000000" w:space="4" w:sz="4" w:val="single"/>
          <w:bottom w:color="000000" w:space="1" w:sz="4" w:val="single"/>
          <w:right w:color="000000" w:space="4" w:sz="4" w:val="single"/>
        </w:pBdr>
        <w:shd w:fill="f2f2f2" w:val="clear"/>
        <w:tabs>
          <w:tab w:val="left" w:pos="-720"/>
        </w:tabs>
        <w:spacing w:after="0" w:line="240" w:lineRule="auto"/>
        <w:jc w:val="center"/>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20">
      <w:pPr>
        <w:spacing w:after="0" w:line="240" w:lineRule="auto"/>
        <w:ind w:left="15" w:right="45" w:firstLine="0"/>
        <w:jc w:val="right"/>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921">
      <w:pPr>
        <w:tabs>
          <w:tab w:val="left" w:pos="-720"/>
        </w:tabs>
        <w:spacing w:after="0" w:lineRule="auto"/>
        <w:jc w:val="both"/>
        <w:rPr>
          <w:rFonts w:ascii="Arial" w:cs="Arial" w:eastAsia="Arial" w:hAnsi="Arial"/>
        </w:rPr>
      </w:pPr>
      <w:r w:rsidDel="00000000" w:rsidR="00000000" w:rsidRPr="00000000">
        <w:rPr>
          <w:rFonts w:ascii="Arial" w:cs="Arial" w:eastAsia="Arial" w:hAnsi="Arial"/>
          <w:rtl w:val="0"/>
        </w:rPr>
        <w:t xml:space="preserve">Yo, ........................................., en mi calidad de persona natural / REPRESENTANTE LEGAL de ……………………, de profesión .............................., con número de RUP …………., me comprometo a prestar los servicios de mi representada, como subcontratista del oferente …………………, en el procedimiento de ejecución de obra para la construcción de </w:t>
      </w:r>
      <w:r w:rsidDel="00000000" w:rsidR="00000000" w:rsidRPr="00000000">
        <w:rPr>
          <w:rFonts w:ascii="Arial" w:cs="Arial" w:eastAsia="Arial" w:hAnsi="Arial"/>
          <w:b w:val="1"/>
          <w:rtl w:val="0"/>
        </w:rPr>
        <w:t xml:space="preserve">“LICITACIÓN PUBLICA INTERNACIONAL PARA LA CONSTRUCCIÓN DEL PLAN DE MEDIANO PLAZO PARA EL MEJORAMIENTO DEL SISTEMA DE AGUA POTABLE DE LA CONSTRUCCIÓN DEL ANILLO PERIMETRAL Y SUSTITUCIÓN DE TUBERÍAS DE ASBESTO CEMENTO POR PVC, PARA LA CIUDAD DE MACHALA”</w:t>
      </w:r>
      <w:r w:rsidDel="00000000" w:rsidR="00000000" w:rsidRPr="00000000">
        <w:rPr>
          <w:rFonts w:ascii="Arial" w:cs="Arial" w:eastAsia="Arial" w:hAnsi="Arial"/>
          <w:i w:val="1"/>
          <w:u w:val="single"/>
          <w:rtl w:val="0"/>
        </w:rPr>
        <w:t xml:space="preserve">,</w:t>
      </w:r>
      <w:r w:rsidDel="00000000" w:rsidR="00000000" w:rsidRPr="00000000">
        <w:rPr>
          <w:rFonts w:ascii="Arial" w:cs="Arial" w:eastAsia="Arial" w:hAnsi="Arial"/>
          <w:rtl w:val="0"/>
        </w:rPr>
        <w:t xml:space="preserve"> durante el período que dure la ejecución de la obra, con (</w:t>
      </w:r>
      <w:r w:rsidDel="00000000" w:rsidR="00000000" w:rsidRPr="00000000">
        <w:rPr>
          <w:rFonts w:ascii="Arial" w:cs="Arial" w:eastAsia="Arial" w:hAnsi="Arial"/>
          <w:i w:val="1"/>
          <w:rtl w:val="0"/>
        </w:rPr>
        <w:t xml:space="preserve">nombre del oferente)</w:t>
      </w:r>
      <w:r w:rsidDel="00000000" w:rsidR="00000000" w:rsidRPr="00000000">
        <w:rPr>
          <w:rFonts w:ascii="Arial" w:cs="Arial" w:eastAsia="Arial" w:hAnsi="Arial"/>
          <w:rtl w:val="0"/>
        </w:rPr>
        <w:t xml:space="preserve"> en el caso de que suscriba el contrato de ejecución de las obras.</w:t>
      </w:r>
    </w:p>
    <w:p w:rsidR="00000000" w:rsidDel="00000000" w:rsidP="00000000" w:rsidRDefault="00000000" w:rsidRPr="00000000" w14:paraId="00000922">
      <w:pPr>
        <w:tabs>
          <w:tab w:val="left" w:pos="-720"/>
        </w:tabs>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923">
      <w:pPr>
        <w:tabs>
          <w:tab w:val="left" w:pos="-720"/>
        </w:tabs>
        <w:spacing w:after="0" w:lineRule="auto"/>
        <w:jc w:val="both"/>
        <w:rPr>
          <w:rFonts w:ascii="Arial" w:cs="Arial" w:eastAsia="Arial" w:hAnsi="Arial"/>
        </w:rPr>
      </w:pPr>
      <w:r w:rsidDel="00000000" w:rsidR="00000000" w:rsidRPr="00000000">
        <w:rPr>
          <w:rFonts w:ascii="Arial" w:cs="Arial" w:eastAsia="Arial" w:hAnsi="Arial"/>
          <w:rtl w:val="0"/>
        </w:rPr>
        <w:t xml:space="preserve">Declaro bajo juramento que no tengo relación de asocio, dependencia, parentesco de ningún tipo con los accionistas, representantes y/o propietarios de la oferente a la cual me comprometo a prestar mis servicios en calidad de subcontratista. Asimismo, declaro que la información que a continuación se agrega es cierta y que ni mi persona o los socios, aportantes y/o integrantes de la MYPE y/o EPS que represento no tiene relación de naturaleza alguna con los accionistas, representantes y/o propietarios de la oferente.</w:t>
      </w:r>
    </w:p>
    <w:p w:rsidR="00000000" w:rsidDel="00000000" w:rsidP="00000000" w:rsidRDefault="00000000" w:rsidRPr="00000000" w14:paraId="00000924">
      <w:pPr>
        <w:tabs>
          <w:tab w:val="left" w:pos="-720"/>
        </w:tabs>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925">
      <w:pPr>
        <w:tabs>
          <w:tab w:val="left" w:pos="-720"/>
        </w:tabs>
        <w:spacing w:after="0" w:lineRule="auto"/>
        <w:jc w:val="both"/>
        <w:rPr>
          <w:rFonts w:ascii="Arial" w:cs="Arial" w:eastAsia="Arial" w:hAnsi="Arial"/>
        </w:rPr>
      </w:pPr>
      <w:r w:rsidDel="00000000" w:rsidR="00000000" w:rsidRPr="00000000">
        <w:rPr>
          <w:rFonts w:ascii="Arial" w:cs="Arial" w:eastAsia="Arial" w:hAnsi="Arial"/>
          <w:rtl w:val="0"/>
        </w:rPr>
        <w:t xml:space="preserve">Para tal efecto, dejo señalado que los rubros que se subcontratará son los determinados a continuación, de conformidad con el presupuesto detallado en la Tabla de Cantidades y Precios ofertada.</w:t>
      </w:r>
    </w:p>
    <w:p w:rsidR="00000000" w:rsidDel="00000000" w:rsidP="00000000" w:rsidRDefault="00000000" w:rsidRPr="00000000" w14:paraId="00000926">
      <w:pPr>
        <w:tabs>
          <w:tab w:val="left" w:pos="-720"/>
        </w:tabs>
        <w:spacing w:after="0" w:line="240" w:lineRule="auto"/>
        <w:jc w:val="both"/>
        <w:rPr>
          <w:rFonts w:ascii="Arial" w:cs="Arial" w:eastAsia="Arial" w:hAnsi="Arial"/>
        </w:rPr>
      </w:pPr>
      <w:r w:rsidDel="00000000" w:rsidR="00000000" w:rsidRPr="00000000">
        <w:rPr>
          <w:rtl w:val="0"/>
        </w:rPr>
      </w:r>
    </w:p>
    <w:tbl>
      <w:tblPr>
        <w:tblStyle w:val="Table23"/>
        <w:tblW w:w="785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86"/>
        <w:gridCol w:w="1702"/>
        <w:gridCol w:w="2367"/>
        <w:tblGridChange w:id="0">
          <w:tblGrid>
            <w:gridCol w:w="3786"/>
            <w:gridCol w:w="1702"/>
            <w:gridCol w:w="2367"/>
          </w:tblGrid>
        </w:tblGridChange>
      </w:tblGrid>
      <w:tr>
        <w:tc>
          <w:tcPr>
            <w:vAlign w:val="center"/>
          </w:tcPr>
          <w:p w:rsidR="00000000" w:rsidDel="00000000" w:rsidP="00000000" w:rsidRDefault="00000000" w:rsidRPr="00000000" w14:paraId="00000927">
            <w:pPr>
              <w:spacing w:after="0" w:line="240" w:lineRule="auto"/>
              <w:rPr>
                <w:rFonts w:ascii="Arial" w:cs="Arial" w:eastAsia="Arial" w:hAnsi="Arial"/>
              </w:rPr>
            </w:pPr>
            <w:r w:rsidDel="00000000" w:rsidR="00000000" w:rsidRPr="00000000">
              <w:rPr>
                <w:rFonts w:ascii="Arial" w:cs="Arial" w:eastAsia="Arial" w:hAnsi="Arial"/>
                <w:b w:val="1"/>
                <w:rtl w:val="0"/>
              </w:rPr>
              <w:t xml:space="preserve">Identificación del rubro</w:t>
            </w:r>
            <w:r w:rsidDel="00000000" w:rsidR="00000000" w:rsidRPr="00000000">
              <w:rPr>
                <w:rtl w:val="0"/>
              </w:rPr>
            </w:r>
          </w:p>
        </w:tc>
        <w:tc>
          <w:tcPr>
            <w:vAlign w:val="center"/>
          </w:tcPr>
          <w:p w:rsidR="00000000" w:rsidDel="00000000" w:rsidP="00000000" w:rsidRDefault="00000000" w:rsidRPr="00000000" w14:paraId="00000928">
            <w:pPr>
              <w:spacing w:after="0" w:line="240" w:lineRule="auto"/>
              <w:rPr>
                <w:rFonts w:ascii="Arial" w:cs="Arial" w:eastAsia="Arial" w:hAnsi="Arial"/>
              </w:rPr>
            </w:pPr>
            <w:r w:rsidDel="00000000" w:rsidR="00000000" w:rsidRPr="00000000">
              <w:rPr>
                <w:rFonts w:ascii="Arial" w:cs="Arial" w:eastAsia="Arial" w:hAnsi="Arial"/>
                <w:b w:val="1"/>
                <w:rtl w:val="0"/>
              </w:rPr>
              <w:t xml:space="preserve">Valor ($)</w:t>
            </w:r>
            <w:r w:rsidDel="00000000" w:rsidR="00000000" w:rsidRPr="00000000">
              <w:rPr>
                <w:rtl w:val="0"/>
              </w:rPr>
            </w:r>
          </w:p>
        </w:tc>
        <w:tc>
          <w:tcPr>
            <w:vAlign w:val="center"/>
          </w:tcPr>
          <w:p w:rsidR="00000000" w:rsidDel="00000000" w:rsidP="00000000" w:rsidRDefault="00000000" w:rsidRPr="00000000" w14:paraId="00000929">
            <w:pPr>
              <w:spacing w:after="0" w:line="240" w:lineRule="auto"/>
              <w:rPr>
                <w:rFonts w:ascii="Arial" w:cs="Arial" w:eastAsia="Arial" w:hAnsi="Arial"/>
              </w:rPr>
            </w:pPr>
            <w:r w:rsidDel="00000000" w:rsidR="00000000" w:rsidRPr="00000000">
              <w:rPr>
                <w:rFonts w:ascii="Arial" w:cs="Arial" w:eastAsia="Arial" w:hAnsi="Arial"/>
                <w:b w:val="1"/>
                <w:rtl w:val="0"/>
              </w:rPr>
              <w:t xml:space="preserve">% respecto el monto contractual</w:t>
            </w:r>
            <w:r w:rsidDel="00000000" w:rsidR="00000000" w:rsidRPr="00000000">
              <w:rPr>
                <w:rtl w:val="0"/>
              </w:rPr>
            </w:r>
          </w:p>
        </w:tc>
      </w:tr>
      <w:tr>
        <w:tc>
          <w:tcPr>
            <w:vAlign w:val="center"/>
          </w:tcPr>
          <w:p w:rsidR="00000000" w:rsidDel="00000000" w:rsidP="00000000" w:rsidRDefault="00000000" w:rsidRPr="00000000" w14:paraId="0000092A">
            <w:pPr>
              <w:spacing w:after="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92B">
            <w:pPr>
              <w:spacing w:after="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92C">
            <w:pPr>
              <w:spacing w:after="0" w:line="240" w:lineRule="auto"/>
              <w:rPr>
                <w:rFonts w:ascii="Arial" w:cs="Arial" w:eastAsia="Arial" w:hAnsi="Arial"/>
              </w:rPr>
            </w:pPr>
            <w:r w:rsidDel="00000000" w:rsidR="00000000" w:rsidRPr="00000000">
              <w:rPr>
                <w:rtl w:val="0"/>
              </w:rPr>
            </w:r>
          </w:p>
        </w:tc>
      </w:tr>
      <w:tr>
        <w:tc>
          <w:tcPr>
            <w:vAlign w:val="center"/>
          </w:tcPr>
          <w:p w:rsidR="00000000" w:rsidDel="00000000" w:rsidP="00000000" w:rsidRDefault="00000000" w:rsidRPr="00000000" w14:paraId="0000092D">
            <w:pPr>
              <w:spacing w:after="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92E">
            <w:pPr>
              <w:spacing w:after="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92F">
            <w:pPr>
              <w:spacing w:after="0" w:line="24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930">
      <w:pPr>
        <w:spacing w:after="0" w:line="240" w:lineRule="auto"/>
        <w:rPr>
          <w:rFonts w:ascii="Arial" w:cs="Arial" w:eastAsia="Arial" w:hAnsi="Arial"/>
        </w:rPr>
      </w:pPr>
      <w:r w:rsidDel="00000000" w:rsidR="00000000" w:rsidRPr="00000000">
        <w:rPr>
          <w:rFonts w:ascii="Arial" w:cs="Arial" w:eastAsia="Arial" w:hAnsi="Arial"/>
          <w:rtl w:val="0"/>
        </w:rPr>
        <w:tab/>
        <w:tab/>
        <w:tab/>
        <w:tab/>
        <w:tab/>
        <w:tab/>
        <w:t xml:space="preserve">SUMA TOTAL       SUMA TOTAL</w:t>
      </w:r>
    </w:p>
    <w:p w:rsidR="00000000" w:rsidDel="00000000" w:rsidP="00000000" w:rsidRDefault="00000000" w:rsidRPr="00000000" w14:paraId="0000093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932">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933">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(LUGAR Y FECHA)</w:t>
      </w:r>
    </w:p>
    <w:p w:rsidR="00000000" w:rsidDel="00000000" w:rsidP="00000000" w:rsidRDefault="00000000" w:rsidRPr="00000000" w14:paraId="0000093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935">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ab/>
        <w:tab/>
        <w:tab/>
        <w:tab/>
        <w:t xml:space="preserve">----------------------------------------</w:t>
      </w:r>
    </w:p>
    <w:p w:rsidR="00000000" w:rsidDel="00000000" w:rsidP="00000000" w:rsidRDefault="00000000" w:rsidRPr="00000000" w14:paraId="00000936">
      <w:pPr>
        <w:tabs>
          <w:tab w:val="center" w:pos="4334"/>
        </w:tabs>
        <w:spacing w:after="0" w:line="240" w:lineRule="auto"/>
        <w:jc w:val="both"/>
        <w:rPr>
          <w:rFonts w:ascii="Arial" w:cs="Arial" w:eastAsia="Arial" w:hAnsi="Arial"/>
        </w:rPr>
      </w:pPr>
      <w:r w:rsidDel="00000000" w:rsidR="00000000" w:rsidRPr="00000000">
        <w:rPr>
          <w:rFonts w:ascii="Arial" w:cs="Arial" w:eastAsia="Arial" w:hAnsi="Arial"/>
          <w:rtl w:val="0"/>
        </w:rPr>
        <w:tab/>
        <w:t xml:space="preserve">(FIRMA DEL REPRESENTANTE LEGAL)</w:t>
      </w:r>
    </w:p>
    <w:p w:rsidR="00000000" w:rsidDel="00000000" w:rsidP="00000000" w:rsidRDefault="00000000" w:rsidRPr="00000000" w14:paraId="00000937">
      <w:pPr>
        <w:tabs>
          <w:tab w:val="center" w:pos="4334"/>
        </w:tabs>
        <w:spacing w:after="0" w:line="240" w:lineRule="auto"/>
        <w:jc w:val="both"/>
        <w:rPr>
          <w:rFonts w:ascii="Arial" w:cs="Arial" w:eastAsia="Arial" w:hAnsi="Arial"/>
        </w:rPr>
      </w:pPr>
      <w:r w:rsidDel="00000000" w:rsidR="00000000" w:rsidRPr="00000000">
        <w:rPr>
          <w:rFonts w:ascii="Arial" w:cs="Arial" w:eastAsia="Arial" w:hAnsi="Arial"/>
          <w:rtl w:val="0"/>
        </w:rPr>
        <w:tab/>
        <w:t xml:space="preserve">MYPE……………….</w:t>
      </w:r>
    </w:p>
    <w:p w:rsidR="00000000" w:rsidDel="00000000" w:rsidP="00000000" w:rsidRDefault="00000000" w:rsidRPr="00000000" w14:paraId="00000938">
      <w:pPr>
        <w:tabs>
          <w:tab w:val="left" w:pos="-720"/>
        </w:tabs>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939">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Cantón:</w:t>
      </w:r>
    </w:p>
    <w:p w:rsidR="00000000" w:rsidDel="00000000" w:rsidP="00000000" w:rsidRDefault="00000000" w:rsidRPr="00000000" w14:paraId="0000093A">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Parroquia:</w:t>
      </w:r>
    </w:p>
    <w:p w:rsidR="00000000" w:rsidDel="00000000" w:rsidP="00000000" w:rsidRDefault="00000000" w:rsidRPr="00000000" w14:paraId="0000093B">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Dirección:</w:t>
      </w:r>
    </w:p>
    <w:p w:rsidR="00000000" w:rsidDel="00000000" w:rsidP="00000000" w:rsidRDefault="00000000" w:rsidRPr="00000000" w14:paraId="0000093C">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Teléfono(s):               </w:t>
      </w:r>
    </w:p>
    <w:p w:rsidR="00000000" w:rsidDel="00000000" w:rsidP="00000000" w:rsidRDefault="00000000" w:rsidRPr="00000000" w14:paraId="0000093D">
      <w:pPr>
        <w:tabs>
          <w:tab w:val="left" w:pos="-720"/>
        </w:tabs>
        <w:spacing w:after="0" w:line="240" w:lineRule="auto"/>
        <w:jc w:val="both"/>
        <w:rPr>
          <w:rFonts w:ascii="Arial" w:cs="Arial" w:eastAsia="Arial" w:hAnsi="Arial"/>
        </w:rPr>
      </w:pPr>
      <w:r w:rsidDel="00000000" w:rsidR="00000000" w:rsidRPr="00000000">
        <w:rPr>
          <w:rFonts w:ascii="Arial" w:cs="Arial" w:eastAsia="Arial" w:hAnsi="Arial"/>
          <w:rtl w:val="0"/>
        </w:rPr>
        <w:t xml:space="preserve">Télex o fax:</w:t>
      </w:r>
    </w:p>
    <w:sectPr>
      <w:headerReference r:id="rId31" w:type="default"/>
      <w:footerReference r:id="rId32" w:type="default"/>
      <w:pgSz w:h="15840" w:w="12240"/>
      <w:pgMar w:bottom="1440" w:top="474" w:left="1526" w:right="1440" w:header="3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945">
    <w:pPr>
      <w:pBdr>
        <w:top w:space="0" w:sz="0" w:val="nil"/>
        <w:left w:space="0" w:sz="0" w:val="nil"/>
        <w:bottom w:space="0" w:sz="0" w:val="nil"/>
        <w:right w:space="0" w:sz="0" w:val="nil"/>
        <w:between w:space="0" w:sz="0" w:val="nil"/>
      </w:pBdr>
      <w:spacing w:after="0" w:line="240" w:lineRule="auto"/>
      <w:jc w:val="right"/>
      <w:rPr>
        <w:color w:val="ddd9c3"/>
      </w:rPr>
    </w:pPr>
    <w:r w:rsidDel="00000000" w:rsidR="00000000" w:rsidRPr="00000000">
      <w:rPr>
        <w:color w:val="ddd9c3"/>
        <w:rtl w:val="0"/>
      </w:rPr>
      <w:t xml:space="preserve"> </w:t>
    </w:r>
    <w:r w:rsidDel="00000000" w:rsidR="00000000" w:rsidRPr="00000000">
      <w:rPr>
        <w:b w:val="1"/>
        <w:color w:val="ddd9c3"/>
        <w:sz w:val="24"/>
        <w:szCs w:val="24"/>
      </w:rPr>
      <w:fldChar w:fldCharType="begin"/>
      <w:instrText xml:space="preserve">PAGE</w:instrText>
      <w:fldChar w:fldCharType="separate"/>
      <w:fldChar w:fldCharType="end"/>
    </w:r>
    <w:r w:rsidDel="00000000" w:rsidR="00000000" w:rsidRPr="00000000">
      <w:rPr>
        <w:color w:val="ddd9c3"/>
        <w:rtl w:val="0"/>
      </w:rPr>
      <w:t xml:space="preserve"> de </w:t>
    </w:r>
    <w:r w:rsidDel="00000000" w:rsidR="00000000" w:rsidRPr="00000000">
      <w:rPr>
        <w:b w:val="1"/>
        <w:color w:val="ddd9c3"/>
        <w:sz w:val="24"/>
        <w:szCs w:val="24"/>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946">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93E">
    <w:pPr>
      <w:spacing w:after="0" w:line="240" w:lineRule="auto"/>
      <w:jc w:val="right"/>
      <w:rPr>
        <w:rFonts w:ascii="Arial" w:cs="Arial" w:eastAsia="Arial" w:hAnsi="Arial"/>
        <w:color w:val="1d115b"/>
        <w:sz w:val="20"/>
        <w:szCs w:val="20"/>
      </w:rPr>
    </w:pPr>
    <w:r w:rsidDel="00000000" w:rsidR="00000000" w:rsidRPr="00000000">
      <w:rPr>
        <w:rtl w:val="0"/>
      </w:rPr>
    </w:r>
  </w:p>
  <w:p w:rsidR="00000000" w:rsidDel="00000000" w:rsidP="00000000" w:rsidRDefault="00000000" w:rsidRPr="00000000" w14:paraId="0000093F">
    <w:pPr>
      <w:spacing w:after="0" w:line="240" w:lineRule="auto"/>
      <w:jc w:val="right"/>
      <w:rPr>
        <w:rFonts w:ascii="Arial" w:cs="Arial" w:eastAsia="Arial" w:hAnsi="Arial"/>
        <w:color w:val="1d115b"/>
        <w:sz w:val="20"/>
        <w:szCs w:val="20"/>
      </w:rPr>
    </w:pPr>
    <w:r w:rsidDel="00000000" w:rsidR="00000000" w:rsidRPr="00000000">
      <w:rPr>
        <w:rtl w:val="0"/>
      </w:rPr>
    </w:r>
  </w:p>
  <w:p w:rsidR="00000000" w:rsidDel="00000000" w:rsidP="00000000" w:rsidRDefault="00000000" w:rsidRPr="00000000" w14:paraId="00000940">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center"/>
      <w:rPr>
        <w:rFonts w:ascii="Arial" w:cs="Arial" w:eastAsia="Arial" w:hAnsi="Arial"/>
        <w:b w:val="1"/>
        <w:i w:val="0"/>
        <w:smallCaps w:val="0"/>
        <w:strike w:val="0"/>
        <w:color w:val="366091"/>
        <w:sz w:val="28"/>
        <w:szCs w:val="28"/>
        <w:u w:val="none"/>
        <w:shd w:fill="auto" w:val="clear"/>
        <w:vertAlign w:val="baseline"/>
      </w:rPr>
    </w:pPr>
    <w:r w:rsidDel="00000000" w:rsidR="00000000" w:rsidRPr="00000000">
      <w:rPr>
        <w:rFonts w:ascii="Arial" w:cs="Arial" w:eastAsia="Arial" w:hAnsi="Arial"/>
        <w:b w:val="1"/>
        <w:i w:val="0"/>
        <w:smallCaps w:val="0"/>
        <w:strike w:val="0"/>
        <w:color w:val="7f7f7f"/>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366091"/>
        <w:sz w:val="28"/>
        <w:szCs w:val="28"/>
        <w:u w:val="none"/>
        <w:shd w:fill="auto" w:val="clear"/>
        <w:vertAlign w:val="baseline"/>
        <w:rtl w:val="0"/>
      </w:rPr>
      <w:t xml:space="preserve">GOBIERNO AUTONOMO DESCENTRALIZADO MUNICIPAL DE MACHALA</w:t>
    </w:r>
  </w:p>
  <w:p w:rsidR="00000000" w:rsidDel="00000000" w:rsidP="00000000" w:rsidRDefault="00000000" w:rsidRPr="00000000" w14:paraId="00000941">
    <w:pPr>
      <w:widowControl w:val="0"/>
      <w:pBdr>
        <w:top w:space="0" w:sz="0" w:val="nil"/>
        <w:left w:space="0" w:sz="0" w:val="nil"/>
        <w:bottom w:space="0" w:sz="0" w:val="nil"/>
        <w:right w:space="0" w:sz="0" w:val="nil"/>
        <w:between w:space="0" w:sz="0" w:val="nil"/>
      </w:pBdr>
      <w:spacing w:after="0" w:line="261" w:lineRule="auto"/>
      <w:ind w:right="-2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LICITACIÓN PÚBLICA INTERNACIONAL DE OBRA</w:t>
    </w:r>
  </w:p>
  <w:p w:rsidR="00000000" w:rsidDel="00000000" w:rsidP="00000000" w:rsidRDefault="00000000" w:rsidRPr="00000000" w14:paraId="00000942">
    <w:pPr>
      <w:widowControl w:val="0"/>
      <w:pBdr>
        <w:top w:space="0" w:sz="0" w:val="nil"/>
        <w:left w:space="0" w:sz="0" w:val="nil"/>
        <w:bottom w:space="0" w:sz="0" w:val="nil"/>
        <w:right w:space="0" w:sz="0" w:val="nil"/>
        <w:between w:space="0" w:sz="0" w:val="nil"/>
      </w:pBdr>
      <w:spacing w:after="0" w:line="261" w:lineRule="auto"/>
      <w:ind w:right="-20"/>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LPI-GADMM-OP-01-2020</w:t>
    </w:r>
  </w:p>
  <w:p w:rsidR="00000000" w:rsidDel="00000000" w:rsidP="00000000" w:rsidRDefault="00000000" w:rsidRPr="00000000" w14:paraId="00000943">
    <w:pPr>
      <w:keepNext w:val="0"/>
      <w:keepLines w:val="0"/>
      <w:widowControl w:val="1"/>
      <w:pBdr>
        <w:top w:space="0" w:sz="0" w:val="nil"/>
        <w:left w:space="0" w:sz="0" w:val="nil"/>
        <w:bottom w:space="0" w:sz="0" w:val="nil"/>
        <w:right w:space="0" w:sz="0" w:val="nil"/>
        <w:between w:space="0" w:sz="0" w:val="nil"/>
      </w:pBdr>
      <w:shd w:fill="auto" w:val="clear"/>
      <w:tabs>
        <w:tab w:val="center" w:pos="4419"/>
        <w:tab w:val="right" w:pos="8838"/>
      </w:tabs>
      <w:spacing w:after="0" w:before="0" w:line="240" w:lineRule="auto"/>
      <w:ind w:left="0" w:right="0" w:firstLine="0"/>
      <w:jc w:val="center"/>
      <w:rPr>
        <w:rFonts w:ascii="Arial" w:cs="Arial" w:eastAsia="Arial" w:hAnsi="Arial"/>
        <w:b w:val="1"/>
        <w:i w:val="0"/>
        <w:smallCaps w:val="0"/>
        <w:strike w:val="0"/>
        <w:color w:val="366091"/>
        <w:sz w:val="28"/>
        <w:szCs w:val="28"/>
        <w:u w:val="none"/>
        <w:shd w:fill="auto" w:val="clear"/>
        <w:vertAlign w:val="baseline"/>
      </w:rPr>
    </w:pPr>
    <w:r w:rsidDel="00000000" w:rsidR="00000000" w:rsidRPr="00000000">
      <w:rPr>
        <w:rtl w:val="0"/>
      </w:rPr>
    </w:r>
  </w:p>
  <w:p w:rsidR="00000000" w:rsidDel="00000000" w:rsidP="00000000" w:rsidRDefault="00000000" w:rsidRPr="00000000" w14:paraId="00000944">
    <w:pPr>
      <w:spacing w:after="0" w:line="240" w:lineRule="auto"/>
      <w:ind w:left="-1170" w:firstLine="0"/>
      <w:jc w:val="right"/>
      <w:rPr>
        <w:rFonts w:ascii="Arial" w:cs="Arial" w:eastAsia="Arial" w:hAnsi="Arial"/>
        <w:color w:val="1d115b"/>
        <w:sz w:val="20"/>
        <w:szCs w:val="20"/>
      </w:rPr>
    </w:pPr>
    <w:r w:rsidDel="00000000" w:rsidR="00000000" w:rsidRPr="00000000">
      <w:rPr>
        <w:rFonts w:ascii="Arial" w:cs="Arial" w:eastAsia="Arial" w:hAnsi="Arial"/>
        <w:b w:val="1"/>
        <w:color w:val="1d115b"/>
        <w:sz w:val="20"/>
        <w:szCs w:val="20"/>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800" w:hanging="360"/>
      </w:pPr>
      <w:rPr>
        <w:vertAlign w:val="baseline"/>
      </w:rPr>
    </w:lvl>
    <w:lvl w:ilvl="1">
      <w:start w:val="1"/>
      <w:numFmt w:val="bullet"/>
      <w:lvlText w:val="o"/>
      <w:lvlJc w:val="left"/>
      <w:pPr>
        <w:ind w:left="2520" w:hanging="360"/>
      </w:pPr>
      <w:rPr>
        <w:rFonts w:ascii="Courier New" w:cs="Courier New" w:eastAsia="Courier New" w:hAnsi="Courier New"/>
        <w:vertAlign w:val="baseline"/>
      </w:rPr>
    </w:lvl>
    <w:lvl w:ilvl="2">
      <w:start w:val="1"/>
      <w:numFmt w:val="bullet"/>
      <w:lvlText w:val="▪"/>
      <w:lvlJc w:val="left"/>
      <w:pPr>
        <w:ind w:left="3240" w:hanging="360"/>
      </w:pPr>
      <w:rPr>
        <w:rFonts w:ascii="Noto Sans Symbols" w:cs="Noto Sans Symbols" w:eastAsia="Noto Sans Symbols" w:hAnsi="Noto Sans Symbols"/>
        <w:vertAlign w:val="baseline"/>
      </w:rPr>
    </w:lvl>
    <w:lvl w:ilvl="3">
      <w:start w:val="1"/>
      <w:numFmt w:val="bullet"/>
      <w:lvlText w:val="●"/>
      <w:lvlJc w:val="left"/>
      <w:pPr>
        <w:ind w:left="3960" w:hanging="360"/>
      </w:pPr>
      <w:rPr>
        <w:rFonts w:ascii="Noto Sans Symbols" w:cs="Noto Sans Symbols" w:eastAsia="Noto Sans Symbols" w:hAnsi="Noto Sans Symbols"/>
        <w:vertAlign w:val="baseline"/>
      </w:rPr>
    </w:lvl>
    <w:lvl w:ilvl="4">
      <w:start w:val="1"/>
      <w:numFmt w:val="bullet"/>
      <w:lvlText w:val="o"/>
      <w:lvlJc w:val="left"/>
      <w:pPr>
        <w:ind w:left="4680" w:hanging="360"/>
      </w:pPr>
      <w:rPr>
        <w:rFonts w:ascii="Courier New" w:cs="Courier New" w:eastAsia="Courier New" w:hAnsi="Courier New"/>
        <w:vertAlign w:val="baseline"/>
      </w:rPr>
    </w:lvl>
    <w:lvl w:ilvl="5">
      <w:start w:val="1"/>
      <w:numFmt w:val="bullet"/>
      <w:lvlText w:val="▪"/>
      <w:lvlJc w:val="left"/>
      <w:pPr>
        <w:ind w:left="5400" w:hanging="360"/>
      </w:pPr>
      <w:rPr>
        <w:rFonts w:ascii="Noto Sans Symbols" w:cs="Noto Sans Symbols" w:eastAsia="Noto Sans Symbols" w:hAnsi="Noto Sans Symbols"/>
        <w:vertAlign w:val="baseline"/>
      </w:rPr>
    </w:lvl>
    <w:lvl w:ilvl="6">
      <w:start w:val="1"/>
      <w:numFmt w:val="bullet"/>
      <w:lvlText w:val="●"/>
      <w:lvlJc w:val="left"/>
      <w:pPr>
        <w:ind w:left="6120" w:hanging="360"/>
      </w:pPr>
      <w:rPr>
        <w:rFonts w:ascii="Noto Sans Symbols" w:cs="Noto Sans Symbols" w:eastAsia="Noto Sans Symbols" w:hAnsi="Noto Sans Symbols"/>
        <w:vertAlign w:val="baseline"/>
      </w:rPr>
    </w:lvl>
    <w:lvl w:ilvl="7">
      <w:start w:val="1"/>
      <w:numFmt w:val="bullet"/>
      <w:lvlText w:val="o"/>
      <w:lvlJc w:val="left"/>
      <w:pPr>
        <w:ind w:left="6840" w:hanging="360"/>
      </w:pPr>
      <w:rPr>
        <w:rFonts w:ascii="Courier New" w:cs="Courier New" w:eastAsia="Courier New" w:hAnsi="Courier New"/>
        <w:vertAlign w:val="baseline"/>
      </w:rPr>
    </w:lvl>
    <w:lvl w:ilvl="8">
      <w:start w:val="1"/>
      <w:numFmt w:val="bullet"/>
      <w:lvlText w:val="▪"/>
      <w:lvlJc w:val="left"/>
      <w:pPr>
        <w:ind w:left="7560" w:hanging="360"/>
      </w:pPr>
      <w:rPr>
        <w:rFonts w:ascii="Noto Sans Symbols" w:cs="Noto Sans Symbols" w:eastAsia="Noto Sans Symbols" w:hAnsi="Noto Sans Symbols"/>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lowerLetter"/>
      <w:lvlText w:val="%1)"/>
      <w:lvlJc w:val="left"/>
      <w:pPr>
        <w:ind w:left="1440" w:hanging="108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decimal"/>
      <w:lvlText w:val="%1."/>
      <w:lvlJc w:val="left"/>
      <w:pPr>
        <w:ind w:left="420" w:hanging="360"/>
      </w:pPr>
      <w:rPr>
        <w:vertAlign w:val="baseline"/>
      </w:rPr>
    </w:lvl>
    <w:lvl w:ilvl="1">
      <w:start w:val="1"/>
      <w:numFmt w:val="lowerLetter"/>
      <w:lvlText w:val="%2."/>
      <w:lvlJc w:val="left"/>
      <w:pPr>
        <w:ind w:left="1140" w:hanging="360"/>
      </w:pPr>
      <w:rPr>
        <w:vertAlign w:val="baseline"/>
      </w:rPr>
    </w:lvl>
    <w:lvl w:ilvl="2">
      <w:start w:val="1"/>
      <w:numFmt w:val="lowerRoman"/>
      <w:lvlText w:val="%3."/>
      <w:lvlJc w:val="right"/>
      <w:pPr>
        <w:ind w:left="1860" w:hanging="180"/>
      </w:pPr>
      <w:rPr>
        <w:vertAlign w:val="baseline"/>
      </w:rPr>
    </w:lvl>
    <w:lvl w:ilvl="3">
      <w:start w:val="1"/>
      <w:numFmt w:val="decimal"/>
      <w:lvlText w:val="%4."/>
      <w:lvlJc w:val="left"/>
      <w:pPr>
        <w:ind w:left="2580" w:hanging="360"/>
      </w:pPr>
      <w:rPr>
        <w:vertAlign w:val="baseline"/>
      </w:rPr>
    </w:lvl>
    <w:lvl w:ilvl="4">
      <w:start w:val="1"/>
      <w:numFmt w:val="lowerLetter"/>
      <w:lvlText w:val="%5."/>
      <w:lvlJc w:val="left"/>
      <w:pPr>
        <w:ind w:left="3300" w:hanging="360"/>
      </w:pPr>
      <w:rPr>
        <w:vertAlign w:val="baseline"/>
      </w:rPr>
    </w:lvl>
    <w:lvl w:ilvl="5">
      <w:start w:val="1"/>
      <w:numFmt w:val="lowerRoman"/>
      <w:lvlText w:val="%6."/>
      <w:lvlJc w:val="right"/>
      <w:pPr>
        <w:ind w:left="4020" w:hanging="180"/>
      </w:pPr>
      <w:rPr>
        <w:vertAlign w:val="baseline"/>
      </w:rPr>
    </w:lvl>
    <w:lvl w:ilvl="6">
      <w:start w:val="1"/>
      <w:numFmt w:val="decimal"/>
      <w:lvlText w:val="%7."/>
      <w:lvlJc w:val="left"/>
      <w:pPr>
        <w:ind w:left="4740" w:hanging="360"/>
      </w:pPr>
      <w:rPr>
        <w:vertAlign w:val="baseline"/>
      </w:rPr>
    </w:lvl>
    <w:lvl w:ilvl="7">
      <w:start w:val="1"/>
      <w:numFmt w:val="lowerLetter"/>
      <w:lvlText w:val="%8."/>
      <w:lvlJc w:val="left"/>
      <w:pPr>
        <w:ind w:left="5460" w:hanging="360"/>
      </w:pPr>
      <w:rPr>
        <w:vertAlign w:val="baseline"/>
      </w:rPr>
    </w:lvl>
    <w:lvl w:ilvl="8">
      <w:start w:val="1"/>
      <w:numFmt w:val="lowerRoman"/>
      <w:lvlText w:val="%9."/>
      <w:lvlJc w:val="right"/>
      <w:pPr>
        <w:ind w:left="6180" w:hanging="180"/>
      </w:pPr>
      <w:rPr>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decimal"/>
      <w:lvlText w:val="%1."/>
      <w:lvlJc w:val="left"/>
      <w:pPr>
        <w:ind w:left="375" w:hanging="360"/>
      </w:pPr>
      <w:rPr>
        <w:vertAlign w:val="baseline"/>
      </w:rPr>
    </w:lvl>
    <w:lvl w:ilvl="1">
      <w:start w:val="1"/>
      <w:numFmt w:val="lowerLetter"/>
      <w:lvlText w:val="%2."/>
      <w:lvlJc w:val="left"/>
      <w:pPr>
        <w:ind w:left="1095" w:hanging="360"/>
      </w:pPr>
      <w:rPr>
        <w:vertAlign w:val="baseline"/>
      </w:rPr>
    </w:lvl>
    <w:lvl w:ilvl="2">
      <w:start w:val="1"/>
      <w:numFmt w:val="lowerRoman"/>
      <w:lvlText w:val="%3."/>
      <w:lvlJc w:val="right"/>
      <w:pPr>
        <w:ind w:left="1815" w:hanging="180"/>
      </w:pPr>
      <w:rPr>
        <w:vertAlign w:val="baseline"/>
      </w:rPr>
    </w:lvl>
    <w:lvl w:ilvl="3">
      <w:start w:val="1"/>
      <w:numFmt w:val="decimal"/>
      <w:lvlText w:val="%4."/>
      <w:lvlJc w:val="left"/>
      <w:pPr>
        <w:ind w:left="2535" w:hanging="360"/>
      </w:pPr>
      <w:rPr>
        <w:vertAlign w:val="baseline"/>
      </w:rPr>
    </w:lvl>
    <w:lvl w:ilvl="4">
      <w:start w:val="1"/>
      <w:numFmt w:val="lowerLetter"/>
      <w:lvlText w:val="%5."/>
      <w:lvlJc w:val="left"/>
      <w:pPr>
        <w:ind w:left="3255" w:hanging="360"/>
      </w:pPr>
      <w:rPr>
        <w:vertAlign w:val="baseline"/>
      </w:rPr>
    </w:lvl>
    <w:lvl w:ilvl="5">
      <w:start w:val="1"/>
      <w:numFmt w:val="lowerRoman"/>
      <w:lvlText w:val="%6."/>
      <w:lvlJc w:val="right"/>
      <w:pPr>
        <w:ind w:left="3975" w:hanging="180"/>
      </w:pPr>
      <w:rPr>
        <w:vertAlign w:val="baseline"/>
      </w:rPr>
    </w:lvl>
    <w:lvl w:ilvl="6">
      <w:start w:val="1"/>
      <w:numFmt w:val="decimal"/>
      <w:lvlText w:val="%7."/>
      <w:lvlJc w:val="left"/>
      <w:pPr>
        <w:ind w:left="4695" w:hanging="360"/>
      </w:pPr>
      <w:rPr>
        <w:vertAlign w:val="baseline"/>
      </w:rPr>
    </w:lvl>
    <w:lvl w:ilvl="7">
      <w:start w:val="1"/>
      <w:numFmt w:val="lowerLetter"/>
      <w:lvlText w:val="%8."/>
      <w:lvlJc w:val="left"/>
      <w:pPr>
        <w:ind w:left="5415" w:hanging="360"/>
      </w:pPr>
      <w:rPr>
        <w:vertAlign w:val="baseline"/>
      </w:rPr>
    </w:lvl>
    <w:lvl w:ilvl="8">
      <w:start w:val="1"/>
      <w:numFmt w:val="lowerRoman"/>
      <w:lvlText w:val="%9."/>
      <w:lvlJc w:val="right"/>
      <w:pPr>
        <w:ind w:left="6135" w:hanging="180"/>
      </w:pPr>
      <w:rPr>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C"/>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259" w:lineRule="auto"/>
    </w:pPr>
    <w:rPr>
      <w:rFonts w:ascii="Calibri" w:cs="Calibri" w:eastAsia="Calibri" w:hAnsi="Calibri"/>
      <w:b w:val="1"/>
      <w:sz w:val="48"/>
      <w:szCs w:val="48"/>
    </w:rPr>
  </w:style>
  <w:style w:type="paragraph" w:styleId="Heading2">
    <w:name w:val="heading 2"/>
    <w:basedOn w:val="Normal"/>
    <w:next w:val="Normal"/>
    <w:pPr>
      <w:keepNext w:val="1"/>
      <w:keepLines w:val="1"/>
      <w:spacing w:after="80" w:before="360" w:line="259" w:lineRule="auto"/>
    </w:pPr>
    <w:rPr>
      <w:rFonts w:ascii="Calibri" w:cs="Calibri" w:eastAsia="Calibri" w:hAnsi="Calibri"/>
      <w:b w:val="1"/>
      <w:sz w:val="36"/>
      <w:szCs w:val="36"/>
    </w:rPr>
  </w:style>
  <w:style w:type="paragraph" w:styleId="Heading3">
    <w:name w:val="heading 3"/>
    <w:basedOn w:val="Normal"/>
    <w:next w:val="Normal"/>
    <w:pPr>
      <w:keepNext w:val="1"/>
      <w:keepLines w:val="1"/>
      <w:spacing w:after="80" w:before="280" w:line="259" w:lineRule="auto"/>
    </w:pPr>
    <w:rPr>
      <w:rFonts w:ascii="Calibri" w:cs="Calibri" w:eastAsia="Calibri" w:hAnsi="Calibri"/>
      <w:b w:val="1"/>
      <w:sz w:val="28"/>
      <w:szCs w:val="28"/>
    </w:rPr>
  </w:style>
  <w:style w:type="paragraph" w:styleId="Heading4">
    <w:name w:val="heading 4"/>
    <w:basedOn w:val="Normal"/>
    <w:next w:val="Normal"/>
    <w:pPr>
      <w:keepNext w:val="1"/>
      <w:keepLines w:val="1"/>
      <w:spacing w:after="40" w:before="240" w:line="259" w:lineRule="auto"/>
    </w:pPr>
    <w:rPr>
      <w:rFonts w:ascii="Calibri" w:cs="Calibri" w:eastAsia="Calibri" w:hAnsi="Calibri"/>
      <w:b w:val="1"/>
      <w:sz w:val="24"/>
      <w:szCs w:val="24"/>
    </w:rPr>
  </w:style>
  <w:style w:type="paragraph" w:styleId="Heading5">
    <w:name w:val="heading 5"/>
    <w:basedOn w:val="Normal"/>
    <w:next w:val="Normal"/>
    <w:pPr>
      <w:keepNext w:val="1"/>
      <w:keepLines w:val="1"/>
      <w:spacing w:after="40" w:before="220" w:line="259" w:lineRule="auto"/>
    </w:pPr>
    <w:rPr>
      <w:rFonts w:ascii="Calibri" w:cs="Calibri" w:eastAsia="Calibri" w:hAnsi="Calibri"/>
      <w:b w:val="1"/>
    </w:rPr>
  </w:style>
  <w:style w:type="paragraph" w:styleId="Heading6">
    <w:name w:val="heading 6"/>
    <w:basedOn w:val="Normal"/>
    <w:next w:val="Normal"/>
    <w:pPr>
      <w:keepNext w:val="1"/>
      <w:keepLines w:val="1"/>
      <w:spacing w:after="40" w:before="200" w:line="259" w:lineRule="auto"/>
    </w:pPr>
    <w:rPr>
      <w:rFonts w:ascii="Calibri" w:cs="Calibri" w:eastAsia="Calibri" w:hAnsi="Calibri"/>
      <w:b w:val="1"/>
      <w:sz w:val="20"/>
      <w:szCs w:val="20"/>
    </w:rPr>
  </w:style>
  <w:style w:type="paragraph" w:styleId="Title">
    <w:name w:val="Title"/>
    <w:basedOn w:val="Normal"/>
    <w:next w:val="Normal"/>
    <w:pPr>
      <w:keepNext w:val="1"/>
      <w:keepLines w:val="1"/>
      <w:spacing w:after="120" w:before="480" w:line="259" w:lineRule="auto"/>
    </w:pPr>
    <w:rPr>
      <w:rFonts w:ascii="Calibri" w:cs="Calibri" w:eastAsia="Calibri" w:hAnsi="Calibri"/>
      <w:b w:val="1"/>
      <w:sz w:val="72"/>
      <w:szCs w:val="72"/>
    </w:rPr>
  </w:style>
  <w:style w:type="paragraph" w:styleId="Subtitle">
    <w:name w:val="Subtitle"/>
    <w:basedOn w:val="Normal"/>
    <w:next w:val="Normal"/>
    <w:pPr>
      <w:keepNext w:val="1"/>
      <w:keepLines w:val="1"/>
      <w:spacing w:after="80" w:before="360" w:line="259"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9.png"/><Relationship Id="rId22" Type="http://schemas.openxmlformats.org/officeDocument/2006/relationships/chart" Target="charts/chart1.xml"/><Relationship Id="rId21" Type="http://schemas.openxmlformats.org/officeDocument/2006/relationships/image" Target="media/image17.png"/><Relationship Id="rId24" Type="http://schemas.openxmlformats.org/officeDocument/2006/relationships/image" Target="media/image2.png"/><Relationship Id="rId23" Type="http://schemas.openxmlformats.org/officeDocument/2006/relationships/image" Target="media/image1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machala.gob.ec" TargetMode="External"/><Relationship Id="rId26" Type="http://schemas.openxmlformats.org/officeDocument/2006/relationships/image" Target="media/image5.png"/><Relationship Id="rId25" Type="http://schemas.openxmlformats.org/officeDocument/2006/relationships/image" Target="media/image11.png"/><Relationship Id="rId28" Type="http://schemas.openxmlformats.org/officeDocument/2006/relationships/image" Target="media/image8.png"/><Relationship Id="rId27" Type="http://schemas.openxmlformats.org/officeDocument/2006/relationships/image" Target="media/image6.png"/><Relationship Id="rId5" Type="http://schemas.openxmlformats.org/officeDocument/2006/relationships/styles" Target="styles.xml"/><Relationship Id="rId6" Type="http://schemas.openxmlformats.org/officeDocument/2006/relationships/hyperlink" Target="mailto:comisiontecnica@machala.gob.ec" TargetMode="External"/><Relationship Id="rId29" Type="http://schemas.openxmlformats.org/officeDocument/2006/relationships/image" Target="media/image15.png"/><Relationship Id="rId7" Type="http://schemas.openxmlformats.org/officeDocument/2006/relationships/hyperlink" Target="http://www.machala.gob.ec" TargetMode="External"/><Relationship Id="rId8" Type="http://schemas.openxmlformats.org/officeDocument/2006/relationships/hyperlink" Target="https://www.machala.gob.ec" TargetMode="External"/><Relationship Id="rId31" Type="http://schemas.openxmlformats.org/officeDocument/2006/relationships/header" Target="header1.xml"/><Relationship Id="rId30" Type="http://schemas.openxmlformats.org/officeDocument/2006/relationships/image" Target="media/image13.png"/><Relationship Id="rId11" Type="http://schemas.openxmlformats.org/officeDocument/2006/relationships/image" Target="media/image12.png"/><Relationship Id="rId10" Type="http://schemas.openxmlformats.org/officeDocument/2006/relationships/hyperlink" Target="mailto:ecuador@caf.com" TargetMode="External"/><Relationship Id="rId32" Type="http://schemas.openxmlformats.org/officeDocument/2006/relationships/footer" Target="footer1.xml"/><Relationship Id="rId13" Type="http://schemas.openxmlformats.org/officeDocument/2006/relationships/image" Target="media/image18.png"/><Relationship Id="rId12" Type="http://schemas.openxmlformats.org/officeDocument/2006/relationships/image" Target="media/image10.png"/><Relationship Id="rId15" Type="http://schemas.openxmlformats.org/officeDocument/2006/relationships/image" Target="media/image1.png"/><Relationship Id="rId14" Type="http://schemas.openxmlformats.org/officeDocument/2006/relationships/image" Target="media/image7.png"/><Relationship Id="rId17" Type="http://schemas.openxmlformats.org/officeDocument/2006/relationships/image" Target="media/image9.png"/><Relationship Id="rId16" Type="http://schemas.openxmlformats.org/officeDocument/2006/relationships/image" Target="media/image3.png"/><Relationship Id="rId19" Type="http://schemas.openxmlformats.org/officeDocument/2006/relationships/image" Target="media/image4.png"/><Relationship Id="rId18" Type="http://schemas.openxmlformats.org/officeDocument/2006/relationships/image" Target="media/image16.png"/></Relationships>
</file>

<file path=word/charts/_rels/chart1.xml.rels><?xml version="1.0" encoding="UTF-8" standalone="yes"?><Relationships xmlns="http://schemas.openxmlformats.org/package/2006/relationships"><Relationship Id="rId1" Type="http://schemas.openxmlformats.org/officeDocument/2006/relationships/themeOverride" Target="../theme/themeOverride1.xml"/><Relationship Id="rId2" Type="http://schemas.openxmlformats.org/officeDocument/2006/relationships/oleObject" Target="file:///C:\Users\Owner\Documents\GAD%20CHONE\POA%202020\POA%202020%20-%20OO.PP.%20REV%20FINA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1"/>
          <c:order val="0"/>
          <c:tx>
            <c:strRef>
              <c:f>Hoja5!$B$1</c:f>
              <c:strCache>
                <c:ptCount val="1"/>
                <c:pt idx="0">
                  <c:v>Inversion</c:v>
                </c:pt>
              </c:strCache>
            </c:strRef>
          </c:tx>
          <c:marker>
            <c:symbol val="none"/>
          </c:marker>
          <c:val>
            <c:numRef>
              <c:f>Hoja5!$B$2:$B$13</c:f>
              <c:numCache>
                <c:formatCode>General</c:formatCode>
                <c:ptCount val="12"/>
              </c:numCache>
            </c:numRef>
          </c:val>
          <c:smooth val="0"/>
          <c:extLst>
            <c:ext xmlns:c16="http://schemas.microsoft.com/office/drawing/2014/chart" uri="{C3380CC4-5D6E-409C-BE32-E72D297353CC}">
              <c16:uniqueId val="{00000000-6A56-49E6-A3AC-1616CA21A442}"/>
            </c:ext>
          </c:extLst>
        </c:ser>
        <c:dLbls>
          <c:showLegendKey val="0"/>
          <c:showVal val="0"/>
          <c:showCatName val="0"/>
          <c:showSerName val="0"/>
          <c:showPercent val="0"/>
          <c:showBubbleSize val="0"/>
        </c:dLbls>
        <c:smooth val="0"/>
        <c:axId val="631422576"/>
        <c:axId val="631423120"/>
      </c:lineChart>
      <c:catAx>
        <c:axId val="631422576"/>
        <c:scaling>
          <c:orientation val="minMax"/>
        </c:scaling>
        <c:delete val="0"/>
        <c:axPos val="b"/>
        <c:majorTickMark val="out"/>
        <c:minorTickMark val="none"/>
        <c:tickLblPos val="nextTo"/>
        <c:crossAx val="631423120"/>
        <c:crosses val="autoZero"/>
        <c:auto val="1"/>
        <c:lblAlgn val="ctr"/>
        <c:lblOffset val="100"/>
        <c:noMultiLvlLbl val="0"/>
      </c:catAx>
      <c:valAx>
        <c:axId val="631423120"/>
        <c:scaling>
          <c:orientation val="minMax"/>
        </c:scaling>
        <c:delete val="1"/>
        <c:axPos val="l"/>
        <c:majorGridlines/>
        <c:numFmt formatCode="General" sourceLinked="1"/>
        <c:majorTickMark val="out"/>
        <c:minorTickMark val="none"/>
        <c:tickLblPos val="nextTo"/>
        <c:crossAx val="631422576"/>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