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240" w:lineRule="auto"/>
        <w:rPr>
          <w:rFonts w:ascii="Arial" w:cs="Arial" w:eastAsia="Arial" w:hAnsi="Arial"/>
          <w:color w:val="1d115b"/>
        </w:rPr>
      </w:pPr>
      <w:r w:rsidDel="00000000" w:rsidR="00000000" w:rsidRPr="00000000">
        <w:rPr>
          <w:rtl w:val="0"/>
        </w:rPr>
      </w:r>
    </w:p>
    <w:p w:rsidR="00000000" w:rsidDel="00000000" w:rsidP="00000000" w:rsidRDefault="00000000" w:rsidRPr="00000000" w14:paraId="00000002">
      <w:pPr>
        <w:spacing w:after="0" w:line="240" w:lineRule="auto"/>
        <w:rPr>
          <w:rFonts w:ascii="Arial" w:cs="Arial" w:eastAsia="Arial" w:hAnsi="Arial"/>
          <w:color w:val="1d115b"/>
        </w:rPr>
      </w:pPr>
      <w:r w:rsidDel="00000000" w:rsidR="00000000" w:rsidRPr="00000000">
        <w:rPr>
          <w:rtl w:val="0"/>
        </w:rPr>
      </w:r>
    </w:p>
    <w:p w:rsidR="00000000" w:rsidDel="00000000" w:rsidP="00000000" w:rsidRDefault="00000000" w:rsidRPr="00000000" w14:paraId="00000003">
      <w:pPr>
        <w:spacing w:after="0" w:line="240" w:lineRule="auto"/>
        <w:rPr>
          <w:rFonts w:ascii="Arial" w:cs="Arial" w:eastAsia="Arial" w:hAnsi="Arial"/>
          <w:color w:val="1d115b"/>
        </w:rPr>
      </w:pPr>
      <w:r w:rsidDel="00000000" w:rsidR="00000000" w:rsidRPr="00000000">
        <w:rPr>
          <w:rtl w:val="0"/>
        </w:rPr>
      </w:r>
    </w:p>
    <w:p w:rsidR="00000000" w:rsidDel="00000000" w:rsidP="00000000" w:rsidRDefault="00000000" w:rsidRPr="00000000" w14:paraId="00000004">
      <w:pPr>
        <w:widowControl w:val="0"/>
        <w:pBdr>
          <w:top w:space="0" w:sz="0" w:val="nil"/>
          <w:left w:space="0" w:sz="0" w:val="nil"/>
          <w:bottom w:space="0" w:sz="0" w:val="nil"/>
          <w:right w:space="0" w:sz="0" w:val="nil"/>
          <w:between w:space="0" w:sz="0" w:val="nil"/>
        </w:pBdr>
        <w:spacing w:after="0" w:before="5" w:line="24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005">
      <w:pPr>
        <w:widowControl w:val="0"/>
        <w:pBdr>
          <w:top w:space="0" w:sz="0" w:val="nil"/>
          <w:left w:space="0" w:sz="0" w:val="nil"/>
          <w:bottom w:space="0" w:sz="0" w:val="nil"/>
          <w:right w:space="0" w:sz="0" w:val="nil"/>
          <w:between w:space="0" w:sz="0" w:val="nil"/>
        </w:pBdr>
        <w:spacing w:after="0" w:line="261" w:lineRule="auto"/>
        <w:ind w:right="-20"/>
        <w:jc w:val="center"/>
        <w:rPr>
          <w:rFonts w:ascii="Arial" w:cs="Arial" w:eastAsia="Arial" w:hAnsi="Arial"/>
          <w:b w:val="1"/>
          <w:color w:val="000000"/>
        </w:rPr>
      </w:pPr>
      <w:r w:rsidDel="00000000" w:rsidR="00000000" w:rsidRPr="00000000">
        <w:rPr>
          <w:rFonts w:ascii="Arial" w:cs="Arial" w:eastAsia="Arial" w:hAnsi="Arial"/>
          <w:b w:val="1"/>
          <w:color w:val="000000"/>
          <w:rtl w:val="0"/>
        </w:rPr>
        <w:t xml:space="preserve">PLIEGOS DEL PROCEDIMIENTO DE </w:t>
      </w:r>
    </w:p>
    <w:p w:rsidR="00000000" w:rsidDel="00000000" w:rsidP="00000000" w:rsidRDefault="00000000" w:rsidRPr="00000000" w14:paraId="00000006">
      <w:pPr>
        <w:widowControl w:val="0"/>
        <w:pBdr>
          <w:top w:space="0" w:sz="0" w:val="nil"/>
          <w:left w:space="0" w:sz="0" w:val="nil"/>
          <w:bottom w:space="0" w:sz="0" w:val="nil"/>
          <w:right w:space="0" w:sz="0" w:val="nil"/>
          <w:between w:space="0" w:sz="0" w:val="nil"/>
        </w:pBdr>
        <w:spacing w:after="0" w:line="261" w:lineRule="auto"/>
        <w:ind w:right="-20"/>
        <w:jc w:val="center"/>
        <w:rPr>
          <w:rFonts w:ascii="Arial" w:cs="Arial" w:eastAsia="Arial" w:hAnsi="Arial"/>
          <w:b w:val="1"/>
          <w:color w:val="000000"/>
        </w:rPr>
      </w:pPr>
      <w:r w:rsidDel="00000000" w:rsidR="00000000" w:rsidRPr="00000000">
        <w:rPr>
          <w:rFonts w:ascii="Arial" w:cs="Arial" w:eastAsia="Arial" w:hAnsi="Arial"/>
          <w:b w:val="1"/>
          <w:color w:val="000000"/>
          <w:rtl w:val="0"/>
        </w:rPr>
        <w:t xml:space="preserve">LICITACIÓN PÚBLICA INTERNACIONAL DE OBRA</w:t>
      </w:r>
    </w:p>
    <w:p w:rsidR="00000000" w:rsidDel="00000000" w:rsidP="00000000" w:rsidRDefault="00000000" w:rsidRPr="00000000" w14:paraId="00000007">
      <w:pPr>
        <w:widowControl w:val="0"/>
        <w:pBdr>
          <w:top w:space="0" w:sz="0" w:val="nil"/>
          <w:left w:space="0" w:sz="0" w:val="nil"/>
          <w:bottom w:space="0" w:sz="0" w:val="nil"/>
          <w:right w:space="0" w:sz="0" w:val="nil"/>
          <w:between w:space="0" w:sz="0" w:val="nil"/>
        </w:pBdr>
        <w:spacing w:after="0" w:before="4" w:line="24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008">
      <w:pPr>
        <w:spacing w:after="0" w:line="240" w:lineRule="auto"/>
        <w:rPr>
          <w:rFonts w:ascii="Arial" w:cs="Arial" w:eastAsia="Arial" w:hAnsi="Arial"/>
          <w:color w:val="000000"/>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3531234</wp:posOffset>
            </wp:positionH>
            <wp:positionV relativeFrom="paragraph">
              <wp:posOffset>66040</wp:posOffset>
            </wp:positionV>
            <wp:extent cx="1653540" cy="1996440"/>
            <wp:effectExtent b="0" l="0" r="0" t="0"/>
            <wp:wrapSquare wrapText="bothSides" distB="0" distT="0" distL="114300" distR="114300"/>
            <wp:docPr id="2" name="image2.png"/>
            <a:graphic>
              <a:graphicData uri="http://schemas.openxmlformats.org/drawingml/2006/picture">
                <pic:pic>
                  <pic:nvPicPr>
                    <pic:cNvPr id="0" name="image2.png"/>
                    <pic:cNvPicPr preferRelativeResize="0"/>
                  </pic:nvPicPr>
                  <pic:blipFill>
                    <a:blip r:embed="rId6"/>
                    <a:srcRect b="17035" l="19999" r="19259" t="9626"/>
                    <a:stretch>
                      <a:fillRect/>
                    </a:stretch>
                  </pic:blipFill>
                  <pic:spPr>
                    <a:xfrm>
                      <a:off x="0" y="0"/>
                      <a:ext cx="1653540" cy="1996440"/>
                    </a:xfrm>
                    <a:prstGeom prst="rect"/>
                    <a:ln/>
                  </pic:spPr>
                </pic:pic>
              </a:graphicData>
            </a:graphic>
          </wp:anchor>
        </w:drawing>
      </w:r>
    </w:p>
    <w:p w:rsidR="00000000" w:rsidDel="00000000" w:rsidP="00000000" w:rsidRDefault="00000000" w:rsidRPr="00000000" w14:paraId="00000009">
      <w:pPr>
        <w:spacing w:after="0" w:line="24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00A">
      <w:pPr>
        <w:spacing w:after="0" w:line="240" w:lineRule="auto"/>
        <w:rPr>
          <w:rFonts w:ascii="Arial" w:cs="Arial" w:eastAsia="Arial" w:hAnsi="Arial"/>
          <w:color w:val="000000"/>
        </w:rPr>
      </w:pPr>
      <w:r w:rsidDel="00000000" w:rsidR="00000000" w:rsidRPr="00000000">
        <w:rPr>
          <w:rFonts w:ascii="Arial" w:cs="Arial" w:eastAsia="Arial" w:hAnsi="Arial"/>
          <w:b w:val="1"/>
          <w:color w:val="000000"/>
          <w:rtl w:val="0"/>
        </w:rPr>
        <w:br w:type="textWrapping"/>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263525</wp:posOffset>
            </wp:positionH>
            <wp:positionV relativeFrom="paragraph">
              <wp:posOffset>23495</wp:posOffset>
            </wp:positionV>
            <wp:extent cx="2846070" cy="1301115"/>
            <wp:effectExtent b="0" l="0" r="0" t="0"/>
            <wp:wrapSquare wrapText="bothSides" distB="0" distT="0" distL="114300" distR="114300"/>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2846070" cy="1301115"/>
                    </a:xfrm>
                    <a:prstGeom prst="rect"/>
                    <a:ln/>
                  </pic:spPr>
                </pic:pic>
              </a:graphicData>
            </a:graphic>
          </wp:anchor>
        </w:drawing>
      </w:r>
    </w:p>
    <w:p w:rsidR="00000000" w:rsidDel="00000000" w:rsidP="00000000" w:rsidRDefault="00000000" w:rsidRPr="00000000" w14:paraId="0000000B">
      <w:pPr>
        <w:spacing w:after="0" w:line="24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00C">
      <w:pPr>
        <w:spacing w:after="0" w:line="24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00D">
      <w:pPr>
        <w:spacing w:after="0" w:line="24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00E">
      <w:pPr>
        <w:spacing w:after="0" w:line="240" w:lineRule="auto"/>
        <w:jc w:val="center"/>
        <w:rPr>
          <w:rFonts w:ascii="Arial" w:cs="Arial" w:eastAsia="Arial" w:hAnsi="Arial"/>
          <w:color w:val="000000"/>
        </w:rPr>
      </w:pPr>
      <w:r w:rsidDel="00000000" w:rsidR="00000000" w:rsidRPr="00000000">
        <w:rPr>
          <w:rtl w:val="0"/>
        </w:rPr>
      </w:r>
    </w:p>
    <w:p w:rsidR="00000000" w:rsidDel="00000000" w:rsidP="00000000" w:rsidRDefault="00000000" w:rsidRPr="00000000" w14:paraId="0000000F">
      <w:pPr>
        <w:spacing w:after="0" w:line="240" w:lineRule="auto"/>
        <w:jc w:val="center"/>
        <w:rPr>
          <w:rFonts w:ascii="Arial" w:cs="Arial" w:eastAsia="Arial" w:hAnsi="Arial"/>
          <w:b w:val="1"/>
          <w:color w:val="000000"/>
        </w:rPr>
      </w:pPr>
      <w:r w:rsidDel="00000000" w:rsidR="00000000" w:rsidRPr="00000000">
        <w:rPr>
          <w:rtl w:val="0"/>
        </w:rPr>
      </w:r>
    </w:p>
    <w:p w:rsidR="00000000" w:rsidDel="00000000" w:rsidP="00000000" w:rsidRDefault="00000000" w:rsidRPr="00000000" w14:paraId="00000010">
      <w:pPr>
        <w:spacing w:after="0" w:line="240" w:lineRule="auto"/>
        <w:jc w:val="center"/>
        <w:rPr>
          <w:rFonts w:ascii="Arial" w:cs="Arial" w:eastAsia="Arial" w:hAnsi="Arial"/>
          <w:b w:val="1"/>
          <w:color w:val="000000"/>
        </w:rPr>
      </w:pPr>
      <w:r w:rsidDel="00000000" w:rsidR="00000000" w:rsidRPr="00000000">
        <w:rPr>
          <w:rtl w:val="0"/>
        </w:rPr>
      </w:r>
    </w:p>
    <w:p w:rsidR="00000000" w:rsidDel="00000000" w:rsidP="00000000" w:rsidRDefault="00000000" w:rsidRPr="00000000" w14:paraId="00000011">
      <w:pPr>
        <w:spacing w:after="0" w:line="240" w:lineRule="auto"/>
        <w:jc w:val="center"/>
        <w:rPr>
          <w:rFonts w:ascii="Arial" w:cs="Arial" w:eastAsia="Arial" w:hAnsi="Arial"/>
          <w:b w:val="1"/>
          <w:color w:val="000000"/>
        </w:rPr>
      </w:pPr>
      <w:r w:rsidDel="00000000" w:rsidR="00000000" w:rsidRPr="00000000">
        <w:rPr>
          <w:rtl w:val="0"/>
        </w:rPr>
      </w:r>
    </w:p>
    <w:p w:rsidR="00000000" w:rsidDel="00000000" w:rsidP="00000000" w:rsidRDefault="00000000" w:rsidRPr="00000000" w14:paraId="00000012">
      <w:pPr>
        <w:spacing w:after="0" w:line="240" w:lineRule="auto"/>
        <w:jc w:val="center"/>
        <w:rPr>
          <w:rFonts w:ascii="Arial" w:cs="Arial" w:eastAsia="Arial" w:hAnsi="Arial"/>
          <w:b w:val="1"/>
          <w:color w:val="000000"/>
        </w:rPr>
      </w:pPr>
      <w:r w:rsidDel="00000000" w:rsidR="00000000" w:rsidRPr="00000000">
        <w:rPr>
          <w:rtl w:val="0"/>
        </w:rPr>
      </w:r>
    </w:p>
    <w:p w:rsidR="00000000" w:rsidDel="00000000" w:rsidP="00000000" w:rsidRDefault="00000000" w:rsidRPr="00000000" w14:paraId="00000013">
      <w:pPr>
        <w:spacing w:after="0" w:line="240" w:lineRule="auto"/>
        <w:jc w:val="center"/>
        <w:rPr>
          <w:rFonts w:ascii="Arial" w:cs="Arial" w:eastAsia="Arial" w:hAnsi="Arial"/>
          <w:b w:val="1"/>
          <w:color w:val="000000"/>
        </w:rPr>
      </w:pPr>
      <w:r w:rsidDel="00000000" w:rsidR="00000000" w:rsidRPr="00000000">
        <w:rPr>
          <w:rtl w:val="0"/>
        </w:rPr>
      </w:r>
    </w:p>
    <w:p w:rsidR="00000000" w:rsidDel="00000000" w:rsidP="00000000" w:rsidRDefault="00000000" w:rsidRPr="00000000" w14:paraId="00000014">
      <w:pPr>
        <w:spacing w:after="0" w:line="240" w:lineRule="auto"/>
        <w:jc w:val="center"/>
        <w:rPr>
          <w:rFonts w:ascii="Arial" w:cs="Arial" w:eastAsia="Arial" w:hAnsi="Arial"/>
          <w:b w:val="1"/>
          <w:color w:val="000000"/>
        </w:rPr>
      </w:pPr>
      <w:r w:rsidDel="00000000" w:rsidR="00000000" w:rsidRPr="00000000">
        <w:rPr>
          <w:rtl w:val="0"/>
        </w:rPr>
      </w:r>
    </w:p>
    <w:p w:rsidR="00000000" w:rsidDel="00000000" w:rsidP="00000000" w:rsidRDefault="00000000" w:rsidRPr="00000000" w14:paraId="00000015">
      <w:pPr>
        <w:spacing w:after="0" w:line="240" w:lineRule="auto"/>
        <w:jc w:val="center"/>
        <w:rPr>
          <w:rFonts w:ascii="Arial" w:cs="Arial" w:eastAsia="Arial" w:hAnsi="Arial"/>
          <w:b w:val="1"/>
          <w:color w:val="000000"/>
        </w:rPr>
      </w:pPr>
      <w:r w:rsidDel="00000000" w:rsidR="00000000" w:rsidRPr="00000000">
        <w:rPr>
          <w:rtl w:val="0"/>
        </w:rPr>
      </w:r>
    </w:p>
    <w:p w:rsidR="00000000" w:rsidDel="00000000" w:rsidP="00000000" w:rsidRDefault="00000000" w:rsidRPr="00000000" w14:paraId="00000016">
      <w:pPr>
        <w:spacing w:after="0" w:line="240" w:lineRule="auto"/>
        <w:jc w:val="center"/>
        <w:rPr>
          <w:rFonts w:ascii="Arial" w:cs="Arial" w:eastAsia="Arial" w:hAnsi="Arial"/>
          <w:color w:val="000000"/>
        </w:rPr>
      </w:pPr>
      <w:r w:rsidDel="00000000" w:rsidR="00000000" w:rsidRPr="00000000">
        <w:rPr>
          <w:rFonts w:ascii="Arial" w:cs="Arial" w:eastAsia="Arial" w:hAnsi="Arial"/>
          <w:b w:val="1"/>
          <w:color w:val="000000"/>
          <w:rtl w:val="0"/>
        </w:rPr>
        <w:t xml:space="preserve">GOBIERNO AUTONOMO DESCENTRALIZADO MUNICIPAL DE MACHALA</w:t>
      </w:r>
      <w:r w:rsidDel="00000000" w:rsidR="00000000" w:rsidRPr="00000000">
        <w:rPr>
          <w:rtl w:val="0"/>
        </w:rPr>
      </w:r>
    </w:p>
    <w:p w:rsidR="00000000" w:rsidDel="00000000" w:rsidP="00000000" w:rsidRDefault="00000000" w:rsidRPr="00000000" w14:paraId="00000017">
      <w:pPr>
        <w:spacing w:after="0" w:line="24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018">
      <w:pPr>
        <w:spacing w:after="0" w:line="24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019">
      <w:pPr>
        <w:spacing w:after="0" w:line="24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01A">
      <w:pPr>
        <w:spacing w:after="0" w:line="240" w:lineRule="auto"/>
        <w:jc w:val="center"/>
        <w:rPr>
          <w:rFonts w:ascii="Arial" w:cs="Arial" w:eastAsia="Arial" w:hAnsi="Arial"/>
          <w:color w:val="000000"/>
        </w:rPr>
      </w:pPr>
      <w:r w:rsidDel="00000000" w:rsidR="00000000" w:rsidRPr="00000000">
        <w:rPr>
          <w:rFonts w:ascii="Arial" w:cs="Arial" w:eastAsia="Arial" w:hAnsi="Arial"/>
          <w:color w:val="000000"/>
          <w:rtl w:val="0"/>
        </w:rPr>
        <w:t xml:space="preserve">CÓDIGO DEL PROCESO: </w:t>
      </w:r>
      <w:r w:rsidDel="00000000" w:rsidR="00000000" w:rsidRPr="00000000">
        <w:rPr>
          <w:rFonts w:ascii="Arial" w:cs="Arial" w:eastAsia="Arial" w:hAnsi="Arial"/>
          <w:b w:val="1"/>
          <w:color w:val="000000"/>
          <w:rtl w:val="0"/>
        </w:rPr>
        <w:t xml:space="preserve">LPI-GADMM-OP-01-2020</w:t>
      </w:r>
      <w:r w:rsidDel="00000000" w:rsidR="00000000" w:rsidRPr="00000000">
        <w:rPr>
          <w:rtl w:val="0"/>
        </w:rPr>
      </w:r>
    </w:p>
    <w:p w:rsidR="00000000" w:rsidDel="00000000" w:rsidP="00000000" w:rsidRDefault="00000000" w:rsidRPr="00000000" w14:paraId="0000001B">
      <w:pPr>
        <w:spacing w:after="0" w:line="24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01C">
      <w:pPr>
        <w:spacing w:after="0" w:line="240" w:lineRule="auto"/>
        <w:jc w:val="center"/>
        <w:rPr>
          <w:rFonts w:ascii="Arial" w:cs="Arial" w:eastAsia="Arial" w:hAnsi="Arial"/>
          <w:color w:val="000000"/>
        </w:rPr>
      </w:pPr>
      <w:r w:rsidDel="00000000" w:rsidR="00000000" w:rsidRPr="00000000">
        <w:rPr>
          <w:rtl w:val="0"/>
        </w:rPr>
      </w:r>
    </w:p>
    <w:p w:rsidR="00000000" w:rsidDel="00000000" w:rsidP="00000000" w:rsidRDefault="00000000" w:rsidRPr="00000000" w14:paraId="0000001D">
      <w:pPr>
        <w:spacing w:after="0" w:line="240" w:lineRule="auto"/>
        <w:jc w:val="center"/>
        <w:rPr>
          <w:rFonts w:ascii="Arial" w:cs="Arial" w:eastAsia="Arial" w:hAnsi="Arial"/>
          <w:color w:val="000000"/>
        </w:rPr>
      </w:pPr>
      <w:r w:rsidDel="00000000" w:rsidR="00000000" w:rsidRPr="00000000">
        <w:rPr>
          <w:rtl w:val="0"/>
        </w:rPr>
      </w:r>
    </w:p>
    <w:p w:rsidR="00000000" w:rsidDel="00000000" w:rsidP="00000000" w:rsidRDefault="00000000" w:rsidRPr="00000000" w14:paraId="0000001E">
      <w:pPr>
        <w:spacing w:after="0" w:line="240" w:lineRule="auto"/>
        <w:jc w:val="center"/>
        <w:rPr>
          <w:rFonts w:ascii="Arial" w:cs="Arial" w:eastAsia="Arial" w:hAnsi="Arial"/>
          <w:color w:val="000000"/>
        </w:rPr>
      </w:pPr>
      <w:r w:rsidDel="00000000" w:rsidR="00000000" w:rsidRPr="00000000">
        <w:rPr>
          <w:rFonts w:ascii="Arial" w:cs="Arial" w:eastAsia="Arial" w:hAnsi="Arial"/>
          <w:color w:val="000000"/>
          <w:rtl w:val="0"/>
        </w:rPr>
        <w:t xml:space="preserve">Objeto de Contratación</w:t>
      </w:r>
      <w:r w:rsidDel="00000000" w:rsidR="00000000" w:rsidRPr="00000000">
        <w:rPr>
          <w:rFonts w:ascii="Arial" w:cs="Arial" w:eastAsia="Arial" w:hAnsi="Arial"/>
          <w:b w:val="1"/>
          <w:color w:val="000000"/>
          <w:rtl w:val="0"/>
        </w:rPr>
        <w:t xml:space="preserve">: </w:t>
      </w:r>
      <w:r w:rsidDel="00000000" w:rsidR="00000000" w:rsidRPr="00000000">
        <w:rPr>
          <w:rFonts w:ascii="Arial" w:cs="Arial" w:eastAsia="Arial" w:hAnsi="Arial"/>
          <w:b w:val="1"/>
          <w:i w:val="1"/>
          <w:color w:val="000000"/>
          <w:rtl w:val="0"/>
        </w:rPr>
        <w:t xml:space="preserve">CONSTRUCCIÓN DEL “PLAN DE MEDIANO PLAZO PARA EL MEJORAMIENTO DEL SISTEMA DE AGUA POTABLE DE LA CIUDAD DE MACHALA, PROVINCIA DE EL ORO (CONSTRUCCION DE ANILLO PERIMETRAL DE AGUA POTABLE PARA LA CIUDAD DE MACHALA Y SUSTITUCION DE TUBERIAS DE ASBESTO CEMENTO POR PVC)</w:t>
      </w:r>
      <w:r w:rsidDel="00000000" w:rsidR="00000000" w:rsidRPr="00000000">
        <w:rPr>
          <w:rFonts w:ascii="Arial" w:cs="Arial" w:eastAsia="Arial" w:hAnsi="Arial"/>
          <w:b w:val="1"/>
          <w:color w:val="000000"/>
          <w:rtl w:val="0"/>
        </w:rPr>
        <w:t xml:space="preserve">”.</w:t>
      </w:r>
      <w:r w:rsidDel="00000000" w:rsidR="00000000" w:rsidRPr="00000000">
        <w:rPr>
          <w:rtl w:val="0"/>
        </w:rPr>
      </w:r>
    </w:p>
    <w:p w:rsidR="00000000" w:rsidDel="00000000" w:rsidP="00000000" w:rsidRDefault="00000000" w:rsidRPr="00000000" w14:paraId="0000001F">
      <w:pPr>
        <w:spacing w:after="0" w:line="24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020">
      <w:pPr>
        <w:spacing w:after="0" w:line="24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021">
      <w:pPr>
        <w:spacing w:after="0" w:line="24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022">
      <w:pPr>
        <w:spacing w:after="0" w:line="24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023">
      <w:pPr>
        <w:spacing w:after="0" w:line="24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024">
      <w:pPr>
        <w:spacing w:after="0" w:line="24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025">
      <w:pPr>
        <w:spacing w:after="0" w:line="240" w:lineRule="auto"/>
        <w:jc w:val="center"/>
        <w:rPr>
          <w:rFonts w:ascii="Arial" w:cs="Arial" w:eastAsia="Arial" w:hAnsi="Arial"/>
          <w:color w:val="000000"/>
        </w:rPr>
      </w:pPr>
      <w:r w:rsidDel="00000000" w:rsidR="00000000" w:rsidRPr="00000000">
        <w:rPr>
          <w:rFonts w:ascii="Arial" w:cs="Arial" w:eastAsia="Arial" w:hAnsi="Arial"/>
          <w:b w:val="1"/>
          <w:color w:val="000000"/>
          <w:rtl w:val="0"/>
        </w:rPr>
        <w:t xml:space="preserve">MACHALA, julio del 2020</w:t>
      </w:r>
      <w:r w:rsidDel="00000000" w:rsidR="00000000" w:rsidRPr="00000000">
        <w:rPr>
          <w:rtl w:val="0"/>
        </w:rPr>
      </w:r>
    </w:p>
    <w:p w:rsidR="00000000" w:rsidDel="00000000" w:rsidP="00000000" w:rsidRDefault="00000000" w:rsidRPr="00000000" w14:paraId="00000026">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27">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28">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29">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2A">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2B">
      <w:pPr>
        <w:spacing w:before="86" w:lineRule="auto"/>
        <w:ind w:left="3464" w:right="3575" w:firstLine="0"/>
        <w:jc w:val="center"/>
        <w:rPr>
          <w:rFonts w:ascii="Arial" w:cs="Arial" w:eastAsia="Arial" w:hAnsi="Arial"/>
        </w:rPr>
      </w:pPr>
      <w:r w:rsidDel="00000000" w:rsidR="00000000" w:rsidRPr="00000000">
        <w:rPr>
          <w:rFonts w:ascii="Arial" w:cs="Arial" w:eastAsia="Arial" w:hAnsi="Arial"/>
          <w:b w:val="1"/>
          <w:rtl w:val="0"/>
        </w:rPr>
        <w:t xml:space="preserve">ÍNDICE</w:t>
      </w:r>
      <w:r w:rsidDel="00000000" w:rsidR="00000000" w:rsidRPr="00000000">
        <w:rPr>
          <w:rtl w:val="0"/>
        </w:rPr>
      </w:r>
    </w:p>
    <w:p w:rsidR="00000000" w:rsidDel="00000000" w:rsidP="00000000" w:rsidRDefault="00000000" w:rsidRPr="00000000" w14:paraId="0000002C">
      <w:pPr>
        <w:widowControl w:val="0"/>
        <w:pBdr>
          <w:top w:space="0" w:sz="0" w:val="nil"/>
          <w:left w:space="0" w:sz="0" w:val="nil"/>
          <w:bottom w:space="0" w:sz="0" w:val="nil"/>
          <w:right w:space="0" w:sz="0" w:val="nil"/>
          <w:between w:space="0" w:sz="0" w:val="nil"/>
        </w:pBdr>
        <w:spacing w:after="0" w:before="10" w:line="240" w:lineRule="auto"/>
        <w:rPr>
          <w:rFonts w:ascii="Arial" w:cs="Arial" w:eastAsia="Arial" w:hAnsi="Arial"/>
          <w:color w:val="000000"/>
        </w:rPr>
      </w:pPr>
      <w:r w:rsidDel="00000000" w:rsidR="00000000" w:rsidRPr="00000000">
        <w:rPr>
          <w:rtl w:val="0"/>
        </w:rPr>
      </w:r>
    </w:p>
    <w:tbl>
      <w:tblPr>
        <w:tblStyle w:val="Table1"/>
        <w:tblW w:w="9133.0" w:type="dxa"/>
        <w:jc w:val="left"/>
        <w:tblInd w:w="253.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000"/>
      </w:tblPr>
      <w:tblGrid>
        <w:gridCol w:w="1807"/>
        <w:gridCol w:w="7326"/>
        <w:tblGridChange w:id="0">
          <w:tblGrid>
            <w:gridCol w:w="1807"/>
            <w:gridCol w:w="7326"/>
          </w:tblGrid>
        </w:tblGridChange>
      </w:tblGrid>
      <w:tr>
        <w:trPr>
          <w:trHeight w:val="870" w:hRule="atLeast"/>
        </w:trPr>
        <w:tc>
          <w:tcPr>
            <w:gridSpan w:val="2"/>
            <w:shd w:fill="e4e4e4" w:val="clear"/>
          </w:tcPr>
          <w:p w:rsidR="00000000" w:rsidDel="00000000" w:rsidP="00000000" w:rsidRDefault="00000000" w:rsidRPr="00000000" w14:paraId="0000002D">
            <w:pPr>
              <w:widowControl w:val="0"/>
              <w:pBdr>
                <w:top w:space="0" w:sz="0" w:val="nil"/>
                <w:left w:space="0" w:sz="0" w:val="nil"/>
                <w:bottom w:space="0" w:sz="0" w:val="nil"/>
                <w:right w:space="0" w:sz="0" w:val="nil"/>
                <w:between w:space="0" w:sz="0" w:val="nil"/>
              </w:pBdr>
              <w:spacing w:after="0" w:before="10" w:line="24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02E">
            <w:pPr>
              <w:widowControl w:val="0"/>
              <w:pBdr>
                <w:top w:space="0" w:sz="0" w:val="nil"/>
                <w:left w:space="0" w:sz="0" w:val="nil"/>
                <w:bottom w:space="0" w:sz="0" w:val="nil"/>
                <w:right w:space="0" w:sz="0" w:val="nil"/>
                <w:between w:space="0" w:sz="0" w:val="nil"/>
              </w:pBdr>
              <w:spacing w:after="0" w:line="240" w:lineRule="auto"/>
              <w:ind w:left="2017" w:firstLine="0"/>
              <w:rPr>
                <w:rFonts w:ascii="Arial" w:cs="Arial" w:eastAsia="Arial" w:hAnsi="Arial"/>
                <w:color w:val="000000"/>
              </w:rPr>
            </w:pPr>
            <w:r w:rsidDel="00000000" w:rsidR="00000000" w:rsidRPr="00000000">
              <w:rPr>
                <w:rFonts w:ascii="Arial" w:cs="Arial" w:eastAsia="Arial" w:hAnsi="Arial"/>
                <w:b w:val="1"/>
                <w:color w:val="000000"/>
                <w:rtl w:val="0"/>
              </w:rPr>
              <w:t xml:space="preserve">I. CONDICIONES PARTICULARES DE LICITACIÓN DE OBRAS</w:t>
            </w:r>
            <w:r w:rsidDel="00000000" w:rsidR="00000000" w:rsidRPr="00000000">
              <w:rPr>
                <w:rtl w:val="0"/>
              </w:rPr>
            </w:r>
          </w:p>
        </w:tc>
      </w:tr>
      <w:tr>
        <w:trPr>
          <w:trHeight w:val="870" w:hRule="atLeast"/>
        </w:trPr>
        <w:tc>
          <w:tcPr>
            <w:shd w:fill="e4e4e4" w:val="clear"/>
          </w:tcPr>
          <w:p w:rsidR="00000000" w:rsidDel="00000000" w:rsidP="00000000" w:rsidRDefault="00000000" w:rsidRPr="00000000" w14:paraId="00000030">
            <w:pPr>
              <w:widowControl w:val="0"/>
              <w:pBdr>
                <w:top w:space="0" w:sz="0" w:val="nil"/>
                <w:left w:space="0" w:sz="0" w:val="nil"/>
                <w:bottom w:space="0" w:sz="0" w:val="nil"/>
                <w:right w:space="0" w:sz="0" w:val="nil"/>
                <w:between w:space="0" w:sz="0" w:val="nil"/>
              </w:pBdr>
              <w:spacing w:after="0" w:before="10" w:line="24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031">
            <w:pPr>
              <w:widowControl w:val="0"/>
              <w:pBdr>
                <w:top w:space="0" w:sz="0" w:val="nil"/>
                <w:left w:space="0" w:sz="0" w:val="nil"/>
                <w:bottom w:space="0" w:sz="0" w:val="nil"/>
                <w:right w:space="0" w:sz="0" w:val="nil"/>
                <w:between w:space="0" w:sz="0" w:val="nil"/>
              </w:pBdr>
              <w:spacing w:after="0" w:line="240" w:lineRule="auto"/>
              <w:jc w:val="right"/>
              <w:rPr>
                <w:rFonts w:ascii="Arial" w:cs="Arial" w:eastAsia="Arial" w:hAnsi="Arial"/>
                <w:color w:val="000000"/>
              </w:rPr>
            </w:pPr>
            <w:r w:rsidDel="00000000" w:rsidR="00000000" w:rsidRPr="00000000">
              <w:rPr>
                <w:rFonts w:ascii="Arial" w:cs="Arial" w:eastAsia="Arial" w:hAnsi="Arial"/>
                <w:b w:val="1"/>
                <w:color w:val="000000"/>
                <w:rtl w:val="0"/>
              </w:rPr>
              <w:t xml:space="preserve">SECCION I</w:t>
            </w:r>
            <w:r w:rsidDel="00000000" w:rsidR="00000000" w:rsidRPr="00000000">
              <w:rPr>
                <w:rtl w:val="0"/>
              </w:rPr>
            </w:r>
          </w:p>
        </w:tc>
        <w:tc>
          <w:tcPr/>
          <w:p w:rsidR="00000000" w:rsidDel="00000000" w:rsidP="00000000" w:rsidRDefault="00000000" w:rsidRPr="00000000" w14:paraId="00000032">
            <w:pPr>
              <w:widowControl w:val="0"/>
              <w:pBdr>
                <w:top w:space="0" w:sz="0" w:val="nil"/>
                <w:left w:space="0" w:sz="0" w:val="nil"/>
                <w:bottom w:space="0" w:sz="0" w:val="nil"/>
                <w:right w:space="0" w:sz="0" w:val="nil"/>
                <w:between w:space="0" w:sz="0" w:val="nil"/>
              </w:pBdr>
              <w:spacing w:after="0" w:before="10" w:line="24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033">
            <w:pPr>
              <w:widowControl w:val="0"/>
              <w:pBdr>
                <w:top w:space="0" w:sz="0" w:val="nil"/>
                <w:left w:space="0" w:sz="0" w:val="nil"/>
                <w:bottom w:space="0" w:sz="0" w:val="nil"/>
                <w:right w:space="0" w:sz="0" w:val="nil"/>
                <w:between w:space="0" w:sz="0" w:val="nil"/>
              </w:pBdr>
              <w:spacing w:after="0" w:line="240" w:lineRule="auto"/>
              <w:ind w:left="317" w:firstLine="0"/>
              <w:rPr>
                <w:rFonts w:ascii="Arial" w:cs="Arial" w:eastAsia="Arial" w:hAnsi="Arial"/>
                <w:color w:val="000000"/>
              </w:rPr>
            </w:pPr>
            <w:r w:rsidDel="00000000" w:rsidR="00000000" w:rsidRPr="00000000">
              <w:rPr>
                <w:rFonts w:ascii="Arial" w:cs="Arial" w:eastAsia="Arial" w:hAnsi="Arial"/>
                <w:b w:val="1"/>
                <w:color w:val="000000"/>
                <w:rtl w:val="0"/>
              </w:rPr>
              <w:t xml:space="preserve">CONVOCATORIA</w:t>
            </w:r>
            <w:r w:rsidDel="00000000" w:rsidR="00000000" w:rsidRPr="00000000">
              <w:rPr>
                <w:rtl w:val="0"/>
              </w:rPr>
            </w:r>
          </w:p>
        </w:tc>
      </w:tr>
      <w:tr>
        <w:trPr>
          <w:trHeight w:val="2120" w:hRule="atLeast"/>
        </w:trPr>
        <w:tc>
          <w:tcPr>
            <w:shd w:fill="e4e4e4" w:val="clear"/>
          </w:tcPr>
          <w:p w:rsidR="00000000" w:rsidDel="00000000" w:rsidP="00000000" w:rsidRDefault="00000000" w:rsidRPr="00000000" w14:paraId="00000034">
            <w:pPr>
              <w:widowControl w:val="0"/>
              <w:pBdr>
                <w:top w:space="0" w:sz="0" w:val="nil"/>
                <w:left w:space="0" w:sz="0" w:val="nil"/>
                <w:bottom w:space="0" w:sz="0" w:val="nil"/>
                <w:right w:space="0" w:sz="0" w:val="nil"/>
                <w:between w:space="0" w:sz="0" w:val="nil"/>
              </w:pBdr>
              <w:spacing w:after="0" w:before="10" w:line="24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035">
            <w:pPr>
              <w:widowControl w:val="0"/>
              <w:pBdr>
                <w:top w:space="0" w:sz="0" w:val="nil"/>
                <w:left w:space="0" w:sz="0" w:val="nil"/>
                <w:bottom w:space="0" w:sz="0" w:val="nil"/>
                <w:right w:space="0" w:sz="0" w:val="nil"/>
                <w:between w:space="0" w:sz="0" w:val="nil"/>
              </w:pBdr>
              <w:spacing w:after="0" w:line="240" w:lineRule="auto"/>
              <w:jc w:val="right"/>
              <w:rPr>
                <w:rFonts w:ascii="Arial" w:cs="Arial" w:eastAsia="Arial" w:hAnsi="Arial"/>
                <w:color w:val="000000"/>
              </w:rPr>
            </w:pPr>
            <w:r w:rsidDel="00000000" w:rsidR="00000000" w:rsidRPr="00000000">
              <w:rPr>
                <w:rFonts w:ascii="Arial" w:cs="Arial" w:eastAsia="Arial" w:hAnsi="Arial"/>
                <w:b w:val="1"/>
                <w:color w:val="000000"/>
                <w:rtl w:val="0"/>
              </w:rPr>
              <w:t xml:space="preserve">SECCION II</w:t>
            </w:r>
            <w:r w:rsidDel="00000000" w:rsidR="00000000" w:rsidRPr="00000000">
              <w:rPr>
                <w:rtl w:val="0"/>
              </w:rPr>
            </w:r>
          </w:p>
        </w:tc>
        <w:tc>
          <w:tcPr/>
          <w:p w:rsidR="00000000" w:rsidDel="00000000" w:rsidP="00000000" w:rsidRDefault="00000000" w:rsidRPr="00000000" w14:paraId="00000036">
            <w:pPr>
              <w:widowControl w:val="0"/>
              <w:pBdr>
                <w:top w:space="0" w:sz="0" w:val="nil"/>
                <w:left w:space="0" w:sz="0" w:val="nil"/>
                <w:bottom w:space="0" w:sz="0" w:val="nil"/>
                <w:right w:space="0" w:sz="0" w:val="nil"/>
                <w:between w:space="0" w:sz="0" w:val="nil"/>
              </w:pBdr>
              <w:spacing w:after="0" w:before="10" w:line="24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037">
            <w:pPr>
              <w:widowControl w:val="0"/>
              <w:pBdr>
                <w:top w:space="0" w:sz="0" w:val="nil"/>
                <w:left w:space="0" w:sz="0" w:val="nil"/>
                <w:bottom w:space="0" w:sz="0" w:val="nil"/>
                <w:right w:space="0" w:sz="0" w:val="nil"/>
                <w:between w:space="0" w:sz="0" w:val="nil"/>
              </w:pBdr>
              <w:spacing w:after="0" w:line="261" w:lineRule="auto"/>
              <w:ind w:left="317" w:right="257" w:firstLine="0"/>
              <w:rPr>
                <w:rFonts w:ascii="Arial" w:cs="Arial" w:eastAsia="Arial" w:hAnsi="Arial"/>
                <w:color w:val="000000"/>
              </w:rPr>
            </w:pPr>
            <w:r w:rsidDel="00000000" w:rsidR="00000000" w:rsidRPr="00000000">
              <w:rPr>
                <w:rFonts w:ascii="Arial" w:cs="Arial" w:eastAsia="Arial" w:hAnsi="Arial"/>
                <w:b w:val="1"/>
                <w:color w:val="000000"/>
                <w:rtl w:val="0"/>
              </w:rPr>
              <w:t xml:space="preserve">OBJETO DE LA CONTRATACIÓN, PRESUPUESTO REFERENCIAL Y ESPECIFICACIONES TÉCNICAS</w:t>
            </w:r>
            <w:r w:rsidDel="00000000" w:rsidR="00000000" w:rsidRPr="00000000">
              <w:rPr>
                <w:rtl w:val="0"/>
              </w:rPr>
            </w:r>
          </w:p>
          <w:p w:rsidR="00000000" w:rsidDel="00000000" w:rsidP="00000000" w:rsidRDefault="00000000" w:rsidRPr="00000000" w14:paraId="00000038">
            <w:pPr>
              <w:widowControl w:val="0"/>
              <w:pBdr>
                <w:top w:space="0" w:sz="0" w:val="nil"/>
                <w:left w:space="0" w:sz="0" w:val="nil"/>
                <w:bottom w:space="0" w:sz="0" w:val="nil"/>
                <w:right w:space="0" w:sz="0" w:val="nil"/>
                <w:between w:space="0" w:sz="0" w:val="nil"/>
              </w:pBdr>
              <w:spacing w:after="0" w:before="4" w:line="24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039">
            <w:pPr>
              <w:widowControl w:val="0"/>
              <w:numPr>
                <w:ilvl w:val="1"/>
                <w:numId w:val="8"/>
              </w:numPr>
              <w:pBdr>
                <w:top w:space="0" w:sz="0" w:val="nil"/>
                <w:left w:space="0" w:sz="0" w:val="nil"/>
                <w:bottom w:space="0" w:sz="0" w:val="nil"/>
                <w:right w:space="0" w:sz="0" w:val="nil"/>
                <w:between w:space="0" w:sz="0" w:val="nil"/>
              </w:pBdr>
              <w:tabs>
                <w:tab w:val="left" w:pos="818"/>
              </w:tabs>
              <w:spacing w:after="0" w:line="240" w:lineRule="auto"/>
              <w:ind w:left="818" w:hanging="390"/>
              <w:rPr>
                <w:color w:val="000000"/>
              </w:rPr>
            </w:pPr>
            <w:r w:rsidDel="00000000" w:rsidR="00000000" w:rsidRPr="00000000">
              <w:rPr>
                <w:rFonts w:ascii="Arial" w:cs="Arial" w:eastAsia="Arial" w:hAnsi="Arial"/>
                <w:color w:val="000000"/>
                <w:rtl w:val="0"/>
              </w:rPr>
              <w:t xml:space="preserve">Objeto</w:t>
            </w:r>
            <w:r w:rsidDel="00000000" w:rsidR="00000000" w:rsidRPr="00000000">
              <w:rPr>
                <w:rtl w:val="0"/>
              </w:rPr>
            </w:r>
          </w:p>
          <w:p w:rsidR="00000000" w:rsidDel="00000000" w:rsidP="00000000" w:rsidRDefault="00000000" w:rsidRPr="00000000" w14:paraId="0000003A">
            <w:pPr>
              <w:widowControl w:val="0"/>
              <w:numPr>
                <w:ilvl w:val="1"/>
                <w:numId w:val="8"/>
              </w:numPr>
              <w:pBdr>
                <w:top w:space="0" w:sz="0" w:val="nil"/>
                <w:left w:space="0" w:sz="0" w:val="nil"/>
                <w:bottom w:space="0" w:sz="0" w:val="nil"/>
                <w:right w:space="0" w:sz="0" w:val="nil"/>
                <w:between w:space="0" w:sz="0" w:val="nil"/>
              </w:pBdr>
              <w:tabs>
                <w:tab w:val="left" w:pos="818"/>
              </w:tabs>
              <w:spacing w:after="0" w:before="20" w:line="240" w:lineRule="auto"/>
              <w:ind w:left="818" w:hanging="390"/>
              <w:rPr>
                <w:color w:val="000000"/>
              </w:rPr>
            </w:pPr>
            <w:r w:rsidDel="00000000" w:rsidR="00000000" w:rsidRPr="00000000">
              <w:rPr>
                <w:rFonts w:ascii="Arial" w:cs="Arial" w:eastAsia="Arial" w:hAnsi="Arial"/>
                <w:color w:val="000000"/>
                <w:rtl w:val="0"/>
              </w:rPr>
              <w:t xml:space="preserve">Presupuesto referencial</w:t>
            </w:r>
            <w:r w:rsidDel="00000000" w:rsidR="00000000" w:rsidRPr="00000000">
              <w:rPr>
                <w:rtl w:val="0"/>
              </w:rPr>
            </w:r>
          </w:p>
          <w:p w:rsidR="00000000" w:rsidDel="00000000" w:rsidP="00000000" w:rsidRDefault="00000000" w:rsidRPr="00000000" w14:paraId="0000003B">
            <w:pPr>
              <w:widowControl w:val="0"/>
              <w:numPr>
                <w:ilvl w:val="1"/>
                <w:numId w:val="8"/>
              </w:numPr>
              <w:pBdr>
                <w:top w:space="0" w:sz="0" w:val="nil"/>
                <w:left w:space="0" w:sz="0" w:val="nil"/>
                <w:bottom w:space="0" w:sz="0" w:val="nil"/>
                <w:right w:space="0" w:sz="0" w:val="nil"/>
                <w:between w:space="0" w:sz="0" w:val="nil"/>
              </w:pBdr>
              <w:tabs>
                <w:tab w:val="left" w:pos="818"/>
              </w:tabs>
              <w:spacing w:after="0" w:before="21" w:line="240" w:lineRule="auto"/>
              <w:ind w:left="818" w:hanging="390"/>
              <w:rPr>
                <w:color w:val="000000"/>
              </w:rPr>
            </w:pPr>
            <w:r w:rsidDel="00000000" w:rsidR="00000000" w:rsidRPr="00000000">
              <w:rPr>
                <w:rFonts w:ascii="Arial" w:cs="Arial" w:eastAsia="Arial" w:hAnsi="Arial"/>
                <w:color w:val="000000"/>
                <w:rtl w:val="0"/>
              </w:rPr>
              <w:t xml:space="preserve">Especificaciones Técnicas</w:t>
            </w:r>
            <w:r w:rsidDel="00000000" w:rsidR="00000000" w:rsidRPr="00000000">
              <w:rPr>
                <w:rtl w:val="0"/>
              </w:rPr>
            </w:r>
          </w:p>
        </w:tc>
      </w:tr>
      <w:tr>
        <w:trPr>
          <w:trHeight w:val="2620" w:hRule="atLeast"/>
        </w:trPr>
        <w:tc>
          <w:tcPr>
            <w:shd w:fill="e4e4e4" w:val="clear"/>
          </w:tcPr>
          <w:p w:rsidR="00000000" w:rsidDel="00000000" w:rsidP="00000000" w:rsidRDefault="00000000" w:rsidRPr="00000000" w14:paraId="0000003C">
            <w:pPr>
              <w:widowControl w:val="0"/>
              <w:pBdr>
                <w:top w:space="0" w:sz="0" w:val="nil"/>
                <w:left w:space="0" w:sz="0" w:val="nil"/>
                <w:bottom w:space="0" w:sz="0" w:val="nil"/>
                <w:right w:space="0" w:sz="0" w:val="nil"/>
                <w:between w:space="0" w:sz="0" w:val="nil"/>
              </w:pBdr>
              <w:spacing w:after="0" w:before="10" w:line="24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03D">
            <w:pPr>
              <w:widowControl w:val="0"/>
              <w:pBdr>
                <w:top w:space="0" w:sz="0" w:val="nil"/>
                <w:left w:space="0" w:sz="0" w:val="nil"/>
                <w:bottom w:space="0" w:sz="0" w:val="nil"/>
                <w:right w:space="0" w:sz="0" w:val="nil"/>
                <w:between w:space="0" w:sz="0" w:val="nil"/>
              </w:pBdr>
              <w:spacing w:after="0" w:line="240" w:lineRule="auto"/>
              <w:jc w:val="right"/>
              <w:rPr>
                <w:rFonts w:ascii="Arial" w:cs="Arial" w:eastAsia="Arial" w:hAnsi="Arial"/>
                <w:color w:val="000000"/>
              </w:rPr>
            </w:pPr>
            <w:r w:rsidDel="00000000" w:rsidR="00000000" w:rsidRPr="00000000">
              <w:rPr>
                <w:rFonts w:ascii="Arial" w:cs="Arial" w:eastAsia="Arial" w:hAnsi="Arial"/>
                <w:b w:val="1"/>
                <w:color w:val="000000"/>
                <w:rtl w:val="0"/>
              </w:rPr>
              <w:t xml:space="preserve">SECCION III</w:t>
            </w:r>
            <w:r w:rsidDel="00000000" w:rsidR="00000000" w:rsidRPr="00000000">
              <w:rPr>
                <w:rtl w:val="0"/>
              </w:rPr>
            </w:r>
          </w:p>
        </w:tc>
        <w:tc>
          <w:tcPr/>
          <w:p w:rsidR="00000000" w:rsidDel="00000000" w:rsidP="00000000" w:rsidRDefault="00000000" w:rsidRPr="00000000" w14:paraId="0000003E">
            <w:pPr>
              <w:widowControl w:val="0"/>
              <w:pBdr>
                <w:top w:space="0" w:sz="0" w:val="nil"/>
                <w:left w:space="0" w:sz="0" w:val="nil"/>
                <w:bottom w:space="0" w:sz="0" w:val="nil"/>
                <w:right w:space="0" w:sz="0" w:val="nil"/>
                <w:between w:space="0" w:sz="0" w:val="nil"/>
              </w:pBdr>
              <w:spacing w:after="0" w:before="10" w:line="24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03F">
            <w:pPr>
              <w:widowControl w:val="0"/>
              <w:pBdr>
                <w:top w:space="0" w:sz="0" w:val="nil"/>
                <w:left w:space="0" w:sz="0" w:val="nil"/>
                <w:bottom w:space="0" w:sz="0" w:val="nil"/>
                <w:right w:space="0" w:sz="0" w:val="nil"/>
                <w:between w:space="0" w:sz="0" w:val="nil"/>
              </w:pBdr>
              <w:spacing w:after="0" w:line="240" w:lineRule="auto"/>
              <w:ind w:left="317" w:firstLine="0"/>
              <w:rPr>
                <w:rFonts w:ascii="Arial" w:cs="Arial" w:eastAsia="Arial" w:hAnsi="Arial"/>
                <w:color w:val="000000"/>
              </w:rPr>
            </w:pPr>
            <w:r w:rsidDel="00000000" w:rsidR="00000000" w:rsidRPr="00000000">
              <w:rPr>
                <w:rFonts w:ascii="Arial" w:cs="Arial" w:eastAsia="Arial" w:hAnsi="Arial"/>
                <w:b w:val="1"/>
                <w:color w:val="000000"/>
                <w:rtl w:val="0"/>
              </w:rPr>
              <w:t xml:space="preserve">CONDICIONES DEL PROCEDIMIENTO</w:t>
            </w:r>
            <w:r w:rsidDel="00000000" w:rsidR="00000000" w:rsidRPr="00000000">
              <w:rPr>
                <w:rtl w:val="0"/>
              </w:rPr>
            </w:r>
          </w:p>
          <w:p w:rsidR="00000000" w:rsidDel="00000000" w:rsidP="00000000" w:rsidRDefault="00000000" w:rsidRPr="00000000" w14:paraId="00000040">
            <w:pPr>
              <w:widowControl w:val="0"/>
              <w:pBdr>
                <w:top w:space="0" w:sz="0" w:val="nil"/>
                <w:left w:space="0" w:sz="0" w:val="nil"/>
                <w:bottom w:space="0" w:sz="0" w:val="nil"/>
                <w:right w:space="0" w:sz="0" w:val="nil"/>
                <w:between w:space="0" w:sz="0" w:val="nil"/>
              </w:pBdr>
              <w:spacing w:after="0" w:before="3" w:line="24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041">
            <w:pPr>
              <w:widowControl w:val="0"/>
              <w:numPr>
                <w:ilvl w:val="1"/>
                <w:numId w:val="16"/>
              </w:numPr>
              <w:pBdr>
                <w:top w:space="0" w:sz="0" w:val="nil"/>
                <w:left w:space="0" w:sz="0" w:val="nil"/>
                <w:bottom w:space="0" w:sz="0" w:val="nil"/>
                <w:right w:space="0" w:sz="0" w:val="nil"/>
                <w:between w:space="0" w:sz="0" w:val="nil"/>
              </w:pBdr>
              <w:tabs>
                <w:tab w:val="left" w:pos="818"/>
              </w:tabs>
              <w:spacing w:after="0" w:line="240" w:lineRule="auto"/>
              <w:ind w:left="818" w:hanging="390"/>
              <w:rPr>
                <w:color w:val="000000"/>
              </w:rPr>
            </w:pPr>
            <w:r w:rsidDel="00000000" w:rsidR="00000000" w:rsidRPr="00000000">
              <w:rPr>
                <w:rFonts w:ascii="Arial" w:cs="Arial" w:eastAsia="Arial" w:hAnsi="Arial"/>
                <w:color w:val="000000"/>
                <w:rtl w:val="0"/>
              </w:rPr>
              <w:t xml:space="preserve">Cronograma del procedimiento</w:t>
            </w:r>
            <w:r w:rsidDel="00000000" w:rsidR="00000000" w:rsidRPr="00000000">
              <w:rPr>
                <w:rtl w:val="0"/>
              </w:rPr>
            </w:r>
          </w:p>
          <w:p w:rsidR="00000000" w:rsidDel="00000000" w:rsidP="00000000" w:rsidRDefault="00000000" w:rsidRPr="00000000" w14:paraId="00000042">
            <w:pPr>
              <w:widowControl w:val="0"/>
              <w:numPr>
                <w:ilvl w:val="1"/>
                <w:numId w:val="16"/>
              </w:numPr>
              <w:pBdr>
                <w:top w:space="0" w:sz="0" w:val="nil"/>
                <w:left w:space="0" w:sz="0" w:val="nil"/>
                <w:bottom w:space="0" w:sz="0" w:val="nil"/>
                <w:right w:space="0" w:sz="0" w:val="nil"/>
                <w:between w:space="0" w:sz="0" w:val="nil"/>
              </w:pBdr>
              <w:tabs>
                <w:tab w:val="left" w:pos="818"/>
              </w:tabs>
              <w:spacing w:after="0" w:before="20" w:line="240" w:lineRule="auto"/>
              <w:ind w:left="818" w:hanging="390"/>
              <w:rPr>
                <w:color w:val="000000"/>
              </w:rPr>
            </w:pPr>
            <w:r w:rsidDel="00000000" w:rsidR="00000000" w:rsidRPr="00000000">
              <w:rPr>
                <w:rFonts w:ascii="Arial" w:cs="Arial" w:eastAsia="Arial" w:hAnsi="Arial"/>
                <w:color w:val="000000"/>
                <w:rtl w:val="0"/>
              </w:rPr>
              <w:t xml:space="preserve">Vigencia de la oferta</w:t>
            </w:r>
            <w:r w:rsidDel="00000000" w:rsidR="00000000" w:rsidRPr="00000000">
              <w:rPr>
                <w:rtl w:val="0"/>
              </w:rPr>
            </w:r>
          </w:p>
          <w:p w:rsidR="00000000" w:rsidDel="00000000" w:rsidP="00000000" w:rsidRDefault="00000000" w:rsidRPr="00000000" w14:paraId="00000043">
            <w:pPr>
              <w:widowControl w:val="0"/>
              <w:numPr>
                <w:ilvl w:val="1"/>
                <w:numId w:val="16"/>
              </w:numPr>
              <w:pBdr>
                <w:top w:space="0" w:sz="0" w:val="nil"/>
                <w:left w:space="0" w:sz="0" w:val="nil"/>
                <w:bottom w:space="0" w:sz="0" w:val="nil"/>
                <w:right w:space="0" w:sz="0" w:val="nil"/>
                <w:between w:space="0" w:sz="0" w:val="nil"/>
              </w:pBdr>
              <w:tabs>
                <w:tab w:val="left" w:pos="818"/>
              </w:tabs>
              <w:spacing w:after="0" w:before="20" w:line="240" w:lineRule="auto"/>
              <w:ind w:left="818" w:hanging="390"/>
              <w:rPr>
                <w:color w:val="000000"/>
              </w:rPr>
            </w:pPr>
            <w:r w:rsidDel="00000000" w:rsidR="00000000" w:rsidRPr="00000000">
              <w:rPr>
                <w:rFonts w:ascii="Arial" w:cs="Arial" w:eastAsia="Arial" w:hAnsi="Arial"/>
                <w:color w:val="000000"/>
                <w:rtl w:val="0"/>
              </w:rPr>
              <w:t xml:space="preserve">Precio de la oferta</w:t>
            </w:r>
            <w:r w:rsidDel="00000000" w:rsidR="00000000" w:rsidRPr="00000000">
              <w:rPr>
                <w:rtl w:val="0"/>
              </w:rPr>
            </w:r>
          </w:p>
          <w:p w:rsidR="00000000" w:rsidDel="00000000" w:rsidP="00000000" w:rsidRDefault="00000000" w:rsidRPr="00000000" w14:paraId="00000044">
            <w:pPr>
              <w:widowControl w:val="0"/>
              <w:numPr>
                <w:ilvl w:val="1"/>
                <w:numId w:val="16"/>
              </w:numPr>
              <w:pBdr>
                <w:top w:space="0" w:sz="0" w:val="nil"/>
                <w:left w:space="0" w:sz="0" w:val="nil"/>
                <w:bottom w:space="0" w:sz="0" w:val="nil"/>
                <w:right w:space="0" w:sz="0" w:val="nil"/>
                <w:between w:space="0" w:sz="0" w:val="nil"/>
              </w:pBdr>
              <w:tabs>
                <w:tab w:val="left" w:pos="818"/>
              </w:tabs>
              <w:spacing w:after="0" w:before="20" w:line="240" w:lineRule="auto"/>
              <w:ind w:left="818" w:hanging="390"/>
              <w:rPr>
                <w:color w:val="000000"/>
              </w:rPr>
            </w:pPr>
            <w:r w:rsidDel="00000000" w:rsidR="00000000" w:rsidRPr="00000000">
              <w:rPr>
                <w:rFonts w:ascii="Arial" w:cs="Arial" w:eastAsia="Arial" w:hAnsi="Arial"/>
                <w:color w:val="000000"/>
                <w:rtl w:val="0"/>
              </w:rPr>
              <w:t xml:space="preserve">Plazo de ejecución</w:t>
            </w:r>
            <w:r w:rsidDel="00000000" w:rsidR="00000000" w:rsidRPr="00000000">
              <w:rPr>
                <w:rtl w:val="0"/>
              </w:rPr>
            </w:r>
          </w:p>
          <w:p w:rsidR="00000000" w:rsidDel="00000000" w:rsidP="00000000" w:rsidRDefault="00000000" w:rsidRPr="00000000" w14:paraId="00000045">
            <w:pPr>
              <w:widowControl w:val="0"/>
              <w:numPr>
                <w:ilvl w:val="1"/>
                <w:numId w:val="16"/>
              </w:numPr>
              <w:pBdr>
                <w:top w:space="0" w:sz="0" w:val="nil"/>
                <w:left w:space="0" w:sz="0" w:val="nil"/>
                <w:bottom w:space="0" w:sz="0" w:val="nil"/>
                <w:right w:space="0" w:sz="0" w:val="nil"/>
                <w:between w:space="0" w:sz="0" w:val="nil"/>
              </w:pBdr>
              <w:tabs>
                <w:tab w:val="left" w:pos="818"/>
              </w:tabs>
              <w:spacing w:after="0" w:before="20" w:line="240" w:lineRule="auto"/>
              <w:ind w:left="818" w:hanging="390"/>
              <w:rPr>
                <w:color w:val="000000"/>
              </w:rPr>
            </w:pPr>
            <w:r w:rsidDel="00000000" w:rsidR="00000000" w:rsidRPr="00000000">
              <w:rPr>
                <w:rFonts w:ascii="Arial" w:cs="Arial" w:eastAsia="Arial" w:hAnsi="Arial"/>
                <w:color w:val="000000"/>
                <w:rtl w:val="0"/>
              </w:rPr>
              <w:t xml:space="preserve">Alcance del precio de la oferta</w:t>
            </w:r>
            <w:r w:rsidDel="00000000" w:rsidR="00000000" w:rsidRPr="00000000">
              <w:rPr>
                <w:rtl w:val="0"/>
              </w:rPr>
            </w:r>
          </w:p>
          <w:p w:rsidR="00000000" w:rsidDel="00000000" w:rsidP="00000000" w:rsidRDefault="00000000" w:rsidRPr="00000000" w14:paraId="00000046">
            <w:pPr>
              <w:widowControl w:val="0"/>
              <w:numPr>
                <w:ilvl w:val="1"/>
                <w:numId w:val="16"/>
              </w:numPr>
              <w:pBdr>
                <w:top w:space="0" w:sz="0" w:val="nil"/>
                <w:left w:space="0" w:sz="0" w:val="nil"/>
                <w:bottom w:space="0" w:sz="0" w:val="nil"/>
                <w:right w:space="0" w:sz="0" w:val="nil"/>
                <w:between w:space="0" w:sz="0" w:val="nil"/>
              </w:pBdr>
              <w:tabs>
                <w:tab w:val="left" w:pos="818"/>
              </w:tabs>
              <w:spacing w:after="0" w:before="20" w:line="240" w:lineRule="auto"/>
              <w:ind w:left="818" w:hanging="390"/>
              <w:rPr>
                <w:color w:val="000000"/>
              </w:rPr>
            </w:pPr>
            <w:r w:rsidDel="00000000" w:rsidR="00000000" w:rsidRPr="00000000">
              <w:rPr>
                <w:rFonts w:ascii="Arial" w:cs="Arial" w:eastAsia="Arial" w:hAnsi="Arial"/>
                <w:color w:val="000000"/>
                <w:rtl w:val="0"/>
              </w:rPr>
              <w:t xml:space="preserve">Forma de pago</w:t>
            </w:r>
            <w:r w:rsidDel="00000000" w:rsidR="00000000" w:rsidRPr="00000000">
              <w:rPr>
                <w:rtl w:val="0"/>
              </w:rPr>
            </w:r>
          </w:p>
        </w:tc>
      </w:tr>
      <w:tr>
        <w:trPr>
          <w:trHeight w:val="2120" w:hRule="atLeast"/>
        </w:trPr>
        <w:tc>
          <w:tcPr>
            <w:shd w:fill="e4e4e4" w:val="clear"/>
          </w:tcPr>
          <w:p w:rsidR="00000000" w:rsidDel="00000000" w:rsidP="00000000" w:rsidRDefault="00000000" w:rsidRPr="00000000" w14:paraId="00000047">
            <w:pPr>
              <w:widowControl w:val="0"/>
              <w:pBdr>
                <w:top w:space="0" w:sz="0" w:val="nil"/>
                <w:left w:space="0" w:sz="0" w:val="nil"/>
                <w:bottom w:space="0" w:sz="0" w:val="nil"/>
                <w:right w:space="0" w:sz="0" w:val="nil"/>
                <w:between w:space="0" w:sz="0" w:val="nil"/>
              </w:pBdr>
              <w:spacing w:after="0" w:before="10" w:line="24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048">
            <w:pPr>
              <w:widowControl w:val="0"/>
              <w:pBdr>
                <w:top w:space="0" w:sz="0" w:val="nil"/>
                <w:left w:space="0" w:sz="0" w:val="nil"/>
                <w:bottom w:space="0" w:sz="0" w:val="nil"/>
                <w:right w:space="0" w:sz="0" w:val="nil"/>
                <w:between w:space="0" w:sz="0" w:val="nil"/>
              </w:pBdr>
              <w:spacing w:after="0" w:line="240" w:lineRule="auto"/>
              <w:jc w:val="right"/>
              <w:rPr>
                <w:rFonts w:ascii="Arial" w:cs="Arial" w:eastAsia="Arial" w:hAnsi="Arial"/>
                <w:color w:val="000000"/>
              </w:rPr>
            </w:pPr>
            <w:r w:rsidDel="00000000" w:rsidR="00000000" w:rsidRPr="00000000">
              <w:rPr>
                <w:rFonts w:ascii="Arial" w:cs="Arial" w:eastAsia="Arial" w:hAnsi="Arial"/>
                <w:b w:val="1"/>
                <w:color w:val="000000"/>
                <w:rtl w:val="0"/>
              </w:rPr>
              <w:t xml:space="preserve">SECCIÓN IV</w:t>
            </w:r>
            <w:r w:rsidDel="00000000" w:rsidR="00000000" w:rsidRPr="00000000">
              <w:rPr>
                <w:rtl w:val="0"/>
              </w:rPr>
            </w:r>
          </w:p>
        </w:tc>
        <w:tc>
          <w:tcPr/>
          <w:p w:rsidR="00000000" w:rsidDel="00000000" w:rsidP="00000000" w:rsidRDefault="00000000" w:rsidRPr="00000000" w14:paraId="00000049">
            <w:pPr>
              <w:widowControl w:val="0"/>
              <w:pBdr>
                <w:top w:space="0" w:sz="0" w:val="nil"/>
                <w:left w:space="0" w:sz="0" w:val="nil"/>
                <w:bottom w:space="0" w:sz="0" w:val="nil"/>
                <w:right w:space="0" w:sz="0" w:val="nil"/>
                <w:between w:space="0" w:sz="0" w:val="nil"/>
              </w:pBdr>
              <w:spacing w:after="0" w:before="10" w:line="24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04A">
            <w:pPr>
              <w:widowControl w:val="0"/>
              <w:pBdr>
                <w:top w:space="0" w:sz="0" w:val="nil"/>
                <w:left w:space="0" w:sz="0" w:val="nil"/>
                <w:bottom w:space="0" w:sz="0" w:val="nil"/>
                <w:right w:space="0" w:sz="0" w:val="nil"/>
                <w:between w:space="0" w:sz="0" w:val="nil"/>
              </w:pBdr>
              <w:spacing w:after="0" w:line="240" w:lineRule="auto"/>
              <w:ind w:left="317" w:firstLine="0"/>
              <w:rPr>
                <w:rFonts w:ascii="Arial" w:cs="Arial" w:eastAsia="Arial" w:hAnsi="Arial"/>
                <w:color w:val="000000"/>
              </w:rPr>
            </w:pPr>
            <w:r w:rsidDel="00000000" w:rsidR="00000000" w:rsidRPr="00000000">
              <w:rPr>
                <w:rFonts w:ascii="Arial" w:cs="Arial" w:eastAsia="Arial" w:hAnsi="Arial"/>
                <w:b w:val="1"/>
                <w:color w:val="000000"/>
                <w:rtl w:val="0"/>
              </w:rPr>
              <w:t xml:space="preserve">EVALUACIÓN DE LAS OFERTAS</w:t>
            </w:r>
            <w:r w:rsidDel="00000000" w:rsidR="00000000" w:rsidRPr="00000000">
              <w:rPr>
                <w:rtl w:val="0"/>
              </w:rPr>
            </w:r>
          </w:p>
          <w:p w:rsidR="00000000" w:rsidDel="00000000" w:rsidP="00000000" w:rsidRDefault="00000000" w:rsidRPr="00000000" w14:paraId="0000004B">
            <w:pPr>
              <w:widowControl w:val="0"/>
              <w:pBdr>
                <w:top w:space="0" w:sz="0" w:val="nil"/>
                <w:left w:space="0" w:sz="0" w:val="nil"/>
                <w:bottom w:space="0" w:sz="0" w:val="nil"/>
                <w:right w:space="0" w:sz="0" w:val="nil"/>
                <w:between w:space="0" w:sz="0" w:val="nil"/>
              </w:pBdr>
              <w:spacing w:after="0" w:before="3" w:line="24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04C">
            <w:pPr>
              <w:widowControl w:val="0"/>
              <w:numPr>
                <w:ilvl w:val="1"/>
                <w:numId w:val="22"/>
              </w:numPr>
              <w:pBdr>
                <w:top w:space="0" w:sz="0" w:val="nil"/>
                <w:left w:space="0" w:sz="0" w:val="nil"/>
                <w:bottom w:space="0" w:sz="0" w:val="nil"/>
                <w:right w:space="0" w:sz="0" w:val="nil"/>
                <w:between w:space="0" w:sz="0" w:val="nil"/>
              </w:pBdr>
              <w:tabs>
                <w:tab w:val="left" w:pos="818"/>
              </w:tabs>
              <w:spacing w:after="0" w:line="240" w:lineRule="auto"/>
              <w:ind w:left="818" w:hanging="390"/>
              <w:rPr>
                <w:color w:val="000000"/>
              </w:rPr>
            </w:pPr>
            <w:r w:rsidDel="00000000" w:rsidR="00000000" w:rsidRPr="00000000">
              <w:rPr>
                <w:rFonts w:ascii="Arial" w:cs="Arial" w:eastAsia="Arial" w:hAnsi="Arial"/>
                <w:color w:val="000000"/>
                <w:rtl w:val="0"/>
              </w:rPr>
              <w:t xml:space="preserve">Integridad de las ofertas</w:t>
            </w:r>
            <w:r w:rsidDel="00000000" w:rsidR="00000000" w:rsidRPr="00000000">
              <w:rPr>
                <w:rtl w:val="0"/>
              </w:rPr>
            </w:r>
          </w:p>
          <w:p w:rsidR="00000000" w:rsidDel="00000000" w:rsidP="00000000" w:rsidRDefault="00000000" w:rsidRPr="00000000" w14:paraId="0000004D">
            <w:pPr>
              <w:widowControl w:val="0"/>
              <w:numPr>
                <w:ilvl w:val="1"/>
                <w:numId w:val="22"/>
              </w:numPr>
              <w:pBdr>
                <w:top w:space="0" w:sz="0" w:val="nil"/>
                <w:left w:space="0" w:sz="0" w:val="nil"/>
                <w:bottom w:space="0" w:sz="0" w:val="nil"/>
                <w:right w:space="0" w:sz="0" w:val="nil"/>
                <w:between w:space="0" w:sz="0" w:val="nil"/>
              </w:pBdr>
              <w:tabs>
                <w:tab w:val="left" w:pos="818"/>
              </w:tabs>
              <w:spacing w:after="0" w:line="240" w:lineRule="auto"/>
              <w:ind w:left="818" w:hanging="390"/>
              <w:rPr>
                <w:color w:val="000000"/>
              </w:rPr>
            </w:pPr>
            <w:r w:rsidDel="00000000" w:rsidR="00000000" w:rsidRPr="00000000">
              <w:rPr>
                <w:rFonts w:ascii="Arial" w:cs="Arial" w:eastAsia="Arial" w:hAnsi="Arial"/>
                <w:color w:val="000000"/>
                <w:rtl w:val="0"/>
              </w:rPr>
              <w:t xml:space="preserve">Evaluación de la oferta </w:t>
            </w:r>
            <w:r w:rsidDel="00000000" w:rsidR="00000000" w:rsidRPr="00000000">
              <w:rPr>
                <w:rtl w:val="0"/>
              </w:rPr>
            </w:r>
          </w:p>
          <w:p w:rsidR="00000000" w:rsidDel="00000000" w:rsidP="00000000" w:rsidRDefault="00000000" w:rsidRPr="00000000" w14:paraId="0000004E">
            <w:pPr>
              <w:widowControl w:val="0"/>
              <w:numPr>
                <w:ilvl w:val="1"/>
                <w:numId w:val="22"/>
              </w:numPr>
              <w:pBdr>
                <w:top w:space="0" w:sz="0" w:val="nil"/>
                <w:left w:space="0" w:sz="0" w:val="nil"/>
                <w:bottom w:space="0" w:sz="0" w:val="nil"/>
                <w:right w:space="0" w:sz="0" w:val="nil"/>
                <w:between w:space="0" w:sz="0" w:val="nil"/>
              </w:pBdr>
              <w:tabs>
                <w:tab w:val="left" w:pos="818"/>
              </w:tabs>
              <w:spacing w:after="0" w:before="20" w:line="240" w:lineRule="auto"/>
              <w:ind w:left="818" w:hanging="390"/>
              <w:rPr>
                <w:color w:val="000000"/>
              </w:rPr>
            </w:pPr>
            <w:r w:rsidDel="00000000" w:rsidR="00000000" w:rsidRPr="00000000">
              <w:rPr>
                <w:rFonts w:ascii="Arial" w:cs="Arial" w:eastAsia="Arial" w:hAnsi="Arial"/>
                <w:color w:val="000000"/>
                <w:rtl w:val="0"/>
              </w:rPr>
              <w:t xml:space="preserve">Evaluación por puntaje</w:t>
            </w:r>
            <w:r w:rsidDel="00000000" w:rsidR="00000000" w:rsidRPr="00000000">
              <w:rPr>
                <w:rtl w:val="0"/>
              </w:rPr>
            </w:r>
          </w:p>
          <w:p w:rsidR="00000000" w:rsidDel="00000000" w:rsidP="00000000" w:rsidRDefault="00000000" w:rsidRPr="00000000" w14:paraId="0000004F">
            <w:pPr>
              <w:widowControl w:val="0"/>
              <w:numPr>
                <w:ilvl w:val="1"/>
                <w:numId w:val="22"/>
              </w:numPr>
              <w:pBdr>
                <w:top w:space="0" w:sz="0" w:val="nil"/>
                <w:left w:space="0" w:sz="0" w:val="nil"/>
                <w:bottom w:space="0" w:sz="0" w:val="nil"/>
                <w:right w:space="0" w:sz="0" w:val="nil"/>
                <w:between w:space="0" w:sz="0" w:val="nil"/>
              </w:pBdr>
              <w:tabs>
                <w:tab w:val="left" w:pos="818"/>
              </w:tabs>
              <w:spacing w:after="0" w:before="20" w:line="240" w:lineRule="auto"/>
              <w:ind w:left="818" w:hanging="390"/>
              <w:rPr>
                <w:color w:val="000000"/>
              </w:rPr>
            </w:pPr>
            <w:r w:rsidDel="00000000" w:rsidR="00000000" w:rsidRPr="00000000">
              <w:rPr>
                <w:rFonts w:ascii="Arial" w:cs="Arial" w:eastAsia="Arial" w:hAnsi="Arial"/>
                <w:color w:val="000000"/>
                <w:rtl w:val="0"/>
              </w:rPr>
              <w:t xml:space="preserve">Evaluación de la Oferta Económica</w:t>
            </w:r>
            <w:r w:rsidDel="00000000" w:rsidR="00000000" w:rsidRPr="00000000">
              <w:rPr>
                <w:rtl w:val="0"/>
              </w:rPr>
            </w:r>
          </w:p>
          <w:p w:rsidR="00000000" w:rsidDel="00000000" w:rsidP="00000000" w:rsidRDefault="00000000" w:rsidRPr="00000000" w14:paraId="00000050">
            <w:pPr>
              <w:widowControl w:val="0"/>
              <w:pBdr>
                <w:top w:space="0" w:sz="0" w:val="nil"/>
                <w:left w:space="0" w:sz="0" w:val="nil"/>
                <w:bottom w:space="0" w:sz="0" w:val="nil"/>
                <w:right w:space="0" w:sz="0" w:val="nil"/>
                <w:between w:space="0" w:sz="0" w:val="nil"/>
              </w:pBdr>
              <w:tabs>
                <w:tab w:val="left" w:pos="818"/>
              </w:tabs>
              <w:spacing w:after="0" w:before="20" w:line="240" w:lineRule="auto"/>
              <w:ind w:left="818" w:firstLine="0"/>
              <w:rPr>
                <w:rFonts w:ascii="Arial" w:cs="Arial" w:eastAsia="Arial" w:hAnsi="Arial"/>
                <w:color w:val="000000"/>
              </w:rPr>
            </w:pPr>
            <w:r w:rsidDel="00000000" w:rsidR="00000000" w:rsidRPr="00000000">
              <w:rPr>
                <w:rtl w:val="0"/>
              </w:rPr>
            </w:r>
          </w:p>
        </w:tc>
      </w:tr>
      <w:tr>
        <w:trPr>
          <w:trHeight w:val="1620" w:hRule="atLeast"/>
        </w:trPr>
        <w:tc>
          <w:tcPr>
            <w:shd w:fill="e4e4e4" w:val="clear"/>
          </w:tcPr>
          <w:p w:rsidR="00000000" w:rsidDel="00000000" w:rsidP="00000000" w:rsidRDefault="00000000" w:rsidRPr="00000000" w14:paraId="00000051">
            <w:pPr>
              <w:widowControl w:val="0"/>
              <w:pBdr>
                <w:top w:space="0" w:sz="0" w:val="nil"/>
                <w:left w:space="0" w:sz="0" w:val="nil"/>
                <w:bottom w:space="0" w:sz="0" w:val="nil"/>
                <w:right w:space="0" w:sz="0" w:val="nil"/>
                <w:between w:space="0" w:sz="0" w:val="nil"/>
              </w:pBdr>
              <w:spacing w:after="0" w:before="10" w:line="24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052">
            <w:pPr>
              <w:widowControl w:val="0"/>
              <w:pBdr>
                <w:top w:space="0" w:sz="0" w:val="nil"/>
                <w:left w:space="0" w:sz="0" w:val="nil"/>
                <w:bottom w:space="0" w:sz="0" w:val="nil"/>
                <w:right w:space="0" w:sz="0" w:val="nil"/>
                <w:between w:space="0" w:sz="0" w:val="nil"/>
              </w:pBdr>
              <w:tabs>
                <w:tab w:val="left" w:pos="1807"/>
              </w:tabs>
              <w:spacing w:after="0" w:line="240" w:lineRule="auto"/>
              <w:jc w:val="right"/>
              <w:rPr>
                <w:rFonts w:ascii="Arial" w:cs="Arial" w:eastAsia="Arial" w:hAnsi="Arial"/>
                <w:color w:val="000000"/>
              </w:rPr>
            </w:pPr>
            <w:r w:rsidDel="00000000" w:rsidR="00000000" w:rsidRPr="00000000">
              <w:rPr>
                <w:rFonts w:ascii="Arial" w:cs="Arial" w:eastAsia="Arial" w:hAnsi="Arial"/>
                <w:b w:val="1"/>
                <w:color w:val="000000"/>
                <w:rtl w:val="0"/>
              </w:rPr>
              <w:t xml:space="preserve">SECCIÓN V</w:t>
            </w:r>
            <w:r w:rsidDel="00000000" w:rsidR="00000000" w:rsidRPr="00000000">
              <w:rPr>
                <w:rtl w:val="0"/>
              </w:rPr>
            </w:r>
          </w:p>
        </w:tc>
        <w:tc>
          <w:tcPr/>
          <w:p w:rsidR="00000000" w:rsidDel="00000000" w:rsidP="00000000" w:rsidRDefault="00000000" w:rsidRPr="00000000" w14:paraId="00000053">
            <w:pPr>
              <w:widowControl w:val="0"/>
              <w:pBdr>
                <w:top w:space="0" w:sz="0" w:val="nil"/>
                <w:left w:space="0" w:sz="0" w:val="nil"/>
                <w:bottom w:space="0" w:sz="0" w:val="nil"/>
                <w:right w:space="0" w:sz="0" w:val="nil"/>
                <w:between w:space="0" w:sz="0" w:val="nil"/>
              </w:pBdr>
              <w:spacing w:after="0" w:before="10" w:line="24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054">
            <w:pPr>
              <w:widowControl w:val="0"/>
              <w:pBdr>
                <w:top w:space="0" w:sz="0" w:val="nil"/>
                <w:left w:space="0" w:sz="0" w:val="nil"/>
                <w:bottom w:space="0" w:sz="0" w:val="nil"/>
                <w:right w:space="0" w:sz="0" w:val="nil"/>
                <w:between w:space="0" w:sz="0" w:val="nil"/>
              </w:pBdr>
              <w:spacing w:after="0" w:line="240" w:lineRule="auto"/>
              <w:ind w:left="317" w:firstLine="0"/>
              <w:rPr>
                <w:rFonts w:ascii="Arial" w:cs="Arial" w:eastAsia="Arial" w:hAnsi="Arial"/>
                <w:color w:val="000000"/>
              </w:rPr>
            </w:pPr>
            <w:r w:rsidDel="00000000" w:rsidR="00000000" w:rsidRPr="00000000">
              <w:rPr>
                <w:rFonts w:ascii="Arial" w:cs="Arial" w:eastAsia="Arial" w:hAnsi="Arial"/>
                <w:b w:val="1"/>
                <w:color w:val="000000"/>
                <w:rtl w:val="0"/>
              </w:rPr>
              <w:t xml:space="preserve">OBLIGACIONES DE LAS PARTES</w:t>
            </w:r>
            <w:r w:rsidDel="00000000" w:rsidR="00000000" w:rsidRPr="00000000">
              <w:rPr>
                <w:rtl w:val="0"/>
              </w:rPr>
            </w:r>
          </w:p>
          <w:p w:rsidR="00000000" w:rsidDel="00000000" w:rsidP="00000000" w:rsidRDefault="00000000" w:rsidRPr="00000000" w14:paraId="00000055">
            <w:pPr>
              <w:widowControl w:val="0"/>
              <w:pBdr>
                <w:top w:space="0" w:sz="0" w:val="nil"/>
                <w:left w:space="0" w:sz="0" w:val="nil"/>
                <w:bottom w:space="0" w:sz="0" w:val="nil"/>
                <w:right w:space="0" w:sz="0" w:val="nil"/>
                <w:between w:space="0" w:sz="0" w:val="nil"/>
              </w:pBdr>
              <w:spacing w:after="0" w:before="3" w:line="24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056">
            <w:pPr>
              <w:widowControl w:val="0"/>
              <w:numPr>
                <w:ilvl w:val="1"/>
                <w:numId w:val="21"/>
              </w:numPr>
              <w:pBdr>
                <w:top w:space="0" w:sz="0" w:val="nil"/>
                <w:left w:space="0" w:sz="0" w:val="nil"/>
                <w:bottom w:space="0" w:sz="0" w:val="nil"/>
                <w:right w:space="0" w:sz="0" w:val="nil"/>
                <w:between w:space="0" w:sz="0" w:val="nil"/>
              </w:pBdr>
              <w:tabs>
                <w:tab w:val="left" w:pos="818"/>
              </w:tabs>
              <w:spacing w:after="0" w:line="240" w:lineRule="auto"/>
              <w:ind w:left="818" w:hanging="390"/>
              <w:rPr>
                <w:color w:val="000000"/>
              </w:rPr>
            </w:pPr>
            <w:r w:rsidDel="00000000" w:rsidR="00000000" w:rsidRPr="00000000">
              <w:rPr>
                <w:rFonts w:ascii="Arial" w:cs="Arial" w:eastAsia="Arial" w:hAnsi="Arial"/>
                <w:color w:val="000000"/>
                <w:rtl w:val="0"/>
              </w:rPr>
              <w:t xml:space="preserve">Obligaciones del Contratista</w:t>
            </w:r>
            <w:r w:rsidDel="00000000" w:rsidR="00000000" w:rsidRPr="00000000">
              <w:rPr>
                <w:rtl w:val="0"/>
              </w:rPr>
            </w:r>
          </w:p>
          <w:p w:rsidR="00000000" w:rsidDel="00000000" w:rsidP="00000000" w:rsidRDefault="00000000" w:rsidRPr="00000000" w14:paraId="00000057">
            <w:pPr>
              <w:widowControl w:val="0"/>
              <w:numPr>
                <w:ilvl w:val="1"/>
                <w:numId w:val="21"/>
              </w:numPr>
              <w:pBdr>
                <w:top w:space="0" w:sz="0" w:val="nil"/>
                <w:left w:space="0" w:sz="0" w:val="nil"/>
                <w:bottom w:space="0" w:sz="0" w:val="nil"/>
                <w:right w:space="0" w:sz="0" w:val="nil"/>
                <w:between w:space="0" w:sz="0" w:val="nil"/>
              </w:pBdr>
              <w:tabs>
                <w:tab w:val="left" w:pos="818"/>
              </w:tabs>
              <w:spacing w:after="0" w:before="20" w:line="240" w:lineRule="auto"/>
              <w:ind w:left="818" w:hanging="390"/>
              <w:rPr>
                <w:color w:val="000000"/>
              </w:rPr>
            </w:pPr>
            <w:r w:rsidDel="00000000" w:rsidR="00000000" w:rsidRPr="00000000">
              <w:rPr>
                <w:rFonts w:ascii="Arial" w:cs="Arial" w:eastAsia="Arial" w:hAnsi="Arial"/>
                <w:color w:val="000000"/>
                <w:rtl w:val="0"/>
              </w:rPr>
              <w:t xml:space="preserve">Obligaciones de la contratante</w:t>
            </w:r>
            <w:r w:rsidDel="00000000" w:rsidR="00000000" w:rsidRPr="00000000">
              <w:rPr>
                <w:rtl w:val="0"/>
              </w:rPr>
            </w:r>
          </w:p>
          <w:p w:rsidR="00000000" w:rsidDel="00000000" w:rsidP="00000000" w:rsidRDefault="00000000" w:rsidRPr="00000000" w14:paraId="00000058">
            <w:pPr>
              <w:widowControl w:val="0"/>
              <w:numPr>
                <w:ilvl w:val="1"/>
                <w:numId w:val="21"/>
              </w:numPr>
              <w:pBdr>
                <w:top w:space="0" w:sz="0" w:val="nil"/>
                <w:left w:space="0" w:sz="0" w:val="nil"/>
                <w:bottom w:space="0" w:sz="0" w:val="nil"/>
                <w:right w:space="0" w:sz="0" w:val="nil"/>
                <w:between w:space="0" w:sz="0" w:val="nil"/>
              </w:pBdr>
              <w:tabs>
                <w:tab w:val="left" w:pos="818"/>
              </w:tabs>
              <w:spacing w:after="0" w:before="20" w:line="240" w:lineRule="auto"/>
              <w:ind w:left="818" w:hanging="390"/>
              <w:rPr>
                <w:color w:val="000000"/>
              </w:rPr>
            </w:pPr>
            <w:r w:rsidDel="00000000" w:rsidR="00000000" w:rsidRPr="00000000">
              <w:rPr>
                <w:rFonts w:ascii="Arial" w:cs="Arial" w:eastAsia="Arial" w:hAnsi="Arial"/>
                <w:color w:val="000000"/>
                <w:rtl w:val="0"/>
              </w:rPr>
              <w:t xml:space="preserve">Ejecución de Contrato</w:t>
            </w:r>
            <w:r w:rsidDel="00000000" w:rsidR="00000000" w:rsidRPr="00000000">
              <w:rPr>
                <w:rtl w:val="0"/>
              </w:rPr>
            </w:r>
          </w:p>
        </w:tc>
      </w:tr>
    </w:tbl>
    <w:p w:rsidR="00000000" w:rsidDel="00000000" w:rsidP="00000000" w:rsidRDefault="00000000" w:rsidRPr="00000000" w14:paraId="00000059">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5A">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5B">
      <w:pPr>
        <w:spacing w:after="0" w:line="240" w:lineRule="auto"/>
        <w:jc w:val="center"/>
        <w:rPr>
          <w:rFonts w:ascii="Arial" w:cs="Arial" w:eastAsia="Arial" w:hAnsi="Arial"/>
        </w:rPr>
      </w:pPr>
      <w:r w:rsidDel="00000000" w:rsidR="00000000" w:rsidRPr="00000000">
        <w:rPr>
          <w:rtl w:val="0"/>
        </w:rPr>
      </w:r>
    </w:p>
    <w:p w:rsidR="00000000" w:rsidDel="00000000" w:rsidP="00000000" w:rsidRDefault="00000000" w:rsidRPr="00000000" w14:paraId="0000005C">
      <w:pPr>
        <w:spacing w:after="0" w:line="240" w:lineRule="auto"/>
        <w:jc w:val="center"/>
        <w:rPr>
          <w:rFonts w:ascii="Arial" w:cs="Arial" w:eastAsia="Arial" w:hAnsi="Arial"/>
        </w:rPr>
      </w:pPr>
      <w:r w:rsidDel="00000000" w:rsidR="00000000" w:rsidRPr="00000000">
        <w:rPr>
          <w:rtl w:val="0"/>
        </w:rPr>
      </w:r>
    </w:p>
    <w:p w:rsidR="00000000" w:rsidDel="00000000" w:rsidP="00000000" w:rsidRDefault="00000000" w:rsidRPr="00000000" w14:paraId="0000005D">
      <w:pPr>
        <w:spacing w:after="0" w:line="240" w:lineRule="auto"/>
        <w:jc w:val="center"/>
        <w:rPr>
          <w:rFonts w:ascii="Arial" w:cs="Arial" w:eastAsia="Arial" w:hAnsi="Arial"/>
        </w:rPr>
      </w:pPr>
      <w:r w:rsidDel="00000000" w:rsidR="00000000" w:rsidRPr="00000000">
        <w:rPr>
          <w:rFonts w:ascii="Arial" w:cs="Arial" w:eastAsia="Arial" w:hAnsi="Arial"/>
          <w:b w:val="1"/>
          <w:rtl w:val="0"/>
        </w:rPr>
        <w:t xml:space="preserve">SECCIÓN I </w:t>
      </w:r>
      <w:r w:rsidDel="00000000" w:rsidR="00000000" w:rsidRPr="00000000">
        <w:rPr>
          <w:rtl w:val="0"/>
        </w:rPr>
      </w:r>
    </w:p>
    <w:p w:rsidR="00000000" w:rsidDel="00000000" w:rsidP="00000000" w:rsidRDefault="00000000" w:rsidRPr="00000000" w14:paraId="0000005E">
      <w:pPr>
        <w:spacing w:after="0" w:line="240" w:lineRule="auto"/>
        <w:jc w:val="center"/>
        <w:rPr>
          <w:rFonts w:ascii="Arial" w:cs="Arial" w:eastAsia="Arial" w:hAnsi="Arial"/>
        </w:rPr>
      </w:pPr>
      <w:r w:rsidDel="00000000" w:rsidR="00000000" w:rsidRPr="00000000">
        <w:rPr>
          <w:rFonts w:ascii="Arial" w:cs="Arial" w:eastAsia="Arial" w:hAnsi="Arial"/>
          <w:b w:val="1"/>
          <w:rtl w:val="0"/>
        </w:rPr>
        <w:t xml:space="preserve">CONVOCATORIA</w:t>
      </w:r>
      <w:r w:rsidDel="00000000" w:rsidR="00000000" w:rsidRPr="00000000">
        <w:rPr>
          <w:rtl w:val="0"/>
        </w:rPr>
      </w:r>
    </w:p>
    <w:p w:rsidR="00000000" w:rsidDel="00000000" w:rsidP="00000000" w:rsidRDefault="00000000" w:rsidRPr="00000000" w14:paraId="0000005F">
      <w:pPr>
        <w:spacing w:after="0" w:line="24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060">
      <w:pPr>
        <w:spacing w:after="0" w:line="24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061">
      <w:pPr>
        <w:spacing w:after="0" w:line="24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062">
      <w:pPr>
        <w:spacing w:after="0" w:line="240" w:lineRule="auto"/>
        <w:ind w:right="-86"/>
        <w:jc w:val="both"/>
        <w:rPr>
          <w:rFonts w:ascii="Arial" w:cs="Arial" w:eastAsia="Arial" w:hAnsi="Arial"/>
          <w:color w:val="000000"/>
        </w:rPr>
      </w:pPr>
      <w:r w:rsidDel="00000000" w:rsidR="00000000" w:rsidRPr="00000000">
        <w:rPr>
          <w:rFonts w:ascii="Arial" w:cs="Arial" w:eastAsia="Arial" w:hAnsi="Arial"/>
          <w:color w:val="000000"/>
          <w:rtl w:val="0"/>
        </w:rPr>
        <w:t xml:space="preserve">Se convoca a las personas naturales o jurídicas, nacionales o extranjeras, asociaciones de éstas o consorcios o compromisos de asociación, legalmente capaces para contratar, a que presenten sus ofertas para la </w:t>
      </w:r>
      <w:r w:rsidDel="00000000" w:rsidR="00000000" w:rsidRPr="00000000">
        <w:rPr>
          <w:rFonts w:ascii="Arial" w:cs="Arial" w:eastAsia="Arial" w:hAnsi="Arial"/>
          <w:b w:val="1"/>
          <w:i w:val="1"/>
          <w:color w:val="000000"/>
          <w:rtl w:val="0"/>
        </w:rPr>
        <w:t xml:space="preserve">“CONSTRUCCIÓN DEL PLAN DE MEDIANO PLAZO PARA EL MEJORAMIENTO DEL SISTEMA DE AGUA POTABLE DE LA CIUDAD DE MACHALA, PROVINCIA DE EL ORO (CONSTRUCCION DE ANILLO PERIMETRAL DE AGUA POTABLE PARA LA CIUDAD DE MACHALA Y SUSTITUCION DE TUBERIAS DE ASBESTO CEMENTO POR PVC POR PVC)”.</w:t>
      </w:r>
      <w:r w:rsidDel="00000000" w:rsidR="00000000" w:rsidRPr="00000000">
        <w:rPr>
          <w:rtl w:val="0"/>
        </w:rPr>
      </w:r>
    </w:p>
    <w:p w:rsidR="00000000" w:rsidDel="00000000" w:rsidP="00000000" w:rsidRDefault="00000000" w:rsidRPr="00000000" w14:paraId="00000063">
      <w:pPr>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64">
      <w:pPr>
        <w:spacing w:after="0" w:line="240" w:lineRule="auto"/>
        <w:jc w:val="both"/>
        <w:rPr>
          <w:rFonts w:ascii="Arial" w:cs="Arial" w:eastAsia="Arial" w:hAnsi="Arial"/>
          <w:color w:val="000000"/>
        </w:rPr>
      </w:pPr>
      <w:bookmarkStart w:colFirst="0" w:colLast="0" w:name="_gjdgxs" w:id="0"/>
      <w:bookmarkEnd w:id="0"/>
      <w:r w:rsidDel="00000000" w:rsidR="00000000" w:rsidRPr="00000000">
        <w:rPr>
          <w:rFonts w:ascii="Arial" w:cs="Arial" w:eastAsia="Arial" w:hAnsi="Arial"/>
          <w:color w:val="000000"/>
          <w:rtl w:val="0"/>
        </w:rPr>
        <w:t xml:space="preserve">El presupuesto referencial es de</w:t>
      </w:r>
      <w:r w:rsidDel="00000000" w:rsidR="00000000" w:rsidRPr="00000000">
        <w:rPr>
          <w:rFonts w:ascii="Arial" w:cs="Arial" w:eastAsia="Arial" w:hAnsi="Arial"/>
          <w:b w:val="1"/>
          <w:color w:val="000000"/>
          <w:rtl w:val="0"/>
        </w:rPr>
        <w:t xml:space="preserve"> 16,658,968.22 (Díez y seis millones seiscientos cincuenta y ocho mil novecientos sesenta y ocho con 22/100)</w:t>
      </w:r>
      <w:r w:rsidDel="00000000" w:rsidR="00000000" w:rsidRPr="00000000">
        <w:rPr>
          <w:rFonts w:ascii="Arial" w:cs="Arial" w:eastAsia="Arial" w:hAnsi="Arial"/>
          <w:color w:val="000000"/>
          <w:rtl w:val="0"/>
        </w:rPr>
        <w:t xml:space="preserve"> dólares de Estados Unidos de América, sin incluir el IVA, y el plazo estimado para la ejecución del contrato es de </w:t>
      </w:r>
      <w:r w:rsidDel="00000000" w:rsidR="00000000" w:rsidRPr="00000000">
        <w:rPr>
          <w:rFonts w:ascii="Arial" w:cs="Arial" w:eastAsia="Arial" w:hAnsi="Arial"/>
          <w:b w:val="1"/>
          <w:color w:val="000000"/>
          <w:rtl w:val="0"/>
        </w:rPr>
        <w:t xml:space="preserve">365 días</w:t>
      </w:r>
      <w:r w:rsidDel="00000000" w:rsidR="00000000" w:rsidRPr="00000000">
        <w:rPr>
          <w:rFonts w:ascii="Arial" w:cs="Arial" w:eastAsia="Arial" w:hAnsi="Arial"/>
          <w:color w:val="000000"/>
          <w:rtl w:val="0"/>
        </w:rPr>
        <w:t xml:space="preserve">, contado</w:t>
      </w:r>
      <w:r w:rsidDel="00000000" w:rsidR="00000000" w:rsidRPr="00000000">
        <w:rPr>
          <w:rFonts w:ascii="Arial" w:cs="Arial" w:eastAsia="Arial" w:hAnsi="Arial"/>
          <w:rtl w:val="0"/>
        </w:rPr>
        <w:t xml:space="preserve"> </w:t>
      </w:r>
      <w:r w:rsidDel="00000000" w:rsidR="00000000" w:rsidRPr="00000000">
        <w:rPr>
          <w:rFonts w:ascii="Arial" w:cs="Arial" w:eastAsia="Arial" w:hAnsi="Arial"/>
          <w:color w:val="000000"/>
          <w:rtl w:val="0"/>
        </w:rPr>
        <w:t xml:space="preserve">a partir de que la entidad contratante notifique el inicio de la obra.</w:t>
      </w:r>
    </w:p>
    <w:p w:rsidR="00000000" w:rsidDel="00000000" w:rsidP="00000000" w:rsidRDefault="00000000" w:rsidRPr="00000000" w14:paraId="00000065">
      <w:pPr>
        <w:spacing w:after="0" w:line="240" w:lineRule="auto"/>
        <w:ind w:left="720" w:hanging="72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66">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Las condiciones de esta convocatoria son las siguientes:</w:t>
      </w:r>
    </w:p>
    <w:p w:rsidR="00000000" w:rsidDel="00000000" w:rsidP="00000000" w:rsidRDefault="00000000" w:rsidRPr="00000000" w14:paraId="00000067">
      <w:pPr>
        <w:spacing w:after="0" w:line="240" w:lineRule="auto"/>
        <w:rPr>
          <w:rFonts w:ascii="Arial" w:cs="Arial" w:eastAsia="Arial" w:hAnsi="Arial"/>
          <w:color w:val="000000"/>
        </w:rPr>
      </w:pPr>
      <w:bookmarkStart w:colFirst="0" w:colLast="0" w:name="_30j0zll" w:id="1"/>
      <w:bookmarkEnd w:id="1"/>
      <w:r w:rsidDel="00000000" w:rsidR="00000000" w:rsidRPr="00000000">
        <w:rPr>
          <w:rtl w:val="0"/>
        </w:rPr>
      </w:r>
    </w:p>
    <w:p w:rsidR="00000000" w:rsidDel="00000000" w:rsidP="00000000" w:rsidRDefault="00000000" w:rsidRPr="00000000" w14:paraId="00000068">
      <w:pPr>
        <w:numPr>
          <w:ilvl w:val="0"/>
          <w:numId w:val="9"/>
        </w:numPr>
        <w:pBdr>
          <w:top w:space="0" w:sz="0" w:val="nil"/>
          <w:left w:space="0" w:sz="0" w:val="nil"/>
          <w:bottom w:space="0" w:sz="0" w:val="nil"/>
          <w:right w:space="0" w:sz="0" w:val="nil"/>
          <w:between w:space="0" w:sz="0" w:val="nil"/>
        </w:pBdr>
        <w:spacing w:after="0" w:line="240" w:lineRule="auto"/>
        <w:ind w:left="720" w:hanging="360"/>
        <w:jc w:val="both"/>
        <w:rPr>
          <w:rFonts w:ascii="Arial" w:cs="Arial" w:eastAsia="Arial" w:hAnsi="Arial"/>
          <w:color w:val="000000"/>
        </w:rPr>
      </w:pPr>
      <w:r w:rsidDel="00000000" w:rsidR="00000000" w:rsidRPr="00000000">
        <w:rPr>
          <w:rFonts w:ascii="Arial" w:cs="Arial" w:eastAsia="Arial" w:hAnsi="Arial"/>
          <w:color w:val="000000"/>
          <w:rtl w:val="0"/>
        </w:rPr>
        <w:t xml:space="preserve">El pliego está disponible, sin ningún costo, en la página web del GOBIERNO AUTONOMO</w:t>
      </w:r>
      <w:r w:rsidDel="00000000" w:rsidR="00000000" w:rsidRPr="00000000">
        <w:rPr>
          <w:rFonts w:ascii="Arial" w:cs="Arial" w:eastAsia="Arial" w:hAnsi="Arial"/>
          <w:b w:val="1"/>
          <w:color w:val="000000"/>
          <w:rtl w:val="0"/>
        </w:rPr>
        <w:t xml:space="preserve"> DESCENTRALIZADO MUNICIPAL DE MACHALA</w:t>
      </w:r>
      <w:r w:rsidDel="00000000" w:rsidR="00000000" w:rsidRPr="00000000">
        <w:rPr>
          <w:rFonts w:ascii="Arial" w:cs="Arial" w:eastAsia="Arial" w:hAnsi="Arial"/>
          <w:color w:val="000000"/>
          <w:rtl w:val="0"/>
        </w:rPr>
        <w:t xml:space="preserve">, </w:t>
      </w:r>
      <w:r w:rsidDel="00000000" w:rsidR="00000000" w:rsidRPr="00000000">
        <w:rPr>
          <w:rFonts w:ascii="Arial" w:cs="Arial" w:eastAsia="Arial" w:hAnsi="Arial"/>
          <w:color w:val="0070c0"/>
          <w:rtl w:val="0"/>
        </w:rPr>
        <w:t xml:space="preserve">https://www.machala.gob.ec</w:t>
      </w:r>
      <w:r w:rsidDel="00000000" w:rsidR="00000000" w:rsidRPr="00000000">
        <w:rPr>
          <w:rFonts w:ascii="Arial" w:cs="Arial" w:eastAsia="Arial" w:hAnsi="Arial"/>
          <w:color w:val="000000"/>
          <w:rtl w:val="0"/>
        </w:rPr>
        <w:t xml:space="preserve">/, únicamente el oferente que resulte adjudicado, una vez recibida la notificación de la adjudicación, pagará a la entidad GOBIERNO AUTONOMO DESCENTRALIZADO MUNICIPAL DE MACHALA el valor de USD </w:t>
      </w:r>
      <w:r w:rsidDel="00000000" w:rsidR="00000000" w:rsidRPr="00000000">
        <w:rPr>
          <w:rFonts w:ascii="Arial" w:cs="Arial" w:eastAsia="Arial" w:hAnsi="Arial"/>
          <w:b w:val="1"/>
          <w:color w:val="000000"/>
          <w:rtl w:val="0"/>
        </w:rPr>
        <w:t xml:space="preserve">$</w:t>
      </w:r>
      <w:r w:rsidDel="00000000" w:rsidR="00000000" w:rsidRPr="00000000">
        <w:rPr>
          <w:rFonts w:ascii="Arial" w:cs="Arial" w:eastAsia="Arial" w:hAnsi="Arial"/>
          <w:color w:val="000000"/>
          <w:rtl w:val="0"/>
        </w:rPr>
        <w:t xml:space="preserve"> </w:t>
      </w:r>
      <w:r w:rsidDel="00000000" w:rsidR="00000000" w:rsidRPr="00000000">
        <w:rPr>
          <w:rFonts w:ascii="Arial" w:cs="Arial" w:eastAsia="Arial" w:hAnsi="Arial"/>
          <w:b w:val="1"/>
          <w:color w:val="000000"/>
          <w:rtl w:val="0"/>
        </w:rPr>
        <w:t xml:space="preserve">7.011,00</w:t>
      </w:r>
      <w:r w:rsidDel="00000000" w:rsidR="00000000" w:rsidRPr="00000000">
        <w:rPr>
          <w:rFonts w:ascii="Arial" w:cs="Arial" w:eastAsia="Arial" w:hAnsi="Arial"/>
          <w:color w:val="000000"/>
          <w:rtl w:val="0"/>
        </w:rPr>
        <w:t xml:space="preserve"> (SIETE MIL CERO ONCE CON 00/100) dólares de Estados Unidos de América.</w:t>
      </w:r>
    </w:p>
    <w:p w:rsidR="00000000" w:rsidDel="00000000" w:rsidP="00000000" w:rsidRDefault="00000000" w:rsidRPr="00000000" w14:paraId="00000069">
      <w:pPr>
        <w:pBdr>
          <w:top w:space="0" w:sz="0" w:val="nil"/>
          <w:left w:space="0" w:sz="0" w:val="nil"/>
          <w:bottom w:space="0" w:sz="0" w:val="nil"/>
          <w:right w:space="0" w:sz="0" w:val="nil"/>
          <w:between w:space="0" w:sz="0" w:val="nil"/>
        </w:pBdr>
        <w:spacing w:after="0" w:line="240" w:lineRule="auto"/>
        <w:ind w:left="720"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6A">
      <w:pPr>
        <w:numPr>
          <w:ilvl w:val="0"/>
          <w:numId w:val="9"/>
        </w:numPr>
        <w:pBdr>
          <w:top w:space="0" w:sz="0" w:val="nil"/>
          <w:left w:space="0" w:sz="0" w:val="nil"/>
          <w:bottom w:space="0" w:sz="0" w:val="nil"/>
          <w:right w:space="0" w:sz="0" w:val="nil"/>
          <w:between w:space="0" w:sz="0" w:val="nil"/>
        </w:pBdr>
        <w:spacing w:after="0" w:line="240" w:lineRule="auto"/>
        <w:ind w:left="720" w:hanging="360"/>
        <w:jc w:val="both"/>
        <w:rPr>
          <w:rFonts w:ascii="Arial" w:cs="Arial" w:eastAsia="Arial" w:hAnsi="Arial"/>
          <w:color w:val="000000"/>
        </w:rPr>
      </w:pPr>
      <w:r w:rsidDel="00000000" w:rsidR="00000000" w:rsidRPr="00000000">
        <w:rPr>
          <w:rFonts w:ascii="Arial" w:cs="Arial" w:eastAsia="Arial" w:hAnsi="Arial"/>
          <w:b w:val="1"/>
          <w:color w:val="000000"/>
          <w:rtl w:val="0"/>
        </w:rPr>
        <w:t xml:space="preserve"> </w:t>
      </w:r>
      <w:r w:rsidDel="00000000" w:rsidR="00000000" w:rsidRPr="00000000">
        <w:rPr>
          <w:rFonts w:ascii="Arial" w:cs="Arial" w:eastAsia="Arial" w:hAnsi="Arial"/>
          <w:color w:val="000000"/>
          <w:rtl w:val="0"/>
        </w:rPr>
        <w:t xml:space="preserve">La etapa de preguntas, respuestas y aclaraciones será realizada en el término señalado en el cronograma del proceso a través del correo de la Comisión Técnica </w:t>
      </w:r>
      <w:r w:rsidDel="00000000" w:rsidR="00000000" w:rsidRPr="00000000">
        <w:rPr>
          <w:rFonts w:ascii="Arial" w:cs="Arial" w:eastAsia="Arial" w:hAnsi="Arial"/>
          <w:color w:val="4f81bd"/>
          <w:u w:val="single"/>
          <w:rtl w:val="0"/>
        </w:rPr>
        <w:t xml:space="preserve">comisiontecnica@machala.gob.ec</w:t>
      </w:r>
      <w:r w:rsidDel="00000000" w:rsidR="00000000" w:rsidRPr="00000000">
        <w:rPr>
          <w:rFonts w:ascii="Arial" w:cs="Arial" w:eastAsia="Arial" w:hAnsi="Arial"/>
          <w:color w:val="4f81bd"/>
          <w:rtl w:val="0"/>
        </w:rPr>
        <w:t xml:space="preserve"> </w:t>
      </w:r>
      <w:r w:rsidDel="00000000" w:rsidR="00000000" w:rsidRPr="00000000">
        <w:rPr>
          <w:rFonts w:ascii="Arial" w:cs="Arial" w:eastAsia="Arial" w:hAnsi="Arial"/>
          <w:color w:val="000000"/>
          <w:rtl w:val="0"/>
        </w:rPr>
        <w:t xml:space="preserve">y deberán adjuntar mediante oficio la o las preguntas dirigidas a la máxima autoridad con la firma de responsabilidad del oferente. La Comisión Técnica absolverá obligatoriamente todas las preguntas y realizará las aclaraciones necesarias, en un término subsiguiente a la conclusión del período establecido para formular preguntas y aclaraciones a través del Portal Institucional </w:t>
      </w:r>
      <w:hyperlink r:id="rId8">
        <w:r w:rsidDel="00000000" w:rsidR="00000000" w:rsidRPr="00000000">
          <w:rPr>
            <w:rFonts w:ascii="Arial" w:cs="Arial" w:eastAsia="Arial" w:hAnsi="Arial"/>
            <w:color w:val="0070c0"/>
            <w:rtl w:val="0"/>
          </w:rPr>
          <w:t xml:space="preserve">www.machala.gob.ec</w:t>
        </w:r>
      </w:hyperlink>
      <w:r w:rsidDel="00000000" w:rsidR="00000000" w:rsidRPr="00000000">
        <w:rPr>
          <w:rFonts w:ascii="Arial" w:cs="Arial" w:eastAsia="Arial" w:hAnsi="Arial"/>
          <w:color w:val="0563c1"/>
          <w:rtl w:val="0"/>
        </w:rPr>
        <w:t xml:space="preserve"> </w:t>
      </w:r>
      <w:r w:rsidDel="00000000" w:rsidR="00000000" w:rsidRPr="00000000">
        <w:rPr>
          <w:rFonts w:ascii="Arial" w:cs="Arial" w:eastAsia="Arial" w:hAnsi="Arial"/>
          <w:color w:val="000000"/>
          <w:rtl w:val="0"/>
        </w:rPr>
        <w:t xml:space="preserve">del GOBIERNO AUTONOMO DESCENTRALIZADO MUNICIPAL DE MACHALA.</w:t>
      </w:r>
    </w:p>
    <w:p w:rsidR="00000000" w:rsidDel="00000000" w:rsidP="00000000" w:rsidRDefault="00000000" w:rsidRPr="00000000" w14:paraId="0000006B">
      <w:pPr>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6C">
      <w:pPr>
        <w:numPr>
          <w:ilvl w:val="0"/>
          <w:numId w:val="9"/>
        </w:numPr>
        <w:pBdr>
          <w:top w:space="0" w:sz="0" w:val="nil"/>
          <w:left w:space="0" w:sz="0" w:val="nil"/>
          <w:bottom w:space="0" w:sz="0" w:val="nil"/>
          <w:right w:space="0" w:sz="0" w:val="nil"/>
          <w:between w:space="0" w:sz="0" w:val="nil"/>
        </w:pBdr>
        <w:spacing w:after="0" w:line="240" w:lineRule="auto"/>
        <w:ind w:left="720" w:hanging="360"/>
        <w:jc w:val="both"/>
        <w:rPr>
          <w:rFonts w:ascii="Arial" w:cs="Arial" w:eastAsia="Arial" w:hAnsi="Arial"/>
          <w:color w:val="000000"/>
        </w:rPr>
      </w:pPr>
      <w:r w:rsidDel="00000000" w:rsidR="00000000" w:rsidRPr="00000000">
        <w:rPr>
          <w:rFonts w:ascii="Arial" w:cs="Arial" w:eastAsia="Arial" w:hAnsi="Arial"/>
          <w:color w:val="000000"/>
          <w:rtl w:val="0"/>
        </w:rPr>
        <w:t xml:space="preserve">La oferta se presentará de forma física y en forma digital (CD/DVD/PENDRIVER copia de la totalidad de la oferta física), en la Secretaría de la Comisión Técnica, ubicada en </w:t>
      </w:r>
      <w:r w:rsidDel="00000000" w:rsidR="00000000" w:rsidRPr="00000000">
        <w:rPr>
          <w:rFonts w:ascii="Arial" w:cs="Arial" w:eastAsia="Arial" w:hAnsi="Arial"/>
          <w:b w:val="1"/>
          <w:color w:val="000000"/>
          <w:rtl w:val="0"/>
        </w:rPr>
        <w:t xml:space="preserve">25 de Junio y 9 de Mayo esquina, Referencia: al frente del parque Juan Montalvo, Dirección de Obras Públicas</w:t>
      </w:r>
      <w:r w:rsidDel="00000000" w:rsidR="00000000" w:rsidRPr="00000000">
        <w:rPr>
          <w:rFonts w:ascii="Arial" w:cs="Arial" w:eastAsia="Arial" w:hAnsi="Arial"/>
          <w:color w:val="000000"/>
          <w:rtl w:val="0"/>
        </w:rPr>
        <w:t xml:space="preserve">; hasta la fecha en que se cierre el plazo indicado en el cronograma del presente pliego para la presentación de la oferta. La apertura de las ofertas se realizará una hora más tarde de la hora prevista para la recepción de las ofertas. El acto de apertura de ofertas será público y se efectuará en </w:t>
      </w:r>
      <w:r w:rsidDel="00000000" w:rsidR="00000000" w:rsidRPr="00000000">
        <w:rPr>
          <w:rFonts w:ascii="Arial" w:cs="Arial" w:eastAsia="Arial" w:hAnsi="Arial"/>
          <w:b w:val="1"/>
          <w:color w:val="000000"/>
          <w:rtl w:val="0"/>
        </w:rPr>
        <w:t xml:space="preserve">25 de Junio y 9 de Mayo esquina, Referencia: al frente del parque Juan Montalvo, Salas de Sesiones del Consejo Cantonal</w:t>
      </w:r>
      <w:r w:rsidDel="00000000" w:rsidR="00000000" w:rsidRPr="00000000">
        <w:rPr>
          <w:rFonts w:ascii="Arial" w:cs="Arial" w:eastAsia="Arial" w:hAnsi="Arial"/>
          <w:color w:val="000000"/>
          <w:rtl w:val="0"/>
        </w:rPr>
        <w:t xml:space="preserve">. Las ofertas deberán ser entregadas en sobre único, con la carátula establecida en el pliego.</w:t>
      </w:r>
    </w:p>
    <w:p w:rsidR="00000000" w:rsidDel="00000000" w:rsidP="00000000" w:rsidRDefault="00000000" w:rsidRPr="00000000" w14:paraId="0000006D">
      <w:pPr>
        <w:pBdr>
          <w:top w:space="0" w:sz="0" w:val="nil"/>
          <w:left w:space="0" w:sz="0" w:val="nil"/>
          <w:bottom w:space="0" w:sz="0" w:val="nil"/>
          <w:right w:space="0" w:sz="0" w:val="nil"/>
          <w:between w:space="0" w:sz="0" w:val="nil"/>
        </w:pBdr>
        <w:spacing w:after="0" w:line="240" w:lineRule="auto"/>
        <w:ind w:left="720"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6E">
      <w:pPr>
        <w:numPr>
          <w:ilvl w:val="0"/>
          <w:numId w:val="9"/>
        </w:numPr>
        <w:pBdr>
          <w:top w:space="0" w:sz="0" w:val="nil"/>
          <w:left w:space="0" w:sz="0" w:val="nil"/>
          <w:bottom w:space="0" w:sz="0" w:val="nil"/>
          <w:right w:space="0" w:sz="0" w:val="nil"/>
          <w:between w:space="0" w:sz="0" w:val="nil"/>
        </w:pBdr>
        <w:spacing w:after="0" w:line="240" w:lineRule="auto"/>
        <w:ind w:left="720" w:hanging="360"/>
        <w:jc w:val="both"/>
        <w:rPr>
          <w:rFonts w:ascii="Arial" w:cs="Arial" w:eastAsia="Arial" w:hAnsi="Arial"/>
          <w:color w:val="000000"/>
        </w:rPr>
      </w:pPr>
      <w:r w:rsidDel="00000000" w:rsidR="00000000" w:rsidRPr="00000000">
        <w:rPr>
          <w:rFonts w:ascii="Arial" w:cs="Arial" w:eastAsia="Arial" w:hAnsi="Arial"/>
          <w:color w:val="000000"/>
          <w:rtl w:val="0"/>
        </w:rPr>
        <w:t xml:space="preserve">La oferta debe presentarse por la totalidad de la contratación.</w:t>
      </w:r>
    </w:p>
    <w:p w:rsidR="00000000" w:rsidDel="00000000" w:rsidP="00000000" w:rsidRDefault="00000000" w:rsidRPr="00000000" w14:paraId="0000006F">
      <w:pPr>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70">
      <w:pPr>
        <w:numPr>
          <w:ilvl w:val="0"/>
          <w:numId w:val="9"/>
        </w:numPr>
        <w:pBdr>
          <w:top w:space="0" w:sz="0" w:val="nil"/>
          <w:left w:space="0" w:sz="0" w:val="nil"/>
          <w:bottom w:space="0" w:sz="0" w:val="nil"/>
          <w:right w:space="0" w:sz="0" w:val="nil"/>
          <w:between w:space="0" w:sz="0" w:val="nil"/>
        </w:pBdr>
        <w:spacing w:after="0" w:line="240" w:lineRule="auto"/>
        <w:ind w:left="720" w:hanging="360"/>
        <w:jc w:val="both"/>
        <w:rPr>
          <w:rFonts w:ascii="Arial" w:cs="Arial" w:eastAsia="Arial" w:hAnsi="Arial"/>
          <w:color w:val="000000"/>
        </w:rPr>
      </w:pPr>
      <w:r w:rsidDel="00000000" w:rsidR="00000000" w:rsidRPr="00000000">
        <w:rPr>
          <w:rFonts w:ascii="Arial" w:cs="Arial" w:eastAsia="Arial" w:hAnsi="Arial"/>
          <w:color w:val="000000"/>
          <w:rtl w:val="0"/>
        </w:rPr>
        <w:t xml:space="preserve">El procedimiento SI contempla reajuste de precios</w:t>
      </w:r>
    </w:p>
    <w:p w:rsidR="00000000" w:rsidDel="00000000" w:rsidP="00000000" w:rsidRDefault="00000000" w:rsidRPr="00000000" w14:paraId="00000071">
      <w:pPr>
        <w:pBdr>
          <w:top w:space="0" w:sz="0" w:val="nil"/>
          <w:left w:space="0" w:sz="0" w:val="nil"/>
          <w:bottom w:space="0" w:sz="0" w:val="nil"/>
          <w:right w:space="0" w:sz="0" w:val="nil"/>
          <w:between w:space="0" w:sz="0" w:val="nil"/>
        </w:pBdr>
        <w:spacing w:after="0" w:lineRule="auto"/>
        <w:ind w:left="720" w:firstLine="0"/>
        <w:rPr>
          <w:rFonts w:ascii="Arial" w:cs="Arial" w:eastAsia="Arial" w:hAnsi="Arial"/>
          <w:color w:val="000000"/>
        </w:rPr>
      </w:pPr>
      <w:bookmarkStart w:colFirst="0" w:colLast="0" w:name="_1fob9te" w:id="2"/>
      <w:bookmarkEnd w:id="2"/>
      <w:r w:rsidDel="00000000" w:rsidR="00000000" w:rsidRPr="00000000">
        <w:rPr>
          <w:rtl w:val="0"/>
        </w:rPr>
      </w:r>
    </w:p>
    <w:p w:rsidR="00000000" w:rsidDel="00000000" w:rsidP="00000000" w:rsidRDefault="00000000" w:rsidRPr="00000000" w14:paraId="00000072">
      <w:pPr>
        <w:numPr>
          <w:ilvl w:val="0"/>
          <w:numId w:val="9"/>
        </w:numPr>
        <w:pBdr>
          <w:top w:space="0" w:sz="0" w:val="nil"/>
          <w:left w:space="0" w:sz="0" w:val="nil"/>
          <w:bottom w:space="0" w:sz="0" w:val="nil"/>
          <w:right w:space="0" w:sz="0" w:val="nil"/>
          <w:between w:space="0" w:sz="0" w:val="nil"/>
        </w:pBdr>
        <w:spacing w:after="0" w:line="240" w:lineRule="auto"/>
        <w:ind w:left="720" w:hanging="360"/>
        <w:jc w:val="both"/>
        <w:rPr>
          <w:rFonts w:ascii="Arial" w:cs="Arial" w:eastAsia="Arial" w:hAnsi="Arial"/>
          <w:color w:val="000000"/>
        </w:rPr>
      </w:pPr>
      <w:r w:rsidDel="00000000" w:rsidR="00000000" w:rsidRPr="00000000">
        <w:rPr>
          <w:rFonts w:ascii="Arial" w:cs="Arial" w:eastAsia="Arial" w:hAnsi="Arial"/>
          <w:color w:val="000000"/>
          <w:rtl w:val="0"/>
        </w:rPr>
        <w:t xml:space="preserve">La evaluación de las ofertas se realizará aplicando los parámetros de calificación previstos en el pliego.</w:t>
      </w:r>
    </w:p>
    <w:p w:rsidR="00000000" w:rsidDel="00000000" w:rsidP="00000000" w:rsidRDefault="00000000" w:rsidRPr="00000000" w14:paraId="00000073">
      <w:pPr>
        <w:pBdr>
          <w:top w:space="0" w:sz="0" w:val="nil"/>
          <w:left w:space="0" w:sz="0" w:val="nil"/>
          <w:bottom w:space="0" w:sz="0" w:val="nil"/>
          <w:right w:space="0" w:sz="0" w:val="nil"/>
          <w:between w:space="0" w:sz="0" w:val="nil"/>
        </w:pBdr>
        <w:spacing w:after="0" w:lineRule="auto"/>
        <w:ind w:left="720" w:firstLine="0"/>
        <w:rPr>
          <w:rFonts w:ascii="Arial" w:cs="Arial" w:eastAsia="Arial" w:hAnsi="Arial"/>
          <w:color w:val="000000"/>
        </w:rPr>
      </w:pPr>
      <w:bookmarkStart w:colFirst="0" w:colLast="0" w:name="_3znysh7" w:id="3"/>
      <w:bookmarkEnd w:id="3"/>
      <w:r w:rsidDel="00000000" w:rsidR="00000000" w:rsidRPr="00000000">
        <w:rPr>
          <w:rtl w:val="0"/>
        </w:rPr>
      </w:r>
    </w:p>
    <w:p w:rsidR="00000000" w:rsidDel="00000000" w:rsidP="00000000" w:rsidRDefault="00000000" w:rsidRPr="00000000" w14:paraId="00000074">
      <w:pPr>
        <w:numPr>
          <w:ilvl w:val="0"/>
          <w:numId w:val="9"/>
        </w:numPr>
        <w:pBdr>
          <w:top w:space="0" w:sz="0" w:val="nil"/>
          <w:left w:space="0" w:sz="0" w:val="nil"/>
          <w:bottom w:space="0" w:sz="0" w:val="nil"/>
          <w:right w:space="0" w:sz="0" w:val="nil"/>
          <w:between w:space="0" w:sz="0" w:val="nil"/>
        </w:pBdr>
        <w:spacing w:after="0" w:line="240" w:lineRule="auto"/>
        <w:ind w:left="720" w:hanging="360"/>
        <w:jc w:val="both"/>
        <w:rPr>
          <w:rFonts w:ascii="Arial" w:cs="Arial" w:eastAsia="Arial" w:hAnsi="Arial"/>
          <w:color w:val="ff0000"/>
        </w:rPr>
      </w:pPr>
      <w:bookmarkStart w:colFirst="0" w:colLast="0" w:name="_2et92p0" w:id="4"/>
      <w:bookmarkEnd w:id="4"/>
      <w:r w:rsidDel="00000000" w:rsidR="00000000" w:rsidRPr="00000000">
        <w:rPr>
          <w:rFonts w:ascii="Arial" w:cs="Arial" w:eastAsia="Arial" w:hAnsi="Arial"/>
          <w:color w:val="000000"/>
          <w:rtl w:val="0"/>
        </w:rPr>
        <w:t xml:space="preserve">Los pagos del contrato se realizarán con cargo a los fondos del Contrato de Financiamiento de Línea de Crédito y Servicios Bancarios con el Banco de Desarrollo del Ecuador B.P. provenientes de un préstamo de CAF- banco de desarrollo de América Latina y fondos provenientes del Gobierno Autónomo Descentralizado Municipal de Machala, ingresados al presupuesto de la entidad contratante relacionados con la partida presupuestaria No. </w:t>
      </w:r>
      <w:r w:rsidDel="00000000" w:rsidR="00000000" w:rsidRPr="00000000">
        <w:rPr>
          <w:rFonts w:ascii="Arial" w:cs="Arial" w:eastAsia="Arial" w:hAnsi="Arial"/>
          <w:b w:val="1"/>
          <w:color w:val="ff0000"/>
          <w:rtl w:val="0"/>
        </w:rPr>
        <w:t xml:space="preserve">750101</w:t>
      </w:r>
      <w:r w:rsidDel="00000000" w:rsidR="00000000" w:rsidRPr="00000000">
        <w:rPr>
          <w:rFonts w:ascii="Arial" w:cs="Arial" w:eastAsia="Arial" w:hAnsi="Arial"/>
          <w:color w:val="000000"/>
          <w:rtl w:val="0"/>
        </w:rPr>
        <w:t xml:space="preserve"> denominada “</w:t>
      </w:r>
      <w:r w:rsidDel="00000000" w:rsidR="00000000" w:rsidRPr="00000000">
        <w:rPr>
          <w:rFonts w:ascii="Arial" w:cs="Arial" w:eastAsia="Arial" w:hAnsi="Arial"/>
          <w:b w:val="1"/>
          <w:color w:val="ff0000"/>
          <w:rtl w:val="0"/>
        </w:rPr>
        <w:t xml:space="preserve">AGUA POTABLE”</w:t>
      </w:r>
      <w:r w:rsidDel="00000000" w:rsidR="00000000" w:rsidRPr="00000000">
        <w:rPr>
          <w:rtl w:val="0"/>
        </w:rPr>
      </w:r>
    </w:p>
    <w:p w:rsidR="00000000" w:rsidDel="00000000" w:rsidP="00000000" w:rsidRDefault="00000000" w:rsidRPr="00000000" w14:paraId="00000075">
      <w:pPr>
        <w:pBdr>
          <w:top w:space="0" w:sz="0" w:val="nil"/>
          <w:left w:space="0" w:sz="0" w:val="nil"/>
          <w:bottom w:space="0" w:sz="0" w:val="nil"/>
          <w:right w:space="0" w:sz="0" w:val="nil"/>
          <w:between w:space="0" w:sz="0" w:val="nil"/>
        </w:pBdr>
        <w:spacing w:after="0" w:lineRule="auto"/>
        <w:ind w:left="720"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076">
      <w:pPr>
        <w:pBdr>
          <w:top w:space="0" w:sz="0" w:val="nil"/>
          <w:left w:space="0" w:sz="0" w:val="nil"/>
          <w:bottom w:space="0" w:sz="0" w:val="nil"/>
          <w:right w:space="0" w:sz="0" w:val="nil"/>
          <w:between w:space="0" w:sz="0" w:val="nil"/>
        </w:pBdr>
        <w:spacing w:after="0" w:line="240" w:lineRule="auto"/>
        <w:ind w:left="720" w:firstLine="0"/>
        <w:jc w:val="both"/>
        <w:rPr>
          <w:rFonts w:ascii="Arial" w:cs="Arial" w:eastAsia="Arial" w:hAnsi="Arial"/>
          <w:color w:val="000000"/>
        </w:rPr>
      </w:pPr>
      <w:r w:rsidDel="00000000" w:rsidR="00000000" w:rsidRPr="00000000">
        <w:rPr>
          <w:rFonts w:ascii="Arial" w:cs="Arial" w:eastAsia="Arial" w:hAnsi="Arial"/>
          <w:color w:val="000000"/>
          <w:rtl w:val="0"/>
        </w:rPr>
        <w:t xml:space="preserve">Las partidas presupuestarias certifican la totalidad de la contratación incluyéndose el IVA., por un total de</w:t>
      </w:r>
      <w:r w:rsidDel="00000000" w:rsidR="00000000" w:rsidRPr="00000000">
        <w:rPr>
          <w:rFonts w:ascii="Arial" w:cs="Arial" w:eastAsia="Arial" w:hAnsi="Arial"/>
          <w:color w:val="ff0000"/>
          <w:rtl w:val="0"/>
        </w:rPr>
        <w:t xml:space="preserve"> </w:t>
      </w:r>
      <w:r w:rsidDel="00000000" w:rsidR="00000000" w:rsidRPr="00000000">
        <w:rPr>
          <w:rFonts w:ascii="Arial" w:cs="Arial" w:eastAsia="Arial" w:hAnsi="Arial"/>
          <w:b w:val="1"/>
          <w:color w:val="000000"/>
          <w:rtl w:val="0"/>
        </w:rPr>
        <w:t xml:space="preserve">USD $ 18’658.044,41.</w:t>
      </w:r>
      <w:r w:rsidDel="00000000" w:rsidR="00000000" w:rsidRPr="00000000">
        <w:rPr>
          <w:rFonts w:ascii="Arial" w:cs="Arial" w:eastAsia="Arial" w:hAnsi="Arial"/>
          <w:color w:val="ff0000"/>
          <w:rtl w:val="0"/>
        </w:rPr>
        <w:t xml:space="preserve"> </w:t>
      </w:r>
      <w:r w:rsidDel="00000000" w:rsidR="00000000" w:rsidRPr="00000000">
        <w:rPr>
          <w:rtl w:val="0"/>
        </w:rPr>
      </w:r>
    </w:p>
    <w:p w:rsidR="00000000" w:rsidDel="00000000" w:rsidP="00000000" w:rsidRDefault="00000000" w:rsidRPr="00000000" w14:paraId="00000077">
      <w:pPr>
        <w:spacing w:after="0" w:line="240" w:lineRule="auto"/>
        <w:jc w:val="both"/>
        <w:rPr>
          <w:rFonts w:ascii="Arial" w:cs="Arial" w:eastAsia="Arial" w:hAnsi="Arial"/>
          <w:color w:val="000000"/>
        </w:rPr>
      </w:pPr>
      <w:bookmarkStart w:colFirst="0" w:colLast="0" w:name="_tyjcwt" w:id="5"/>
      <w:bookmarkEnd w:id="5"/>
      <w:r w:rsidDel="00000000" w:rsidR="00000000" w:rsidRPr="00000000">
        <w:rPr>
          <w:rtl w:val="0"/>
        </w:rPr>
      </w:r>
    </w:p>
    <w:p w:rsidR="00000000" w:rsidDel="00000000" w:rsidP="00000000" w:rsidRDefault="00000000" w:rsidRPr="00000000" w14:paraId="00000078">
      <w:pPr>
        <w:pBdr>
          <w:top w:space="0" w:sz="0" w:val="nil"/>
          <w:left w:space="0" w:sz="0" w:val="nil"/>
          <w:bottom w:space="0" w:sz="0" w:val="nil"/>
          <w:right w:space="0" w:sz="0" w:val="nil"/>
          <w:between w:space="0" w:sz="0" w:val="nil"/>
        </w:pBdr>
        <w:spacing w:after="0" w:line="240" w:lineRule="auto"/>
        <w:ind w:left="720" w:firstLine="0"/>
        <w:jc w:val="both"/>
        <w:rPr>
          <w:rFonts w:ascii="Arial" w:cs="Arial" w:eastAsia="Arial" w:hAnsi="Arial"/>
          <w:color w:val="000000"/>
        </w:rPr>
      </w:pPr>
      <w:r w:rsidDel="00000000" w:rsidR="00000000" w:rsidRPr="00000000">
        <w:rPr>
          <w:rFonts w:ascii="Arial" w:cs="Arial" w:eastAsia="Arial" w:hAnsi="Arial"/>
          <w:color w:val="000000"/>
          <w:rtl w:val="0"/>
        </w:rPr>
        <w:t xml:space="preserve">Los pagos se realizarán de la siguiente manera:</w:t>
      </w:r>
    </w:p>
    <w:p w:rsidR="00000000" w:rsidDel="00000000" w:rsidP="00000000" w:rsidRDefault="00000000" w:rsidRPr="00000000" w14:paraId="00000079">
      <w:pPr>
        <w:pBdr>
          <w:top w:space="0" w:sz="0" w:val="nil"/>
          <w:left w:space="0" w:sz="0" w:val="nil"/>
          <w:bottom w:space="0" w:sz="0" w:val="nil"/>
          <w:right w:space="0" w:sz="0" w:val="nil"/>
          <w:between w:space="0" w:sz="0" w:val="nil"/>
        </w:pBdr>
        <w:spacing w:after="0" w:line="240" w:lineRule="auto"/>
        <w:ind w:left="720"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7A">
      <w:pPr>
        <w:pBdr>
          <w:top w:space="0" w:sz="0" w:val="nil"/>
          <w:left w:space="0" w:sz="0" w:val="nil"/>
          <w:bottom w:space="0" w:sz="0" w:val="nil"/>
          <w:right w:space="0" w:sz="0" w:val="nil"/>
          <w:between w:space="0" w:sz="0" w:val="nil"/>
        </w:pBdr>
        <w:spacing w:after="0" w:line="240" w:lineRule="auto"/>
        <w:ind w:left="720" w:firstLine="0"/>
        <w:jc w:val="both"/>
        <w:rPr>
          <w:rFonts w:ascii="Arial" w:cs="Arial" w:eastAsia="Arial" w:hAnsi="Arial"/>
          <w:color w:val="000000"/>
        </w:rPr>
      </w:pPr>
      <w:r w:rsidDel="00000000" w:rsidR="00000000" w:rsidRPr="00000000">
        <w:rPr>
          <w:rFonts w:ascii="Arial" w:cs="Arial" w:eastAsia="Arial" w:hAnsi="Arial"/>
          <w:b w:val="1"/>
          <w:color w:val="000000"/>
          <w:rtl w:val="0"/>
        </w:rPr>
        <w:t xml:space="preserve">Anticipo:</w:t>
      </w:r>
      <w:r w:rsidDel="00000000" w:rsidR="00000000" w:rsidRPr="00000000">
        <w:rPr>
          <w:rFonts w:ascii="Arial" w:cs="Arial" w:eastAsia="Arial" w:hAnsi="Arial"/>
          <w:color w:val="000000"/>
          <w:rtl w:val="0"/>
        </w:rPr>
        <w:t xml:space="preserve"> Se otorgará un anticipo de </w:t>
      </w:r>
      <w:r w:rsidDel="00000000" w:rsidR="00000000" w:rsidRPr="00000000">
        <w:rPr>
          <w:rFonts w:ascii="Arial" w:cs="Arial" w:eastAsia="Arial" w:hAnsi="Arial"/>
          <w:b w:val="1"/>
          <w:color w:val="000000"/>
          <w:rtl w:val="0"/>
        </w:rPr>
        <w:t xml:space="preserve">30%. </w:t>
      </w:r>
      <w:r w:rsidDel="00000000" w:rsidR="00000000" w:rsidRPr="00000000">
        <w:rPr>
          <w:rFonts w:ascii="Arial" w:cs="Arial" w:eastAsia="Arial" w:hAnsi="Arial"/>
          <w:color w:val="000000"/>
          <w:rtl w:val="0"/>
        </w:rPr>
        <w:t xml:space="preserve">Previo la entrega por parte del Contratista de la correspondiente garantía de uso de anticipo.</w:t>
      </w:r>
    </w:p>
    <w:p w:rsidR="00000000" w:rsidDel="00000000" w:rsidP="00000000" w:rsidRDefault="00000000" w:rsidRPr="00000000" w14:paraId="0000007B">
      <w:pPr>
        <w:pBdr>
          <w:top w:space="0" w:sz="0" w:val="nil"/>
          <w:left w:space="0" w:sz="0" w:val="nil"/>
          <w:bottom w:space="0" w:sz="0" w:val="nil"/>
          <w:right w:space="0" w:sz="0" w:val="nil"/>
          <w:between w:space="0" w:sz="0" w:val="nil"/>
        </w:pBdr>
        <w:spacing w:after="0" w:line="240" w:lineRule="auto"/>
        <w:ind w:left="720"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7C">
      <w:pPr>
        <w:pBdr>
          <w:top w:space="0" w:sz="0" w:val="nil"/>
          <w:left w:space="0" w:sz="0" w:val="nil"/>
          <w:bottom w:space="0" w:sz="0" w:val="nil"/>
          <w:right w:space="0" w:sz="0" w:val="nil"/>
          <w:between w:space="0" w:sz="0" w:val="nil"/>
        </w:pBdr>
        <w:spacing w:after="0" w:line="240" w:lineRule="auto"/>
        <w:ind w:left="720" w:firstLine="0"/>
        <w:jc w:val="both"/>
        <w:rPr>
          <w:rFonts w:ascii="Arial" w:cs="Arial" w:eastAsia="Arial" w:hAnsi="Arial"/>
          <w:color w:val="000000"/>
        </w:rPr>
      </w:pPr>
      <w:r w:rsidDel="00000000" w:rsidR="00000000" w:rsidRPr="00000000">
        <w:rPr>
          <w:rFonts w:ascii="Arial" w:cs="Arial" w:eastAsia="Arial" w:hAnsi="Arial"/>
          <w:b w:val="1"/>
          <w:color w:val="000000"/>
          <w:rtl w:val="0"/>
        </w:rPr>
        <w:t xml:space="preserve">Forma de pago:</w:t>
      </w:r>
      <w:r w:rsidDel="00000000" w:rsidR="00000000" w:rsidRPr="00000000">
        <w:rPr>
          <w:rFonts w:ascii="Arial" w:cs="Arial" w:eastAsia="Arial" w:hAnsi="Arial"/>
          <w:color w:val="000000"/>
          <w:rtl w:val="0"/>
        </w:rPr>
        <w:t xml:space="preserve"> Pago por planilla de </w:t>
      </w:r>
      <w:r w:rsidDel="00000000" w:rsidR="00000000" w:rsidRPr="00000000">
        <w:rPr>
          <w:rFonts w:ascii="Arial" w:cs="Arial" w:eastAsia="Arial" w:hAnsi="Arial"/>
          <w:b w:val="1"/>
          <w:color w:val="000000"/>
          <w:rtl w:val="0"/>
        </w:rPr>
        <w:t xml:space="preserve">70%</w:t>
      </w:r>
      <w:r w:rsidDel="00000000" w:rsidR="00000000" w:rsidRPr="00000000">
        <w:rPr>
          <w:rFonts w:ascii="Arial" w:cs="Arial" w:eastAsia="Arial" w:hAnsi="Arial"/>
          <w:color w:val="000000"/>
          <w:rtl w:val="0"/>
        </w:rPr>
        <w:t xml:space="preserve">. Se lo hará mediante pago contra presentación de planillas bimensuales, debidamente aprobadas por la fiscalización y autorizadas por el administrador del contrato.</w:t>
      </w:r>
    </w:p>
    <w:p w:rsidR="00000000" w:rsidDel="00000000" w:rsidP="00000000" w:rsidRDefault="00000000" w:rsidRPr="00000000" w14:paraId="0000007D">
      <w:pPr>
        <w:pBdr>
          <w:top w:space="0" w:sz="0" w:val="nil"/>
          <w:left w:space="0" w:sz="0" w:val="nil"/>
          <w:bottom w:space="0" w:sz="0" w:val="nil"/>
          <w:right w:space="0" w:sz="0" w:val="nil"/>
          <w:between w:space="0" w:sz="0" w:val="nil"/>
        </w:pBdr>
        <w:spacing w:after="0" w:line="240" w:lineRule="auto"/>
        <w:ind w:left="720" w:firstLine="0"/>
        <w:jc w:val="both"/>
        <w:rPr>
          <w:rFonts w:ascii="Arial" w:cs="Arial" w:eastAsia="Arial" w:hAnsi="Arial"/>
          <w:color w:val="000000"/>
        </w:rPr>
      </w:pPr>
      <w:bookmarkStart w:colFirst="0" w:colLast="0" w:name="_3dy6vkm" w:id="6"/>
      <w:bookmarkEnd w:id="6"/>
      <w:r w:rsidDel="00000000" w:rsidR="00000000" w:rsidRPr="00000000">
        <w:rPr>
          <w:rtl w:val="0"/>
        </w:rPr>
      </w:r>
    </w:p>
    <w:p w:rsidR="00000000" w:rsidDel="00000000" w:rsidP="00000000" w:rsidRDefault="00000000" w:rsidRPr="00000000" w14:paraId="0000007E">
      <w:pPr>
        <w:numPr>
          <w:ilvl w:val="0"/>
          <w:numId w:val="9"/>
        </w:numPr>
        <w:pBdr>
          <w:top w:space="0" w:sz="0" w:val="nil"/>
          <w:left w:space="0" w:sz="0" w:val="nil"/>
          <w:bottom w:space="0" w:sz="0" w:val="nil"/>
          <w:right w:space="0" w:sz="0" w:val="nil"/>
          <w:between w:space="0" w:sz="0" w:val="nil"/>
        </w:pBdr>
        <w:spacing w:after="0" w:line="240" w:lineRule="auto"/>
        <w:ind w:left="720" w:hanging="360"/>
        <w:jc w:val="both"/>
        <w:rPr>
          <w:rFonts w:ascii="Arial" w:cs="Arial" w:eastAsia="Arial" w:hAnsi="Arial"/>
          <w:color w:val="000000"/>
        </w:rPr>
      </w:pPr>
      <w:r w:rsidDel="00000000" w:rsidR="00000000" w:rsidRPr="00000000">
        <w:rPr>
          <w:rFonts w:ascii="Arial" w:cs="Arial" w:eastAsia="Arial" w:hAnsi="Arial"/>
          <w:color w:val="000000"/>
          <w:rtl w:val="0"/>
        </w:rPr>
        <w:t xml:space="preserve">El art. 3 de la Ley Orgánica del Sistema de Contratación Pública señala: “</w:t>
      </w:r>
      <w:r w:rsidDel="00000000" w:rsidR="00000000" w:rsidRPr="00000000">
        <w:rPr>
          <w:rFonts w:ascii="Arial" w:cs="Arial" w:eastAsia="Arial" w:hAnsi="Arial"/>
          <w:i w:val="1"/>
          <w:color w:val="000000"/>
          <w:rtl w:val="0"/>
        </w:rPr>
        <w:t xml:space="preserve">Contratos Financiados con Prestamos y Cooperación internacional. – En las contrataciones que se financien, previo convenio, con fondos provenientes de organismos multilaterales de crédito de las cuales el Ecuador sea miembro, o, en las contrataciones que se financien con fondos reembolsables o no reembolsables proveniente de financiamiento de gobierno a gobierno; u organismos internacionales de cooperación, se observara lo acordado en los respetivos convenios. Lo no previsto en dichos convenios se regirá por las disposiciones de esta Ley”.</w:t>
      </w: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spacing w:after="0" w:line="240" w:lineRule="auto"/>
        <w:ind w:left="720"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80">
      <w:pPr>
        <w:pBdr>
          <w:top w:space="0" w:sz="0" w:val="nil"/>
          <w:left w:space="0" w:sz="0" w:val="nil"/>
          <w:bottom w:space="0" w:sz="0" w:val="nil"/>
          <w:right w:space="0" w:sz="0" w:val="nil"/>
          <w:between w:space="0" w:sz="0" w:val="nil"/>
        </w:pBdr>
        <w:spacing w:after="0" w:line="240" w:lineRule="auto"/>
        <w:ind w:left="720" w:firstLine="0"/>
        <w:jc w:val="both"/>
        <w:rPr>
          <w:rFonts w:ascii="Arial" w:cs="Arial" w:eastAsia="Arial" w:hAnsi="Arial"/>
          <w:color w:val="000000"/>
        </w:rPr>
      </w:pPr>
      <w:r w:rsidDel="00000000" w:rsidR="00000000" w:rsidRPr="00000000">
        <w:rPr>
          <w:rFonts w:ascii="Arial" w:cs="Arial" w:eastAsia="Arial" w:hAnsi="Arial"/>
          <w:color w:val="000000"/>
          <w:rtl w:val="0"/>
        </w:rPr>
        <w:t xml:space="preserve">En tal sentido, la presente licitación pública internacional de Obra para la “</w:t>
      </w:r>
      <w:r w:rsidDel="00000000" w:rsidR="00000000" w:rsidRPr="00000000">
        <w:rPr>
          <w:rFonts w:ascii="Arial" w:cs="Arial" w:eastAsia="Arial" w:hAnsi="Arial"/>
          <w:b w:val="1"/>
          <w:color w:val="000000"/>
          <w:rtl w:val="0"/>
        </w:rPr>
        <w:t xml:space="preserve">CONSTRUCCIÓN DEL PLAN DE MEDIANO PLAZO PARA EL MEJORAMIENTO DEL SISTEMA DE AGUA POTABLE DE LA CIUDAD DE MACHALA, PROVINCIA DE EL ORO (CONSTRUCCION DE ANILLO PERIMETRAL DE AGUA</w:t>
        <w:tab/>
        <w:t xml:space="preserve"> POTABLE PARA LA CIUDAD DE MACHALA Y SUSTITUCION DE TUBERIAS DE ASBESTO CEMENTO POR PVC POR PVC)</w:t>
      </w:r>
      <w:r w:rsidDel="00000000" w:rsidR="00000000" w:rsidRPr="00000000">
        <w:rPr>
          <w:rFonts w:ascii="Arial" w:cs="Arial" w:eastAsia="Arial" w:hAnsi="Arial"/>
          <w:color w:val="000000"/>
          <w:rtl w:val="0"/>
        </w:rPr>
        <w:t xml:space="preserve">”, se regirá por el contrato de financiamiento de Línea de Crédito y Servicios Bancarios suscrito con el Banco de Desarrollo del Ecuador B.P., con fondos provenientes de CAF Banco de Desarrollo de América Latina, las políticas emitidas por CAF y por este pliego que recoge los lineamientos del Organismo Multilateral.</w:t>
      </w:r>
    </w:p>
    <w:p w:rsidR="00000000" w:rsidDel="00000000" w:rsidP="00000000" w:rsidRDefault="00000000" w:rsidRPr="00000000" w14:paraId="00000081">
      <w:pPr>
        <w:pBdr>
          <w:top w:space="0" w:sz="0" w:val="nil"/>
          <w:left w:space="0" w:sz="0" w:val="nil"/>
          <w:bottom w:space="0" w:sz="0" w:val="nil"/>
          <w:right w:space="0" w:sz="0" w:val="nil"/>
          <w:between w:space="0" w:sz="0" w:val="nil"/>
        </w:pBdr>
        <w:spacing w:after="0" w:line="240" w:lineRule="auto"/>
        <w:ind w:left="720"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82">
      <w:pPr>
        <w:numPr>
          <w:ilvl w:val="0"/>
          <w:numId w:val="9"/>
        </w:numPr>
        <w:pBdr>
          <w:top w:space="0" w:sz="0" w:val="nil"/>
          <w:left w:space="0" w:sz="0" w:val="nil"/>
          <w:bottom w:space="0" w:sz="0" w:val="nil"/>
          <w:right w:space="0" w:sz="0" w:val="nil"/>
          <w:between w:space="0" w:sz="0" w:val="nil"/>
        </w:pBdr>
        <w:spacing w:after="0" w:line="240" w:lineRule="auto"/>
        <w:ind w:left="720" w:hanging="360"/>
        <w:jc w:val="both"/>
        <w:rPr>
          <w:rFonts w:ascii="Arial" w:cs="Arial" w:eastAsia="Arial" w:hAnsi="Arial"/>
          <w:color w:val="000000"/>
        </w:rPr>
      </w:pPr>
      <w:r w:rsidDel="00000000" w:rsidR="00000000" w:rsidRPr="00000000">
        <w:rPr>
          <w:rFonts w:ascii="Arial" w:cs="Arial" w:eastAsia="Arial" w:hAnsi="Arial"/>
          <w:color w:val="000000"/>
          <w:rtl w:val="0"/>
        </w:rPr>
        <w:t xml:space="preserve">La</w:t>
      </w:r>
      <w:r w:rsidDel="00000000" w:rsidR="00000000" w:rsidRPr="00000000">
        <w:rPr>
          <w:rFonts w:ascii="Arial" w:cs="Arial" w:eastAsia="Arial" w:hAnsi="Arial"/>
          <w:b w:val="1"/>
          <w:color w:val="000000"/>
          <w:rtl w:val="0"/>
        </w:rPr>
        <w:t xml:space="preserve"> GOBIERNO AUTONOMO DESCENTRALIZADO MUNICIPAL DE MACHALA </w:t>
      </w:r>
      <w:r w:rsidDel="00000000" w:rsidR="00000000" w:rsidRPr="00000000">
        <w:rPr>
          <w:rFonts w:ascii="Arial" w:cs="Arial" w:eastAsia="Arial" w:hAnsi="Arial"/>
          <w:color w:val="000000"/>
          <w:rtl w:val="0"/>
        </w:rPr>
        <w:t xml:space="preserve">se reserva el derecho de cancelar o declarar desierto el procedimiento de contratación, situación en la que no habrá lugar a pago de indemnización alguna.</w:t>
      </w:r>
    </w:p>
    <w:p w:rsidR="00000000" w:rsidDel="00000000" w:rsidP="00000000" w:rsidRDefault="00000000" w:rsidRPr="00000000" w14:paraId="00000083">
      <w:pPr>
        <w:pBdr>
          <w:top w:space="0" w:sz="0" w:val="nil"/>
          <w:left w:space="0" w:sz="0" w:val="nil"/>
          <w:bottom w:space="0" w:sz="0" w:val="nil"/>
          <w:right w:space="0" w:sz="0" w:val="nil"/>
          <w:between w:space="0" w:sz="0" w:val="nil"/>
        </w:pBdr>
        <w:ind w:left="720"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084">
      <w:pPr>
        <w:pBdr>
          <w:top w:space="0" w:sz="0" w:val="nil"/>
          <w:left w:space="0" w:sz="0" w:val="nil"/>
          <w:bottom w:space="0" w:sz="0" w:val="nil"/>
          <w:right w:space="0" w:sz="0" w:val="nil"/>
          <w:between w:space="0" w:sz="0" w:val="nil"/>
        </w:pBdr>
        <w:ind w:left="720"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085">
      <w:pPr>
        <w:spacing w:after="0" w:line="240" w:lineRule="auto"/>
        <w:jc w:val="both"/>
        <w:rPr>
          <w:rFonts w:ascii="Arial" w:cs="Arial" w:eastAsia="Arial" w:hAnsi="Arial"/>
        </w:rPr>
      </w:pPr>
      <w:r w:rsidDel="00000000" w:rsidR="00000000" w:rsidRPr="00000000">
        <w:rPr>
          <w:rFonts w:ascii="Arial" w:cs="Arial" w:eastAsia="Arial" w:hAnsi="Arial"/>
          <w:b w:val="1"/>
          <w:rtl w:val="0"/>
        </w:rPr>
        <w:t xml:space="preserve">MACHALA</w:t>
      </w: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rtl w:val="0"/>
        </w:rPr>
        <w:t xml:space="preserve">julio del 2020</w:t>
      </w:r>
      <w:r w:rsidDel="00000000" w:rsidR="00000000" w:rsidRPr="00000000">
        <w:rPr>
          <w:rtl w:val="0"/>
        </w:rPr>
      </w:r>
    </w:p>
    <w:p w:rsidR="00000000" w:rsidDel="00000000" w:rsidP="00000000" w:rsidRDefault="00000000" w:rsidRPr="00000000" w14:paraId="00000086">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87">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88">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89">
      <w:pPr>
        <w:spacing w:after="0" w:line="240" w:lineRule="auto"/>
        <w:jc w:val="center"/>
        <w:rPr>
          <w:rFonts w:ascii="Arial" w:cs="Arial" w:eastAsia="Arial" w:hAnsi="Arial"/>
        </w:rPr>
      </w:pPr>
      <w:r w:rsidDel="00000000" w:rsidR="00000000" w:rsidRPr="00000000">
        <w:rPr>
          <w:rtl w:val="0"/>
        </w:rPr>
      </w:r>
    </w:p>
    <w:p w:rsidR="00000000" w:rsidDel="00000000" w:rsidP="00000000" w:rsidRDefault="00000000" w:rsidRPr="00000000" w14:paraId="0000008A">
      <w:pPr>
        <w:spacing w:after="0" w:line="240" w:lineRule="auto"/>
        <w:jc w:val="center"/>
        <w:rPr>
          <w:rFonts w:ascii="Arial" w:cs="Arial" w:eastAsia="Arial" w:hAnsi="Arial"/>
        </w:rPr>
      </w:pPr>
      <w:r w:rsidDel="00000000" w:rsidR="00000000" w:rsidRPr="00000000">
        <w:rPr>
          <w:rtl w:val="0"/>
        </w:rPr>
      </w:r>
    </w:p>
    <w:p w:rsidR="00000000" w:rsidDel="00000000" w:rsidP="00000000" w:rsidRDefault="00000000" w:rsidRPr="00000000" w14:paraId="0000008B">
      <w:pPr>
        <w:spacing w:after="0" w:line="240" w:lineRule="auto"/>
        <w:jc w:val="center"/>
        <w:rPr>
          <w:rFonts w:ascii="Arial" w:cs="Arial" w:eastAsia="Arial" w:hAnsi="Arial"/>
        </w:rPr>
      </w:pPr>
      <w:r w:rsidDel="00000000" w:rsidR="00000000" w:rsidRPr="00000000">
        <w:rPr>
          <w:rtl w:val="0"/>
        </w:rPr>
      </w:r>
    </w:p>
    <w:p w:rsidR="00000000" w:rsidDel="00000000" w:rsidP="00000000" w:rsidRDefault="00000000" w:rsidRPr="00000000" w14:paraId="0000008C">
      <w:pPr>
        <w:spacing w:after="0" w:line="240" w:lineRule="auto"/>
        <w:jc w:val="center"/>
        <w:rPr>
          <w:rFonts w:ascii="Arial" w:cs="Arial" w:eastAsia="Arial" w:hAnsi="Arial"/>
        </w:rPr>
      </w:pPr>
      <w:r w:rsidDel="00000000" w:rsidR="00000000" w:rsidRPr="00000000">
        <w:rPr>
          <w:rtl w:val="0"/>
        </w:rPr>
      </w:r>
    </w:p>
    <w:p w:rsidR="00000000" w:rsidDel="00000000" w:rsidP="00000000" w:rsidRDefault="00000000" w:rsidRPr="00000000" w14:paraId="0000008D">
      <w:pPr>
        <w:spacing w:after="0" w:line="240" w:lineRule="auto"/>
        <w:jc w:val="center"/>
        <w:rPr>
          <w:rFonts w:ascii="Arial" w:cs="Arial" w:eastAsia="Arial" w:hAnsi="Arial"/>
        </w:rPr>
      </w:pPr>
      <w:r w:rsidDel="00000000" w:rsidR="00000000" w:rsidRPr="00000000">
        <w:rPr>
          <w:rtl w:val="0"/>
        </w:rPr>
      </w:r>
    </w:p>
    <w:p w:rsidR="00000000" w:rsidDel="00000000" w:rsidP="00000000" w:rsidRDefault="00000000" w:rsidRPr="00000000" w14:paraId="0000008E">
      <w:pPr>
        <w:spacing w:after="0" w:line="240" w:lineRule="auto"/>
        <w:jc w:val="center"/>
        <w:rPr>
          <w:rFonts w:ascii="Arial" w:cs="Arial" w:eastAsia="Arial" w:hAnsi="Arial"/>
        </w:rPr>
      </w:pPr>
      <w:r w:rsidDel="00000000" w:rsidR="00000000" w:rsidRPr="00000000">
        <w:rPr>
          <w:rFonts w:ascii="Arial" w:cs="Arial" w:eastAsia="Arial" w:hAnsi="Arial"/>
          <w:b w:val="1"/>
          <w:rtl w:val="0"/>
        </w:rPr>
        <w:t xml:space="preserve">ING. DARIO XAVIER MACAS SALVATIERRA</w:t>
      </w:r>
      <w:r w:rsidDel="00000000" w:rsidR="00000000" w:rsidRPr="00000000">
        <w:rPr>
          <w:rtl w:val="0"/>
        </w:rPr>
      </w:r>
    </w:p>
    <w:p w:rsidR="00000000" w:rsidDel="00000000" w:rsidP="00000000" w:rsidRDefault="00000000" w:rsidRPr="00000000" w14:paraId="0000008F">
      <w:pPr>
        <w:spacing w:after="0" w:line="240" w:lineRule="auto"/>
        <w:jc w:val="center"/>
        <w:rPr>
          <w:rFonts w:ascii="Arial" w:cs="Arial" w:eastAsia="Arial" w:hAnsi="Arial"/>
        </w:rPr>
      </w:pPr>
      <w:r w:rsidDel="00000000" w:rsidR="00000000" w:rsidRPr="00000000">
        <w:rPr>
          <w:rFonts w:ascii="Arial" w:cs="Arial" w:eastAsia="Arial" w:hAnsi="Arial"/>
          <w:b w:val="1"/>
          <w:rtl w:val="0"/>
        </w:rPr>
        <w:t xml:space="preserve">ALCALDE DE MACHALA</w:t>
      </w:r>
      <w:r w:rsidDel="00000000" w:rsidR="00000000" w:rsidRPr="00000000">
        <w:rPr>
          <w:rtl w:val="0"/>
        </w:rPr>
      </w:r>
    </w:p>
    <w:p w:rsidR="00000000" w:rsidDel="00000000" w:rsidP="00000000" w:rsidRDefault="00000000" w:rsidRPr="00000000" w14:paraId="00000090">
      <w:pPr>
        <w:spacing w:after="0" w:line="240" w:lineRule="auto"/>
        <w:jc w:val="center"/>
        <w:rPr>
          <w:rFonts w:ascii="Arial" w:cs="Arial" w:eastAsia="Arial" w:hAnsi="Arial"/>
        </w:rPr>
      </w:pPr>
      <w:r w:rsidDel="00000000" w:rsidR="00000000" w:rsidRPr="00000000">
        <w:rPr>
          <w:rFonts w:ascii="Arial" w:cs="Arial" w:eastAsia="Arial" w:hAnsi="Arial"/>
          <w:b w:val="1"/>
          <w:rtl w:val="0"/>
        </w:rPr>
        <w:t xml:space="preserve">GOBIERNO AUTONOMO DESCENTRALIZADO MUNICIPAL DE MACHALA</w:t>
      </w:r>
      <w:r w:rsidDel="00000000" w:rsidR="00000000" w:rsidRPr="00000000">
        <w:rPr>
          <w:rtl w:val="0"/>
        </w:rPr>
      </w:r>
    </w:p>
    <w:p w:rsidR="00000000" w:rsidDel="00000000" w:rsidP="00000000" w:rsidRDefault="00000000" w:rsidRPr="00000000" w14:paraId="00000091">
      <w:pPr>
        <w:spacing w:after="0" w:line="240" w:lineRule="auto"/>
        <w:jc w:val="center"/>
        <w:rPr>
          <w:rFonts w:ascii="Arial" w:cs="Arial" w:eastAsia="Arial" w:hAnsi="Arial"/>
        </w:rPr>
      </w:pPr>
      <w:r w:rsidDel="00000000" w:rsidR="00000000" w:rsidRPr="00000000">
        <w:rPr>
          <w:rtl w:val="0"/>
        </w:rPr>
      </w:r>
    </w:p>
    <w:p w:rsidR="00000000" w:rsidDel="00000000" w:rsidP="00000000" w:rsidRDefault="00000000" w:rsidRPr="00000000" w14:paraId="00000092">
      <w:pPr>
        <w:spacing w:after="0" w:line="240" w:lineRule="auto"/>
        <w:jc w:val="center"/>
        <w:rPr>
          <w:rFonts w:ascii="Arial" w:cs="Arial" w:eastAsia="Arial" w:hAnsi="Arial"/>
        </w:rPr>
      </w:pPr>
      <w:r w:rsidDel="00000000" w:rsidR="00000000" w:rsidRPr="00000000">
        <w:rPr>
          <w:rtl w:val="0"/>
        </w:rPr>
      </w:r>
    </w:p>
    <w:p w:rsidR="00000000" w:rsidDel="00000000" w:rsidP="00000000" w:rsidRDefault="00000000" w:rsidRPr="00000000" w14:paraId="00000093">
      <w:pPr>
        <w:spacing w:after="0" w:line="240" w:lineRule="auto"/>
        <w:jc w:val="center"/>
        <w:rPr>
          <w:rFonts w:ascii="Arial" w:cs="Arial" w:eastAsia="Arial" w:hAnsi="Arial"/>
        </w:rPr>
      </w:pPr>
      <w:r w:rsidDel="00000000" w:rsidR="00000000" w:rsidRPr="00000000">
        <w:rPr>
          <w:rtl w:val="0"/>
        </w:rPr>
      </w:r>
    </w:p>
    <w:p w:rsidR="00000000" w:rsidDel="00000000" w:rsidP="00000000" w:rsidRDefault="00000000" w:rsidRPr="00000000" w14:paraId="00000094">
      <w:pPr>
        <w:spacing w:after="0" w:line="240" w:lineRule="auto"/>
        <w:jc w:val="center"/>
        <w:rPr>
          <w:rFonts w:ascii="Arial" w:cs="Arial" w:eastAsia="Arial" w:hAnsi="Arial"/>
        </w:rPr>
      </w:pPr>
      <w:r w:rsidDel="00000000" w:rsidR="00000000" w:rsidRPr="00000000">
        <w:rPr>
          <w:rtl w:val="0"/>
        </w:rPr>
      </w:r>
    </w:p>
    <w:p w:rsidR="00000000" w:rsidDel="00000000" w:rsidP="00000000" w:rsidRDefault="00000000" w:rsidRPr="00000000" w14:paraId="00000095">
      <w:pPr>
        <w:spacing w:after="0" w:line="240" w:lineRule="auto"/>
        <w:jc w:val="center"/>
        <w:rPr>
          <w:rFonts w:ascii="Arial" w:cs="Arial" w:eastAsia="Arial" w:hAnsi="Arial"/>
        </w:rPr>
      </w:pPr>
      <w:r w:rsidDel="00000000" w:rsidR="00000000" w:rsidRPr="00000000">
        <w:rPr>
          <w:rtl w:val="0"/>
        </w:rPr>
      </w:r>
    </w:p>
    <w:p w:rsidR="00000000" w:rsidDel="00000000" w:rsidP="00000000" w:rsidRDefault="00000000" w:rsidRPr="00000000" w14:paraId="00000096">
      <w:pPr>
        <w:spacing w:after="0" w:line="240" w:lineRule="auto"/>
        <w:jc w:val="center"/>
        <w:rPr>
          <w:rFonts w:ascii="Arial" w:cs="Arial" w:eastAsia="Arial" w:hAnsi="Arial"/>
        </w:rPr>
      </w:pPr>
      <w:r w:rsidDel="00000000" w:rsidR="00000000" w:rsidRPr="00000000">
        <w:rPr>
          <w:rtl w:val="0"/>
        </w:rPr>
      </w:r>
    </w:p>
    <w:p w:rsidR="00000000" w:rsidDel="00000000" w:rsidP="00000000" w:rsidRDefault="00000000" w:rsidRPr="00000000" w14:paraId="00000097">
      <w:pPr>
        <w:spacing w:after="0" w:line="240" w:lineRule="auto"/>
        <w:jc w:val="center"/>
        <w:rPr>
          <w:rFonts w:ascii="Arial" w:cs="Arial" w:eastAsia="Arial" w:hAnsi="Arial"/>
        </w:rPr>
      </w:pPr>
      <w:r w:rsidDel="00000000" w:rsidR="00000000" w:rsidRPr="00000000">
        <w:rPr>
          <w:rtl w:val="0"/>
        </w:rPr>
      </w:r>
    </w:p>
    <w:p w:rsidR="00000000" w:rsidDel="00000000" w:rsidP="00000000" w:rsidRDefault="00000000" w:rsidRPr="00000000" w14:paraId="00000098">
      <w:pPr>
        <w:spacing w:after="0" w:line="240" w:lineRule="auto"/>
        <w:jc w:val="center"/>
        <w:rPr>
          <w:rFonts w:ascii="Arial" w:cs="Arial" w:eastAsia="Arial" w:hAnsi="Arial"/>
        </w:rPr>
      </w:pPr>
      <w:r w:rsidDel="00000000" w:rsidR="00000000" w:rsidRPr="00000000">
        <w:rPr>
          <w:rtl w:val="0"/>
        </w:rPr>
      </w:r>
    </w:p>
    <w:p w:rsidR="00000000" w:rsidDel="00000000" w:rsidP="00000000" w:rsidRDefault="00000000" w:rsidRPr="00000000" w14:paraId="00000099">
      <w:pPr>
        <w:spacing w:after="0" w:line="240" w:lineRule="auto"/>
        <w:jc w:val="center"/>
        <w:rPr>
          <w:rFonts w:ascii="Arial" w:cs="Arial" w:eastAsia="Arial" w:hAnsi="Arial"/>
        </w:rPr>
      </w:pPr>
      <w:r w:rsidDel="00000000" w:rsidR="00000000" w:rsidRPr="00000000">
        <w:rPr>
          <w:rtl w:val="0"/>
        </w:rPr>
      </w:r>
    </w:p>
    <w:p w:rsidR="00000000" w:rsidDel="00000000" w:rsidP="00000000" w:rsidRDefault="00000000" w:rsidRPr="00000000" w14:paraId="0000009A">
      <w:pPr>
        <w:spacing w:after="0" w:line="240" w:lineRule="auto"/>
        <w:jc w:val="center"/>
        <w:rPr>
          <w:rFonts w:ascii="Arial" w:cs="Arial" w:eastAsia="Arial" w:hAnsi="Arial"/>
        </w:rPr>
      </w:pPr>
      <w:r w:rsidDel="00000000" w:rsidR="00000000" w:rsidRPr="00000000">
        <w:rPr>
          <w:rtl w:val="0"/>
        </w:rPr>
      </w:r>
    </w:p>
    <w:p w:rsidR="00000000" w:rsidDel="00000000" w:rsidP="00000000" w:rsidRDefault="00000000" w:rsidRPr="00000000" w14:paraId="0000009B">
      <w:pPr>
        <w:spacing w:after="0" w:line="240" w:lineRule="auto"/>
        <w:jc w:val="center"/>
        <w:rPr>
          <w:rFonts w:ascii="Arial" w:cs="Arial" w:eastAsia="Arial" w:hAnsi="Arial"/>
        </w:rPr>
      </w:pPr>
      <w:r w:rsidDel="00000000" w:rsidR="00000000" w:rsidRPr="00000000">
        <w:rPr>
          <w:rtl w:val="0"/>
        </w:rPr>
      </w:r>
    </w:p>
    <w:p w:rsidR="00000000" w:rsidDel="00000000" w:rsidP="00000000" w:rsidRDefault="00000000" w:rsidRPr="00000000" w14:paraId="0000009C">
      <w:pPr>
        <w:spacing w:after="0" w:line="240" w:lineRule="auto"/>
        <w:jc w:val="center"/>
        <w:rPr>
          <w:rFonts w:ascii="Arial" w:cs="Arial" w:eastAsia="Arial" w:hAnsi="Arial"/>
        </w:rPr>
      </w:pPr>
      <w:r w:rsidDel="00000000" w:rsidR="00000000" w:rsidRPr="00000000">
        <w:rPr>
          <w:rtl w:val="0"/>
        </w:rPr>
      </w:r>
    </w:p>
    <w:p w:rsidR="00000000" w:rsidDel="00000000" w:rsidP="00000000" w:rsidRDefault="00000000" w:rsidRPr="00000000" w14:paraId="0000009D">
      <w:pPr>
        <w:spacing w:after="0" w:line="240" w:lineRule="auto"/>
        <w:jc w:val="center"/>
        <w:rPr>
          <w:rFonts w:ascii="Arial" w:cs="Arial" w:eastAsia="Arial" w:hAnsi="Arial"/>
        </w:rPr>
      </w:pPr>
      <w:r w:rsidDel="00000000" w:rsidR="00000000" w:rsidRPr="00000000">
        <w:rPr>
          <w:rtl w:val="0"/>
        </w:rPr>
      </w:r>
    </w:p>
    <w:p w:rsidR="00000000" w:rsidDel="00000000" w:rsidP="00000000" w:rsidRDefault="00000000" w:rsidRPr="00000000" w14:paraId="0000009E">
      <w:pPr>
        <w:spacing w:after="0" w:line="240" w:lineRule="auto"/>
        <w:jc w:val="center"/>
        <w:rPr>
          <w:rFonts w:ascii="Arial" w:cs="Arial" w:eastAsia="Arial" w:hAnsi="Arial"/>
        </w:rPr>
      </w:pPr>
      <w:r w:rsidDel="00000000" w:rsidR="00000000" w:rsidRPr="00000000">
        <w:rPr>
          <w:rtl w:val="0"/>
        </w:rPr>
      </w:r>
    </w:p>
    <w:p w:rsidR="00000000" w:rsidDel="00000000" w:rsidP="00000000" w:rsidRDefault="00000000" w:rsidRPr="00000000" w14:paraId="0000009F">
      <w:pPr>
        <w:spacing w:after="0" w:line="240" w:lineRule="auto"/>
        <w:jc w:val="center"/>
        <w:rPr>
          <w:rFonts w:ascii="Arial" w:cs="Arial" w:eastAsia="Arial" w:hAnsi="Arial"/>
        </w:rPr>
      </w:pPr>
      <w:r w:rsidDel="00000000" w:rsidR="00000000" w:rsidRPr="00000000">
        <w:rPr>
          <w:rtl w:val="0"/>
        </w:rPr>
      </w:r>
    </w:p>
    <w:p w:rsidR="00000000" w:rsidDel="00000000" w:rsidP="00000000" w:rsidRDefault="00000000" w:rsidRPr="00000000" w14:paraId="000000A0">
      <w:pPr>
        <w:spacing w:after="0" w:line="240" w:lineRule="auto"/>
        <w:jc w:val="center"/>
        <w:rPr>
          <w:rFonts w:ascii="Arial" w:cs="Arial" w:eastAsia="Arial" w:hAnsi="Arial"/>
        </w:rPr>
      </w:pPr>
      <w:r w:rsidDel="00000000" w:rsidR="00000000" w:rsidRPr="00000000">
        <w:rPr>
          <w:rtl w:val="0"/>
        </w:rPr>
      </w:r>
    </w:p>
    <w:p w:rsidR="00000000" w:rsidDel="00000000" w:rsidP="00000000" w:rsidRDefault="00000000" w:rsidRPr="00000000" w14:paraId="000000A1">
      <w:pPr>
        <w:spacing w:after="0" w:line="240" w:lineRule="auto"/>
        <w:jc w:val="center"/>
        <w:rPr>
          <w:rFonts w:ascii="Arial" w:cs="Arial" w:eastAsia="Arial" w:hAnsi="Arial"/>
        </w:rPr>
      </w:pPr>
      <w:r w:rsidDel="00000000" w:rsidR="00000000" w:rsidRPr="00000000">
        <w:rPr>
          <w:rtl w:val="0"/>
        </w:rPr>
      </w:r>
    </w:p>
    <w:p w:rsidR="00000000" w:rsidDel="00000000" w:rsidP="00000000" w:rsidRDefault="00000000" w:rsidRPr="00000000" w14:paraId="000000A2">
      <w:pPr>
        <w:spacing w:after="0" w:line="240" w:lineRule="auto"/>
        <w:jc w:val="center"/>
        <w:rPr>
          <w:rFonts w:ascii="Arial" w:cs="Arial" w:eastAsia="Arial" w:hAnsi="Arial"/>
        </w:rPr>
      </w:pPr>
      <w:r w:rsidDel="00000000" w:rsidR="00000000" w:rsidRPr="00000000">
        <w:rPr>
          <w:rtl w:val="0"/>
        </w:rPr>
      </w:r>
    </w:p>
    <w:p w:rsidR="00000000" w:rsidDel="00000000" w:rsidP="00000000" w:rsidRDefault="00000000" w:rsidRPr="00000000" w14:paraId="000000A3">
      <w:pPr>
        <w:spacing w:after="0" w:line="240" w:lineRule="auto"/>
        <w:jc w:val="center"/>
        <w:rPr>
          <w:rFonts w:ascii="Arial" w:cs="Arial" w:eastAsia="Arial" w:hAnsi="Arial"/>
        </w:rPr>
      </w:pPr>
      <w:r w:rsidDel="00000000" w:rsidR="00000000" w:rsidRPr="00000000">
        <w:rPr>
          <w:rtl w:val="0"/>
        </w:rPr>
      </w:r>
    </w:p>
    <w:p w:rsidR="00000000" w:rsidDel="00000000" w:rsidP="00000000" w:rsidRDefault="00000000" w:rsidRPr="00000000" w14:paraId="000000A4">
      <w:pPr>
        <w:spacing w:after="0" w:line="240" w:lineRule="auto"/>
        <w:jc w:val="center"/>
        <w:rPr>
          <w:rFonts w:ascii="Arial" w:cs="Arial" w:eastAsia="Arial" w:hAnsi="Arial"/>
        </w:rPr>
      </w:pPr>
      <w:r w:rsidDel="00000000" w:rsidR="00000000" w:rsidRPr="00000000">
        <w:rPr>
          <w:rtl w:val="0"/>
        </w:rPr>
      </w:r>
    </w:p>
    <w:p w:rsidR="00000000" w:rsidDel="00000000" w:rsidP="00000000" w:rsidRDefault="00000000" w:rsidRPr="00000000" w14:paraId="000000A5">
      <w:pPr>
        <w:spacing w:after="0" w:line="240" w:lineRule="auto"/>
        <w:jc w:val="center"/>
        <w:rPr>
          <w:rFonts w:ascii="Arial" w:cs="Arial" w:eastAsia="Arial" w:hAnsi="Arial"/>
        </w:rPr>
      </w:pPr>
      <w:r w:rsidDel="00000000" w:rsidR="00000000" w:rsidRPr="00000000">
        <w:rPr>
          <w:rtl w:val="0"/>
        </w:rPr>
      </w:r>
    </w:p>
    <w:p w:rsidR="00000000" w:rsidDel="00000000" w:rsidP="00000000" w:rsidRDefault="00000000" w:rsidRPr="00000000" w14:paraId="000000A6">
      <w:pPr>
        <w:spacing w:after="0" w:line="240" w:lineRule="auto"/>
        <w:jc w:val="center"/>
        <w:rPr>
          <w:rFonts w:ascii="Arial" w:cs="Arial" w:eastAsia="Arial" w:hAnsi="Arial"/>
        </w:rPr>
      </w:pPr>
      <w:r w:rsidDel="00000000" w:rsidR="00000000" w:rsidRPr="00000000">
        <w:rPr>
          <w:rtl w:val="0"/>
        </w:rPr>
      </w:r>
    </w:p>
    <w:p w:rsidR="00000000" w:rsidDel="00000000" w:rsidP="00000000" w:rsidRDefault="00000000" w:rsidRPr="00000000" w14:paraId="000000A7">
      <w:pPr>
        <w:spacing w:after="0" w:line="240" w:lineRule="auto"/>
        <w:jc w:val="center"/>
        <w:rPr>
          <w:rFonts w:ascii="Arial" w:cs="Arial" w:eastAsia="Arial" w:hAnsi="Arial"/>
        </w:rPr>
      </w:pPr>
      <w:r w:rsidDel="00000000" w:rsidR="00000000" w:rsidRPr="00000000">
        <w:rPr>
          <w:rtl w:val="0"/>
        </w:rPr>
      </w:r>
    </w:p>
    <w:p w:rsidR="00000000" w:rsidDel="00000000" w:rsidP="00000000" w:rsidRDefault="00000000" w:rsidRPr="00000000" w14:paraId="000000A8">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A9">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AA">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AB">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AC">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AD">
      <w:pPr>
        <w:spacing w:after="0" w:line="240" w:lineRule="auto"/>
        <w:jc w:val="center"/>
        <w:rPr>
          <w:rFonts w:ascii="Arial" w:cs="Arial" w:eastAsia="Arial" w:hAnsi="Arial"/>
        </w:rPr>
      </w:pPr>
      <w:r w:rsidDel="00000000" w:rsidR="00000000" w:rsidRPr="00000000">
        <w:rPr>
          <w:rtl w:val="0"/>
        </w:rPr>
      </w:r>
    </w:p>
    <w:p w:rsidR="00000000" w:rsidDel="00000000" w:rsidP="00000000" w:rsidRDefault="00000000" w:rsidRPr="00000000" w14:paraId="000000AE">
      <w:pPr>
        <w:spacing w:after="0" w:line="240" w:lineRule="auto"/>
        <w:jc w:val="center"/>
        <w:rPr>
          <w:rFonts w:ascii="Arial" w:cs="Arial" w:eastAsia="Arial" w:hAnsi="Arial"/>
        </w:rPr>
      </w:pPr>
      <w:r w:rsidDel="00000000" w:rsidR="00000000" w:rsidRPr="00000000">
        <w:rPr>
          <w:rFonts w:ascii="Arial" w:cs="Arial" w:eastAsia="Arial" w:hAnsi="Arial"/>
          <w:b w:val="1"/>
          <w:rtl w:val="0"/>
        </w:rPr>
        <w:t xml:space="preserve">SECCIÓN II</w:t>
      </w:r>
      <w:r w:rsidDel="00000000" w:rsidR="00000000" w:rsidRPr="00000000">
        <w:rPr>
          <w:rtl w:val="0"/>
        </w:rPr>
      </w:r>
    </w:p>
    <w:p w:rsidR="00000000" w:rsidDel="00000000" w:rsidP="00000000" w:rsidRDefault="00000000" w:rsidRPr="00000000" w14:paraId="000000AF">
      <w:pPr>
        <w:spacing w:after="0" w:line="240" w:lineRule="auto"/>
        <w:jc w:val="center"/>
        <w:rPr>
          <w:rFonts w:ascii="Arial" w:cs="Arial" w:eastAsia="Arial" w:hAnsi="Arial"/>
        </w:rPr>
      </w:pPr>
      <w:r w:rsidDel="00000000" w:rsidR="00000000" w:rsidRPr="00000000">
        <w:rPr>
          <w:rtl w:val="0"/>
        </w:rPr>
      </w:r>
    </w:p>
    <w:p w:rsidR="00000000" w:rsidDel="00000000" w:rsidP="00000000" w:rsidRDefault="00000000" w:rsidRPr="00000000" w14:paraId="000000B0">
      <w:pPr>
        <w:spacing w:after="0" w:line="240" w:lineRule="auto"/>
        <w:jc w:val="center"/>
        <w:rPr>
          <w:rFonts w:ascii="Arial" w:cs="Arial" w:eastAsia="Arial" w:hAnsi="Arial"/>
        </w:rPr>
      </w:pPr>
      <w:r w:rsidDel="00000000" w:rsidR="00000000" w:rsidRPr="00000000">
        <w:rPr>
          <w:rFonts w:ascii="Arial" w:cs="Arial" w:eastAsia="Arial" w:hAnsi="Arial"/>
          <w:b w:val="1"/>
          <w:rtl w:val="0"/>
        </w:rPr>
        <w:t xml:space="preserve">OBJETO DE LA CONTRATACIÓN, PRESUPUESTO REFERENCIAL Y ESPECIFICACIONES TÉCNICAS</w:t>
      </w:r>
      <w:r w:rsidDel="00000000" w:rsidR="00000000" w:rsidRPr="00000000">
        <w:rPr>
          <w:rtl w:val="0"/>
        </w:rPr>
      </w:r>
    </w:p>
    <w:p w:rsidR="00000000" w:rsidDel="00000000" w:rsidP="00000000" w:rsidRDefault="00000000" w:rsidRPr="00000000" w14:paraId="000000B1">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B2">
      <w:pPr>
        <w:spacing w:after="0" w:line="240" w:lineRule="auto"/>
        <w:jc w:val="both"/>
        <w:rPr>
          <w:rFonts w:ascii="Arial" w:cs="Arial" w:eastAsia="Arial" w:hAnsi="Arial"/>
        </w:rPr>
      </w:pPr>
      <w:r w:rsidDel="00000000" w:rsidR="00000000" w:rsidRPr="00000000">
        <w:rPr>
          <w:rFonts w:ascii="Arial" w:cs="Arial" w:eastAsia="Arial" w:hAnsi="Arial"/>
          <w:b w:val="1"/>
          <w:rtl w:val="0"/>
        </w:rPr>
        <w:t xml:space="preserve">2.1. Objeto: </w:t>
      </w:r>
      <w:r w:rsidDel="00000000" w:rsidR="00000000" w:rsidRPr="00000000">
        <w:rPr>
          <w:rFonts w:ascii="Arial" w:cs="Arial" w:eastAsia="Arial" w:hAnsi="Arial"/>
          <w:rtl w:val="0"/>
        </w:rPr>
        <w:t xml:space="preserve">Este procedimiento precontractual tiene como propósito seleccionar a la oferta de obra de mejor costo, para la </w:t>
      </w:r>
      <w:r w:rsidDel="00000000" w:rsidR="00000000" w:rsidRPr="00000000">
        <w:rPr>
          <w:rFonts w:ascii="Arial" w:cs="Arial" w:eastAsia="Arial" w:hAnsi="Arial"/>
          <w:b w:val="1"/>
          <w:color w:val="000000"/>
          <w:rtl w:val="0"/>
        </w:rPr>
        <w:t xml:space="preserve">CONSTRUCCIÓN DEL</w:t>
      </w:r>
      <w:r w:rsidDel="00000000" w:rsidR="00000000" w:rsidRPr="00000000">
        <w:rPr>
          <w:rFonts w:ascii="Arial" w:cs="Arial" w:eastAsia="Arial" w:hAnsi="Arial"/>
          <w:b w:val="1"/>
          <w:i w:val="1"/>
          <w:color w:val="000000"/>
          <w:rtl w:val="0"/>
        </w:rPr>
        <w:t xml:space="preserve"> “</w:t>
      </w:r>
      <w:r w:rsidDel="00000000" w:rsidR="00000000" w:rsidRPr="00000000">
        <w:rPr>
          <w:rFonts w:ascii="Arial" w:cs="Arial" w:eastAsia="Arial" w:hAnsi="Arial"/>
          <w:b w:val="1"/>
          <w:color w:val="000000"/>
          <w:rtl w:val="0"/>
        </w:rPr>
        <w:t xml:space="preserve">PLAN DE MEDIANO PLAZO PARA EL MEJORAMIENTO DEL SISTEMA DE AGUA POTABLE DE LA CIUDAD DE MACHALA, PROVINCIA DE EL ORO (CONSTRUCCION DE ANILLO PERIMETRAL DE AGUA POTABLE PARA LA CIUDAD DE MACHALA Y SUSTITUCION DE TUBERIAS DE ASBESTO CEMENTO POR PVC POR PVC)”</w:t>
      </w:r>
      <w:r w:rsidDel="00000000" w:rsidR="00000000" w:rsidRPr="00000000">
        <w:rPr>
          <w:rFonts w:ascii="Arial" w:cs="Arial" w:eastAsia="Arial" w:hAnsi="Arial"/>
          <w:rtl w:val="0"/>
        </w:rPr>
        <w:t xml:space="preserve">.</w:t>
      </w:r>
    </w:p>
    <w:p w:rsidR="00000000" w:rsidDel="00000000" w:rsidP="00000000" w:rsidRDefault="00000000" w:rsidRPr="00000000" w14:paraId="000000B3">
      <w:pPr>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B4">
      <w:pPr>
        <w:spacing w:after="0" w:line="240" w:lineRule="auto"/>
        <w:jc w:val="both"/>
        <w:rPr>
          <w:rFonts w:ascii="Arial" w:cs="Arial" w:eastAsia="Arial" w:hAnsi="Arial"/>
        </w:rPr>
      </w:pPr>
      <w:r w:rsidDel="00000000" w:rsidR="00000000" w:rsidRPr="00000000">
        <w:rPr>
          <w:rFonts w:ascii="Arial" w:cs="Arial" w:eastAsia="Arial" w:hAnsi="Arial"/>
          <w:b w:val="1"/>
          <w:rtl w:val="0"/>
        </w:rPr>
        <w:t xml:space="preserve">2.1.1. Descripción del objeto del contrato. </w:t>
      </w:r>
      <w:r w:rsidDel="00000000" w:rsidR="00000000" w:rsidRPr="00000000">
        <w:rPr>
          <w:rtl w:val="0"/>
        </w:rPr>
      </w:r>
    </w:p>
    <w:p w:rsidR="00000000" w:rsidDel="00000000" w:rsidP="00000000" w:rsidRDefault="00000000" w:rsidRPr="00000000" w14:paraId="000000B5">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B6">
      <w:pPr>
        <w:spacing w:after="0" w:line="240" w:lineRule="auto"/>
        <w:jc w:val="both"/>
        <w:rPr>
          <w:rFonts w:ascii="Arial" w:cs="Arial" w:eastAsia="Arial" w:hAnsi="Arial"/>
        </w:rPr>
      </w:pPr>
      <w:r w:rsidDel="00000000" w:rsidR="00000000" w:rsidRPr="00000000">
        <w:rPr>
          <w:rFonts w:ascii="Arial" w:cs="Arial" w:eastAsia="Arial" w:hAnsi="Arial"/>
          <w:rtl w:val="0"/>
        </w:rPr>
        <w:t xml:space="preserve">Este procedimiento precontractual tiene como propósito principal realizar la ejecución de obras civiles que permitan la ejecución de la </w:t>
      </w:r>
      <w:r w:rsidDel="00000000" w:rsidR="00000000" w:rsidRPr="00000000">
        <w:rPr>
          <w:rFonts w:ascii="Arial" w:cs="Arial" w:eastAsia="Arial" w:hAnsi="Arial"/>
          <w:b w:val="1"/>
          <w:color w:val="000000"/>
          <w:rtl w:val="0"/>
        </w:rPr>
        <w:t xml:space="preserve">CONSTRUCCIÓN DEL</w:t>
      </w:r>
      <w:r w:rsidDel="00000000" w:rsidR="00000000" w:rsidRPr="00000000">
        <w:rPr>
          <w:rFonts w:ascii="Arial" w:cs="Arial" w:eastAsia="Arial" w:hAnsi="Arial"/>
          <w:b w:val="1"/>
          <w:i w:val="1"/>
          <w:color w:val="000000"/>
          <w:rtl w:val="0"/>
        </w:rPr>
        <w:t xml:space="preserve"> </w:t>
      </w:r>
      <w:r w:rsidDel="00000000" w:rsidR="00000000" w:rsidRPr="00000000">
        <w:rPr>
          <w:rFonts w:ascii="Arial" w:cs="Arial" w:eastAsia="Arial" w:hAnsi="Arial"/>
          <w:rtl w:val="0"/>
        </w:rPr>
        <w:t xml:space="preserve">“</w:t>
      </w:r>
      <w:r w:rsidDel="00000000" w:rsidR="00000000" w:rsidRPr="00000000">
        <w:rPr>
          <w:rFonts w:ascii="Arial" w:cs="Arial" w:eastAsia="Arial" w:hAnsi="Arial"/>
          <w:b w:val="1"/>
          <w:rtl w:val="0"/>
        </w:rPr>
        <w:t xml:space="preserve">P</w:t>
      </w:r>
      <w:r w:rsidDel="00000000" w:rsidR="00000000" w:rsidRPr="00000000">
        <w:rPr>
          <w:rFonts w:ascii="Arial" w:cs="Arial" w:eastAsia="Arial" w:hAnsi="Arial"/>
          <w:b w:val="1"/>
          <w:color w:val="000000"/>
          <w:rtl w:val="0"/>
        </w:rPr>
        <w:t xml:space="preserve">LAN DE MEDIANO PLAZO PARA EL MEJORAMIENTO DEL SISTEMA DE AGUA POTABLE DE LA CONSTRUCCIÓN DEL ANILLO PERIMETRAL Y SUSTITUCIÓN DE TUBERÍAS DE ASBESTO CEMENTO POR PVC, PARA LA CIUDAD DE MACHALA</w:t>
      </w:r>
      <w:r w:rsidDel="00000000" w:rsidR="00000000" w:rsidRPr="00000000">
        <w:rPr>
          <w:rFonts w:ascii="Arial" w:cs="Arial" w:eastAsia="Arial" w:hAnsi="Arial"/>
          <w:rtl w:val="0"/>
        </w:rPr>
        <w:t xml:space="preserve">”. Las obras necesarias para la ejecución de este plan son: </w:t>
      </w:r>
    </w:p>
    <w:p w:rsidR="00000000" w:rsidDel="00000000" w:rsidP="00000000" w:rsidRDefault="00000000" w:rsidRPr="00000000" w14:paraId="000000B7">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B8">
      <w:pPr>
        <w:numPr>
          <w:ilvl w:val="0"/>
          <w:numId w:val="23"/>
        </w:numPr>
        <w:pBdr>
          <w:top w:space="0" w:sz="0" w:val="nil"/>
          <w:left w:space="0" w:sz="0" w:val="nil"/>
          <w:bottom w:space="0" w:sz="0" w:val="nil"/>
          <w:right w:space="0" w:sz="0" w:val="nil"/>
          <w:between w:space="0" w:sz="0" w:val="nil"/>
        </w:pBdr>
        <w:spacing w:after="0" w:line="240" w:lineRule="auto"/>
        <w:ind w:left="720" w:hanging="360"/>
        <w:jc w:val="both"/>
        <w:rPr>
          <w:color w:val="000000"/>
        </w:rPr>
      </w:pPr>
      <w:r w:rsidDel="00000000" w:rsidR="00000000" w:rsidRPr="00000000">
        <w:rPr>
          <w:rFonts w:ascii="Arial" w:cs="Arial" w:eastAsia="Arial" w:hAnsi="Arial"/>
          <w:color w:val="000000"/>
          <w:rtl w:val="0"/>
        </w:rPr>
        <w:t xml:space="preserve">Instalación de tubería PVC U/E 1.0 mpa (varios diámetros).</w:t>
      </w:r>
      <w:r w:rsidDel="00000000" w:rsidR="00000000" w:rsidRPr="00000000">
        <w:rPr>
          <w:rtl w:val="0"/>
        </w:rPr>
      </w:r>
    </w:p>
    <w:p w:rsidR="00000000" w:rsidDel="00000000" w:rsidP="00000000" w:rsidRDefault="00000000" w:rsidRPr="00000000" w14:paraId="000000B9">
      <w:pPr>
        <w:numPr>
          <w:ilvl w:val="0"/>
          <w:numId w:val="23"/>
        </w:numPr>
        <w:pBdr>
          <w:top w:space="0" w:sz="0" w:val="nil"/>
          <w:left w:space="0" w:sz="0" w:val="nil"/>
          <w:bottom w:space="0" w:sz="0" w:val="nil"/>
          <w:right w:space="0" w:sz="0" w:val="nil"/>
          <w:between w:space="0" w:sz="0" w:val="nil"/>
        </w:pBdr>
        <w:spacing w:after="0" w:line="240" w:lineRule="auto"/>
        <w:ind w:left="720" w:hanging="360"/>
        <w:jc w:val="both"/>
        <w:rPr>
          <w:color w:val="000000"/>
        </w:rPr>
      </w:pPr>
      <w:r w:rsidDel="00000000" w:rsidR="00000000" w:rsidRPr="00000000">
        <w:rPr>
          <w:rFonts w:ascii="Arial" w:cs="Arial" w:eastAsia="Arial" w:hAnsi="Arial"/>
          <w:color w:val="000000"/>
          <w:rtl w:val="0"/>
        </w:rPr>
        <w:t xml:space="preserve">Reemplazo de red de distribución en los sectores 1, 2 y3 (Puerto Bolívar, Jambelí, 9 de mayo, Machala, jubones, Providencia)</w:t>
      </w:r>
      <w:r w:rsidDel="00000000" w:rsidR="00000000" w:rsidRPr="00000000">
        <w:rPr>
          <w:rtl w:val="0"/>
        </w:rPr>
      </w:r>
    </w:p>
    <w:p w:rsidR="00000000" w:rsidDel="00000000" w:rsidP="00000000" w:rsidRDefault="00000000" w:rsidRPr="00000000" w14:paraId="000000BA">
      <w:pPr>
        <w:numPr>
          <w:ilvl w:val="0"/>
          <w:numId w:val="23"/>
        </w:numPr>
        <w:pBdr>
          <w:top w:space="0" w:sz="0" w:val="nil"/>
          <w:left w:space="0" w:sz="0" w:val="nil"/>
          <w:bottom w:space="0" w:sz="0" w:val="nil"/>
          <w:right w:space="0" w:sz="0" w:val="nil"/>
          <w:between w:space="0" w:sz="0" w:val="nil"/>
        </w:pBdr>
        <w:spacing w:after="0" w:line="240" w:lineRule="auto"/>
        <w:ind w:left="720" w:hanging="360"/>
        <w:jc w:val="both"/>
        <w:rPr>
          <w:color w:val="000000"/>
        </w:rPr>
      </w:pPr>
      <w:r w:rsidDel="00000000" w:rsidR="00000000" w:rsidRPr="00000000">
        <w:rPr>
          <w:rFonts w:ascii="Arial" w:cs="Arial" w:eastAsia="Arial" w:hAnsi="Arial"/>
          <w:color w:val="000000"/>
          <w:rtl w:val="0"/>
        </w:rPr>
        <w:t xml:space="preserve">Instalación de Accesorios (Válvulas Mariposa, Válvulas Compuerta, Válvulas de Aire, Collarines, Codos, Tee, Hidrantes, Uniones, etc.)</w:t>
      </w:r>
      <w:r w:rsidDel="00000000" w:rsidR="00000000" w:rsidRPr="00000000">
        <w:rPr>
          <w:rtl w:val="0"/>
        </w:rPr>
      </w:r>
    </w:p>
    <w:p w:rsidR="00000000" w:rsidDel="00000000" w:rsidP="00000000" w:rsidRDefault="00000000" w:rsidRPr="00000000" w14:paraId="000000BB">
      <w:pPr>
        <w:numPr>
          <w:ilvl w:val="0"/>
          <w:numId w:val="23"/>
        </w:numPr>
        <w:pBdr>
          <w:top w:space="0" w:sz="0" w:val="nil"/>
          <w:left w:space="0" w:sz="0" w:val="nil"/>
          <w:bottom w:space="0" w:sz="0" w:val="nil"/>
          <w:right w:space="0" w:sz="0" w:val="nil"/>
          <w:between w:space="0" w:sz="0" w:val="nil"/>
        </w:pBdr>
        <w:spacing w:after="0" w:line="240" w:lineRule="auto"/>
        <w:ind w:left="720" w:hanging="360"/>
        <w:jc w:val="both"/>
        <w:rPr>
          <w:color w:val="000000"/>
        </w:rPr>
      </w:pPr>
      <w:r w:rsidDel="00000000" w:rsidR="00000000" w:rsidRPr="00000000">
        <w:rPr>
          <w:rFonts w:ascii="Arial" w:cs="Arial" w:eastAsia="Arial" w:hAnsi="Arial"/>
          <w:color w:val="000000"/>
          <w:rtl w:val="0"/>
        </w:rPr>
        <w:t xml:space="preserve">Instalación 6.000 micromedidores en diversos sectores (Puerto Bolívar, Jambelí, 9 de mayo, Machala, Jubones, Providencia).</w:t>
      </w:r>
      <w:r w:rsidDel="00000000" w:rsidR="00000000" w:rsidRPr="00000000">
        <w:rPr>
          <w:rtl w:val="0"/>
        </w:rPr>
      </w:r>
    </w:p>
    <w:p w:rsidR="00000000" w:rsidDel="00000000" w:rsidP="00000000" w:rsidRDefault="00000000" w:rsidRPr="00000000" w14:paraId="000000BC">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BD">
      <w:pPr>
        <w:spacing w:after="0" w:line="240" w:lineRule="auto"/>
        <w:jc w:val="both"/>
        <w:rPr>
          <w:rFonts w:ascii="Arial" w:cs="Arial" w:eastAsia="Arial" w:hAnsi="Arial"/>
        </w:rPr>
      </w:pPr>
      <w:r w:rsidDel="00000000" w:rsidR="00000000" w:rsidRPr="00000000">
        <w:rPr>
          <w:rFonts w:ascii="Arial" w:cs="Arial" w:eastAsia="Arial" w:hAnsi="Arial"/>
          <w:rtl w:val="0"/>
        </w:rPr>
        <w:t xml:space="preserve">Puesto que la obra se ejecutará en un sector urbano, el contratista deberá tener especial cuidado con las obras de infraestructura existentes en la zona de intervención, pues la reparación de todos los daños que se causen producto de la construcción del proyecto será responsabilidad y a costo del contratista.</w:t>
      </w:r>
    </w:p>
    <w:p w:rsidR="00000000" w:rsidDel="00000000" w:rsidP="00000000" w:rsidRDefault="00000000" w:rsidRPr="00000000" w14:paraId="000000BE">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BF">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C0">
      <w:pPr>
        <w:spacing w:after="0" w:line="240" w:lineRule="auto"/>
        <w:jc w:val="both"/>
        <w:rPr>
          <w:rFonts w:ascii="Arial" w:cs="Arial" w:eastAsia="Arial" w:hAnsi="Arial"/>
        </w:rPr>
      </w:pPr>
      <w:r w:rsidDel="00000000" w:rsidR="00000000" w:rsidRPr="00000000">
        <w:rPr>
          <w:rFonts w:ascii="Arial" w:cs="Arial" w:eastAsia="Arial" w:hAnsi="Arial"/>
          <w:b w:val="1"/>
          <w:rtl w:val="0"/>
        </w:rPr>
        <w:t xml:space="preserve">2.2. Presupuesto referencial: </w:t>
      </w:r>
      <w:r w:rsidDel="00000000" w:rsidR="00000000" w:rsidRPr="00000000">
        <w:rPr>
          <w:rFonts w:ascii="Arial" w:cs="Arial" w:eastAsia="Arial" w:hAnsi="Arial"/>
          <w:rtl w:val="0"/>
        </w:rPr>
        <w:t xml:space="preserve">El presupuesto referencial es de </w:t>
      </w:r>
      <w:r w:rsidDel="00000000" w:rsidR="00000000" w:rsidRPr="00000000">
        <w:rPr>
          <w:rFonts w:ascii="Arial" w:cs="Arial" w:eastAsia="Arial" w:hAnsi="Arial"/>
          <w:b w:val="1"/>
          <w:rtl w:val="0"/>
        </w:rPr>
        <w:t xml:space="preserve">$ 16,658,968.22 (Dieciséis millones seiscientos cincuenta y ocho mil novecientos sesenta y ocho con 22/100)</w:t>
      </w:r>
      <w:r w:rsidDel="00000000" w:rsidR="00000000" w:rsidRPr="00000000">
        <w:rPr>
          <w:rFonts w:ascii="Arial" w:cs="Arial" w:eastAsia="Arial" w:hAnsi="Arial"/>
          <w:rtl w:val="0"/>
        </w:rPr>
        <w:t xml:space="preserve">, NO INCLUYE IVA.</w:t>
      </w:r>
    </w:p>
    <w:p w:rsidR="00000000" w:rsidDel="00000000" w:rsidP="00000000" w:rsidRDefault="00000000" w:rsidRPr="00000000" w14:paraId="000000C1">
      <w:pPr>
        <w:spacing w:after="0" w:line="240" w:lineRule="auto"/>
        <w:jc w:val="both"/>
        <w:rPr>
          <w:rFonts w:ascii="Arial" w:cs="Arial" w:eastAsia="Arial" w:hAnsi="Arial"/>
        </w:rPr>
      </w:pPr>
      <w:r w:rsidDel="00000000" w:rsidR="00000000" w:rsidRPr="00000000">
        <w:rPr>
          <w:rtl w:val="0"/>
        </w:rPr>
      </w:r>
    </w:p>
    <w:tbl>
      <w:tblPr>
        <w:tblStyle w:val="Table2"/>
        <w:tblW w:w="9359.0" w:type="dxa"/>
        <w:jc w:val="left"/>
        <w:tblInd w:w="54.0" w:type="dxa"/>
        <w:tblLayout w:type="fixed"/>
        <w:tblLook w:val="0000"/>
      </w:tblPr>
      <w:tblGrid>
        <w:gridCol w:w="727"/>
        <w:gridCol w:w="4600"/>
        <w:gridCol w:w="763"/>
        <w:gridCol w:w="1137"/>
        <w:gridCol w:w="765"/>
        <w:gridCol w:w="1367"/>
        <w:tblGridChange w:id="0">
          <w:tblGrid>
            <w:gridCol w:w="727"/>
            <w:gridCol w:w="4600"/>
            <w:gridCol w:w="763"/>
            <w:gridCol w:w="1137"/>
            <w:gridCol w:w="765"/>
            <w:gridCol w:w="1367"/>
          </w:tblGrid>
        </w:tblGridChange>
      </w:tblGrid>
      <w:tr>
        <w:trPr>
          <w:trHeight w:val="1230" w:hRule="atLeast"/>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C2">
            <w:pPr>
              <w:spacing w:after="0" w:line="240" w:lineRule="auto"/>
              <w:jc w:val="center"/>
              <w:rPr>
                <w:rFonts w:ascii="Arial" w:cs="Arial" w:eastAsia="Arial" w:hAnsi="Arial"/>
                <w:sz w:val="16"/>
                <w:szCs w:val="16"/>
              </w:rPr>
            </w:pPr>
            <w:r w:rsidDel="00000000" w:rsidR="00000000" w:rsidRPr="00000000">
              <w:rPr>
                <w:rFonts w:ascii="Arial" w:cs="Arial" w:eastAsia="Arial" w:hAnsi="Arial"/>
                <w:b w:val="1"/>
                <w:sz w:val="16"/>
                <w:szCs w:val="16"/>
                <w:rtl w:val="0"/>
              </w:rPr>
              <w:t xml:space="preserve">RUBRO</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0C3">
            <w:pPr>
              <w:spacing w:after="0" w:line="240" w:lineRule="auto"/>
              <w:jc w:val="center"/>
              <w:rPr>
                <w:rFonts w:ascii="Arial" w:cs="Arial" w:eastAsia="Arial" w:hAnsi="Arial"/>
                <w:sz w:val="16"/>
                <w:szCs w:val="16"/>
              </w:rPr>
            </w:pPr>
            <w:r w:rsidDel="00000000" w:rsidR="00000000" w:rsidRPr="00000000">
              <w:rPr>
                <w:rFonts w:ascii="Arial" w:cs="Arial" w:eastAsia="Arial" w:hAnsi="Arial"/>
                <w:b w:val="1"/>
                <w:sz w:val="16"/>
                <w:szCs w:val="16"/>
                <w:rtl w:val="0"/>
              </w:rPr>
              <w:t xml:space="preserve">DESCRIPCION</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0C4">
            <w:pPr>
              <w:spacing w:after="0" w:line="240" w:lineRule="auto"/>
              <w:jc w:val="center"/>
              <w:rPr>
                <w:rFonts w:ascii="Arial" w:cs="Arial" w:eastAsia="Arial" w:hAnsi="Arial"/>
                <w:sz w:val="16"/>
                <w:szCs w:val="16"/>
              </w:rPr>
            </w:pPr>
            <w:r w:rsidDel="00000000" w:rsidR="00000000" w:rsidRPr="00000000">
              <w:rPr>
                <w:rFonts w:ascii="Arial" w:cs="Arial" w:eastAsia="Arial" w:hAnsi="Arial"/>
                <w:b w:val="1"/>
                <w:sz w:val="16"/>
                <w:szCs w:val="16"/>
                <w:rtl w:val="0"/>
              </w:rPr>
              <w:t xml:space="preserve">UNIDAD</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0C5">
            <w:pPr>
              <w:spacing w:after="0" w:line="240" w:lineRule="auto"/>
              <w:jc w:val="center"/>
              <w:rPr>
                <w:rFonts w:ascii="Arial" w:cs="Arial" w:eastAsia="Arial" w:hAnsi="Arial"/>
                <w:sz w:val="16"/>
                <w:szCs w:val="16"/>
              </w:rPr>
            </w:pPr>
            <w:r w:rsidDel="00000000" w:rsidR="00000000" w:rsidRPr="00000000">
              <w:rPr>
                <w:rFonts w:ascii="Arial" w:cs="Arial" w:eastAsia="Arial" w:hAnsi="Arial"/>
                <w:b w:val="1"/>
                <w:sz w:val="16"/>
                <w:szCs w:val="16"/>
                <w:rtl w:val="0"/>
              </w:rPr>
              <w:t xml:space="preserve">CANTIDAD</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0C6">
            <w:pPr>
              <w:spacing w:after="0" w:line="240" w:lineRule="auto"/>
              <w:jc w:val="center"/>
              <w:rPr>
                <w:rFonts w:ascii="Arial" w:cs="Arial" w:eastAsia="Arial" w:hAnsi="Arial"/>
                <w:sz w:val="16"/>
                <w:szCs w:val="16"/>
              </w:rPr>
            </w:pPr>
            <w:r w:rsidDel="00000000" w:rsidR="00000000" w:rsidRPr="00000000">
              <w:rPr>
                <w:rFonts w:ascii="Arial" w:cs="Arial" w:eastAsia="Arial" w:hAnsi="Arial"/>
                <w:b w:val="1"/>
                <w:sz w:val="16"/>
                <w:szCs w:val="16"/>
                <w:rtl w:val="0"/>
              </w:rPr>
              <w:t xml:space="preserve">PRECIO UNITARIO</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0C7">
            <w:pPr>
              <w:spacing w:after="0" w:line="240" w:lineRule="auto"/>
              <w:jc w:val="center"/>
              <w:rPr>
                <w:rFonts w:ascii="Arial" w:cs="Arial" w:eastAsia="Arial" w:hAnsi="Arial"/>
                <w:sz w:val="16"/>
                <w:szCs w:val="16"/>
              </w:rPr>
            </w:pPr>
            <w:r w:rsidDel="00000000" w:rsidR="00000000" w:rsidRPr="00000000">
              <w:rPr>
                <w:rFonts w:ascii="Arial" w:cs="Arial" w:eastAsia="Arial" w:hAnsi="Arial"/>
                <w:b w:val="1"/>
                <w:sz w:val="16"/>
                <w:szCs w:val="16"/>
                <w:rtl w:val="0"/>
              </w:rPr>
              <w:t xml:space="preserve">TOTAL</w:t>
            </w:r>
            <w:r w:rsidDel="00000000" w:rsidR="00000000" w:rsidRPr="00000000">
              <w:rPr>
                <w:rtl w:val="0"/>
              </w:rPr>
            </w:r>
          </w:p>
        </w:tc>
      </w:tr>
      <w:tr>
        <w:trPr>
          <w:trHeight w:val="45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C8">
            <w:pPr>
              <w:spacing w:after="0" w:line="240" w:lineRule="auto"/>
              <w:rPr>
                <w:rFonts w:ascii="Arial" w:cs="Arial" w:eastAsia="Arial" w:hAnsi="Arial"/>
                <w:sz w:val="16"/>
                <w:szCs w:val="16"/>
              </w:rPr>
            </w:pPr>
            <w:r w:rsidDel="00000000" w:rsidR="00000000" w:rsidRPr="00000000">
              <w:rPr>
                <w:rFonts w:ascii="Arial" w:cs="Arial" w:eastAsia="Arial" w:hAnsi="Arial"/>
                <w:b w:val="1"/>
                <w:sz w:val="16"/>
                <w:szCs w:val="16"/>
                <w:rtl w:val="0"/>
              </w:rPr>
              <w:t xml:space="preserve"> </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C9">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b w:val="1"/>
                <w:sz w:val="16"/>
                <w:szCs w:val="16"/>
                <w:rtl w:val="0"/>
              </w:rPr>
              <w:t xml:space="preserve">PRELIMINAR</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CA">
            <w:pPr>
              <w:widowControl w:val="0"/>
              <w:spacing w:after="0" w:line="240" w:lineRule="auto"/>
              <w:jc w:val="center"/>
              <w:rPr>
                <w:rFonts w:ascii="Arial" w:cs="Arial" w:eastAsia="Arial" w:hAnsi="Arial"/>
                <w:sz w:val="16"/>
                <w:szCs w:val="16"/>
              </w:rPr>
            </w:pPr>
            <w:r w:rsidDel="00000000" w:rsidR="00000000" w:rsidRPr="00000000">
              <w:rPr>
                <w:rFonts w:ascii="Arial" w:cs="Arial" w:eastAsia="Arial" w:hAnsi="Arial"/>
                <w:b w:val="1"/>
                <w:sz w:val="16"/>
                <w:szCs w:val="16"/>
                <w:rtl w:val="0"/>
              </w:rPr>
              <w:t xml:space="preserve"> </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CB">
            <w:pPr>
              <w:widowControl w:val="0"/>
              <w:spacing w:after="0" w:line="240" w:lineRule="auto"/>
              <w:jc w:val="center"/>
              <w:rPr>
                <w:rFonts w:ascii="Arial" w:cs="Arial" w:eastAsia="Arial" w:hAnsi="Arial"/>
                <w:sz w:val="16"/>
                <w:szCs w:val="16"/>
              </w:rPr>
            </w:pPr>
            <w:r w:rsidDel="00000000" w:rsidR="00000000" w:rsidRPr="00000000">
              <w:rPr>
                <w:rFonts w:ascii="Arial" w:cs="Arial" w:eastAsia="Arial" w:hAnsi="Arial"/>
                <w:b w:val="1"/>
                <w:sz w:val="16"/>
                <w:szCs w:val="16"/>
                <w:rtl w:val="0"/>
              </w:rPr>
              <w:t xml:space="preserve"> </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CC">
            <w:pPr>
              <w:widowControl w:val="0"/>
              <w:spacing w:after="0" w:line="240" w:lineRule="auto"/>
              <w:jc w:val="center"/>
              <w:rPr>
                <w:rFonts w:ascii="Arial" w:cs="Arial" w:eastAsia="Arial" w:hAnsi="Arial"/>
                <w:sz w:val="16"/>
                <w:szCs w:val="16"/>
              </w:rPr>
            </w:pPr>
            <w:r w:rsidDel="00000000" w:rsidR="00000000" w:rsidRPr="00000000">
              <w:rPr>
                <w:rFonts w:ascii="Arial" w:cs="Arial" w:eastAsia="Arial" w:hAnsi="Arial"/>
                <w:b w:val="1"/>
                <w:sz w:val="16"/>
                <w:szCs w:val="16"/>
                <w:rtl w:val="0"/>
              </w:rPr>
              <w:t xml:space="preserve"> </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CD">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b w:val="1"/>
                <w:sz w:val="16"/>
                <w:szCs w:val="16"/>
                <w:rtl w:val="0"/>
              </w:rPr>
              <w:t xml:space="preserve"> </w:t>
            </w: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CE">
            <w:pPr>
              <w:widowControl w:val="0"/>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CF">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TRAZADO Y REPLANTEO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D0">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D1">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116.052,50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D2">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D3">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D4">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D5">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EXCAVACION MANUAL</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D6">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D7">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5.990,00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D8">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D9">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DA">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DB">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EXCAVACION ZANJA A MAQUINA H=0.00-2.75m (EN TIERRA)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DC">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DD">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126.522,00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DE">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DF">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E0">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4</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E1">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UNION MECANICA SIMETRICA Ø=500 mm</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E2">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E3">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12,00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E4">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E5">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E6">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5</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E7">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BOMBEO AGUA IGUAL/MAYOR 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E8">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HORA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E9">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1.700,00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EA">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EB">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EC">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6</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ED">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UNION MECANICA SIMETRICA Ø=110 mm</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EE">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EF">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F0">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F1">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F2">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7</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F3">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RESANTEO DE ZANJA A MANO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F4">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F5">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76.615,47</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F6">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F7">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F8">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8</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F9">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CAMA DE ARENA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FA">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FB">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33.600,00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FC">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FD">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FE">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9</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FF">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RELLENO COMPACTADO (MATERIAL DE EXCAVACION)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00">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01">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37.000,00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02">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03">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04">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05">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RELLENO COMPACTADO MATERIAL DE MEJORAMIENTO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06">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07">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18.000,00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08">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09">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0A">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0B">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RELLENO COMPACTADO MATERIAL PRESTAMO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0C">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0D">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39.080,63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0E">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0F">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10">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11">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DESALOJO DE MATERIAL 5KM CARGADO MECANICO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12">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13">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98.978,06</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14">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15">
            <w:pPr>
              <w:spacing w:after="0" w:line="240" w:lineRule="auto"/>
              <w:jc w:val="right"/>
              <w:rPr>
                <w:rFonts w:ascii="Arial" w:cs="Arial" w:eastAsia="Arial" w:hAnsi="Arial"/>
                <w:sz w:val="16"/>
                <w:szCs w:val="16"/>
              </w:rPr>
            </w:pPr>
            <w:r w:rsidDel="00000000" w:rsidR="00000000" w:rsidRPr="00000000">
              <w:rPr>
                <w:rtl w:val="0"/>
              </w:rPr>
            </w:r>
          </w:p>
        </w:tc>
      </w:tr>
      <w:tr>
        <w:trPr>
          <w:trHeight w:val="36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16">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17">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b w:val="1"/>
                <w:sz w:val="16"/>
                <w:szCs w:val="16"/>
                <w:rtl w:val="0"/>
              </w:rPr>
              <w:t xml:space="preserve">TUBERIAS</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18">
            <w:pPr>
              <w:widowControl w:val="0"/>
              <w:spacing w:after="0" w:line="240" w:lineRule="auto"/>
              <w:jc w:val="center"/>
              <w:rPr>
                <w:rFonts w:ascii="Arial" w:cs="Arial" w:eastAsia="Arial" w:hAnsi="Arial"/>
                <w:sz w:val="16"/>
                <w:szCs w:val="16"/>
              </w:rPr>
            </w:pPr>
            <w:r w:rsidDel="00000000" w:rsidR="00000000" w:rsidRPr="00000000">
              <w:rPr>
                <w:rFonts w:ascii="Arial" w:cs="Arial" w:eastAsia="Arial" w:hAnsi="Arial"/>
                <w:b w:val="1"/>
                <w:sz w:val="16"/>
                <w:szCs w:val="16"/>
                <w:rtl w:val="0"/>
              </w:rPr>
              <w:t xml:space="preserve"> </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19">
            <w:pPr>
              <w:widowControl w:val="0"/>
              <w:spacing w:after="0" w:line="240" w:lineRule="auto"/>
              <w:jc w:val="center"/>
              <w:rPr>
                <w:rFonts w:ascii="Arial" w:cs="Arial" w:eastAsia="Arial" w:hAnsi="Arial"/>
                <w:sz w:val="16"/>
                <w:szCs w:val="16"/>
              </w:rPr>
            </w:pPr>
            <w:r w:rsidDel="00000000" w:rsidR="00000000" w:rsidRPr="00000000">
              <w:rPr>
                <w:rFonts w:ascii="Arial" w:cs="Arial" w:eastAsia="Arial" w:hAnsi="Arial"/>
                <w:b w:val="1"/>
                <w:sz w:val="16"/>
                <w:szCs w:val="16"/>
                <w:rtl w:val="0"/>
              </w:rPr>
              <w:t xml:space="preserve"> </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1A">
            <w:pPr>
              <w:spacing w:after="0" w:line="240" w:lineRule="auto"/>
              <w:jc w:val="center"/>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1B">
            <w:pPr>
              <w:spacing w:after="0" w:line="240" w:lineRule="auto"/>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1C">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1D">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TUBERIA PVC U/E 1.00Mpa 50mm (MAT/TRANS/INST) (INC. PRUEBA)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1E">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1F">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800,00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20">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21">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22">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14</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23">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TUBERIA PVC U/E 1.00Mpa 63mm (MAT/TRANS/INST) (INC. PRUEBA)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24">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25">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107,00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26">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27">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28">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15</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29">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TUBERIA PVC U/E 1.00Mpa 90mm (MAT/TRANS/INST) (INC. PRUEBA)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2A">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2B">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8.200,00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2C">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2D">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2E">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16</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2F">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TUBERIA PVC U/E 1.00Mpa 110mm (MAT/TRANS/INST) (INC. PRUEBA)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30">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31">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64.865,50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32">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33">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34">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17</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35">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TUBERIA PVC U/E 1.00Mpa 160mm (MAT/TRANS/INST) (INC. PRUEBA)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36">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37">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20.300,00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38">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39">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3A">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18</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3B">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TUBERIA PVC U/E 1.00Mpa 200mm (MAT/TRANS/INST) (INC. PRUEBA)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3C">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3D">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6.150,00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3E">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3F">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40">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19</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41">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TUBERIA PVC U/E 1.00Mpa 250mm (MAT/TRANS/INST) (INC. PRUEBA)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42">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43">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5.500,00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44">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45">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46">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47">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TUBERIA PVC U/E 1.00Mpa 315mm (MAT/TRANS/INST) (INC. PRUEBA)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48">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49">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4A">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4B">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4C">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4D">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TUBERIA PVC U/E 1.00Mpa 355mm (MAT/TRANS/INST) (INC. PRUEBA)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4E">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4F">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7.703,27</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50">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51">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52">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53">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TUBERIA PVC U/E 1.00Mpa 400mm (MAT/TRANS/INST) (INC. PRUEBA)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54">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55">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56">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57">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58">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59">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TUBERIA PVC U/E 1.00Mpa 450mm (MAT/TRANS/INST) (INC. PRUEBA)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5A">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5B">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1.950,00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5C">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5D">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5E">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24</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5F">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TUBERIA PVC U/E 1.00Mpa 500mm (MAT/TRANS/INST) (INC. PRUEBA)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60">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61">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17.130,00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62">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63">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64">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25</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65">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TUBERIA PVC U/E 1.00Mpa 630mm (MAT/TRANS/INST) (INC. PRUEBA)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66">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67">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4.150,00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68">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69">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6A">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26</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6B">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DESINFECCION DE LAS TUBERIAS DE AA.PP</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6C">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ml</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6D">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17.130,00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6E">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6F">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70">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27</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71">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TAPON PVC U/E  63mm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72">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73">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74">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75">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76">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28</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77">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TAPON PVC U/E  90mm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78">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79">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4,00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7A">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7B">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7C">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29</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7D">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TAPON PVC U/E  110mm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7E">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7F">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4,00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80">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81">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82">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83">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TAPON PVC U/E  160mm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84">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85">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4,00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86">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87">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88">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89">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TAPON PVC U/E  200mm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8A">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8B">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4,00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8C">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8D">
            <w:pPr>
              <w:spacing w:after="0" w:line="240" w:lineRule="auto"/>
              <w:jc w:val="right"/>
              <w:rPr>
                <w:rFonts w:ascii="Arial" w:cs="Arial" w:eastAsia="Arial" w:hAnsi="Arial"/>
                <w:sz w:val="16"/>
                <w:szCs w:val="16"/>
              </w:rPr>
            </w:pPr>
            <w:r w:rsidDel="00000000" w:rsidR="00000000" w:rsidRPr="00000000">
              <w:rPr>
                <w:rtl w:val="0"/>
              </w:rPr>
            </w:r>
          </w:p>
        </w:tc>
      </w:tr>
      <w:tr>
        <w:trPr>
          <w:trHeight w:val="36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8E">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8F">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b w:val="1"/>
                <w:sz w:val="16"/>
                <w:szCs w:val="16"/>
                <w:rtl w:val="0"/>
              </w:rPr>
              <w:t xml:space="preserve">ACCESORIOS</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90">
            <w:pPr>
              <w:widowControl w:val="0"/>
              <w:spacing w:after="0" w:line="240" w:lineRule="auto"/>
              <w:jc w:val="center"/>
              <w:rPr>
                <w:rFonts w:ascii="Arial" w:cs="Arial" w:eastAsia="Arial" w:hAnsi="Arial"/>
                <w:sz w:val="16"/>
                <w:szCs w:val="16"/>
              </w:rPr>
            </w:pPr>
            <w:r w:rsidDel="00000000" w:rsidR="00000000" w:rsidRPr="00000000">
              <w:rPr>
                <w:rFonts w:ascii="Arial" w:cs="Arial" w:eastAsia="Arial" w:hAnsi="Arial"/>
                <w:b w:val="1"/>
                <w:sz w:val="16"/>
                <w:szCs w:val="16"/>
                <w:rtl w:val="0"/>
              </w:rPr>
              <w:t xml:space="preserve"> </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91">
            <w:pPr>
              <w:widowControl w:val="0"/>
              <w:spacing w:after="0" w:line="240" w:lineRule="auto"/>
              <w:jc w:val="center"/>
              <w:rPr>
                <w:rFonts w:ascii="Arial" w:cs="Arial" w:eastAsia="Arial" w:hAnsi="Arial"/>
                <w:sz w:val="16"/>
                <w:szCs w:val="16"/>
              </w:rPr>
            </w:pPr>
            <w:r w:rsidDel="00000000" w:rsidR="00000000" w:rsidRPr="00000000">
              <w:rPr>
                <w:rFonts w:ascii="Arial" w:cs="Arial" w:eastAsia="Arial" w:hAnsi="Arial"/>
                <w:b w:val="1"/>
                <w:sz w:val="16"/>
                <w:szCs w:val="16"/>
                <w:rtl w:val="0"/>
              </w:rPr>
              <w:t xml:space="preserve"> </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92">
            <w:pPr>
              <w:spacing w:after="0" w:line="240" w:lineRule="auto"/>
              <w:jc w:val="center"/>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93">
            <w:pPr>
              <w:spacing w:after="0" w:line="240" w:lineRule="auto"/>
              <w:rPr>
                <w:rFonts w:ascii="Arial" w:cs="Arial" w:eastAsia="Arial" w:hAnsi="Arial"/>
                <w:sz w:val="16"/>
                <w:szCs w:val="16"/>
              </w:rPr>
            </w:pPr>
            <w:r w:rsidDel="00000000" w:rsidR="00000000" w:rsidRPr="00000000">
              <w:rPr>
                <w:rtl w:val="0"/>
              </w:rPr>
            </w:r>
          </w:p>
        </w:tc>
      </w:tr>
      <w:tr>
        <w:trPr>
          <w:trHeight w:val="36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94">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95">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b w:val="1"/>
                <w:sz w:val="16"/>
                <w:szCs w:val="16"/>
                <w:rtl w:val="0"/>
              </w:rPr>
              <w:t xml:space="preserve">CRUZ</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96">
            <w:pPr>
              <w:widowControl w:val="0"/>
              <w:spacing w:after="0" w:line="240" w:lineRule="auto"/>
              <w:jc w:val="center"/>
              <w:rPr>
                <w:rFonts w:ascii="Arial" w:cs="Arial" w:eastAsia="Arial" w:hAnsi="Arial"/>
                <w:sz w:val="16"/>
                <w:szCs w:val="16"/>
              </w:rPr>
            </w:pPr>
            <w:r w:rsidDel="00000000" w:rsidR="00000000" w:rsidRPr="00000000">
              <w:rPr>
                <w:rFonts w:ascii="Arial" w:cs="Arial" w:eastAsia="Arial" w:hAnsi="Arial"/>
                <w:b w:val="1"/>
                <w:sz w:val="16"/>
                <w:szCs w:val="16"/>
                <w:rtl w:val="0"/>
              </w:rPr>
              <w:t xml:space="preserve"> </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97">
            <w:pPr>
              <w:widowControl w:val="0"/>
              <w:spacing w:after="0" w:line="240" w:lineRule="auto"/>
              <w:jc w:val="center"/>
              <w:rPr>
                <w:rFonts w:ascii="Arial" w:cs="Arial" w:eastAsia="Arial" w:hAnsi="Arial"/>
                <w:sz w:val="16"/>
                <w:szCs w:val="16"/>
              </w:rPr>
            </w:pPr>
            <w:r w:rsidDel="00000000" w:rsidR="00000000" w:rsidRPr="00000000">
              <w:rPr>
                <w:rFonts w:ascii="Arial" w:cs="Arial" w:eastAsia="Arial" w:hAnsi="Arial"/>
                <w:b w:val="1"/>
                <w:sz w:val="16"/>
                <w:szCs w:val="16"/>
                <w:rtl w:val="0"/>
              </w:rPr>
              <w:t xml:space="preserve"> </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98">
            <w:pPr>
              <w:spacing w:after="0" w:line="240" w:lineRule="auto"/>
              <w:jc w:val="center"/>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99">
            <w:pPr>
              <w:spacing w:after="0" w:line="240" w:lineRule="auto"/>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9A">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9B">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CRUZ PVC U/E Ø= 50mm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9C">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9D">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9E">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9F">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A0">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A1">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CRUZ PVC U/E Ø= 110mm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A2">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A3">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A4">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A5">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A6">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34</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A7">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CRUZ PVC U/E Ø= 160mm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A8">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A9">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AA">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AB">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AC">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35</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AD">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CRUZ PVC U/E Ø= 250mm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AE">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AF">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B0">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B1">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B2">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36</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B3">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CRUZ PVC U/E Ø= 355mm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B4">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B5">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B6">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B7">
            <w:pPr>
              <w:spacing w:after="0" w:line="240" w:lineRule="auto"/>
              <w:jc w:val="right"/>
              <w:rPr>
                <w:rFonts w:ascii="Arial" w:cs="Arial" w:eastAsia="Arial" w:hAnsi="Arial"/>
                <w:sz w:val="16"/>
                <w:szCs w:val="16"/>
              </w:rPr>
            </w:pPr>
            <w:r w:rsidDel="00000000" w:rsidR="00000000" w:rsidRPr="00000000">
              <w:rPr>
                <w:rtl w:val="0"/>
              </w:rPr>
            </w:r>
          </w:p>
        </w:tc>
      </w:tr>
      <w:tr>
        <w:trPr>
          <w:trHeight w:val="36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B8">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top w:color="000000" w:space="0" w:sz="0" w:val="nil"/>
              <w:left w:color="000000" w:space="0" w:sz="0" w:val="nil"/>
              <w:bottom w:color="000000" w:space="0" w:sz="4" w:val="single"/>
              <w:right w:color="000000" w:space="0" w:sz="0" w:val="nil"/>
            </w:tcBorders>
            <w:vAlign w:val="center"/>
          </w:tcPr>
          <w:p w:rsidR="00000000" w:rsidDel="00000000" w:rsidP="00000000" w:rsidRDefault="00000000" w:rsidRPr="00000000" w14:paraId="000001B9">
            <w:pPr>
              <w:widowControl w:val="0"/>
              <w:spacing w:after="0" w:line="240" w:lineRule="auto"/>
              <w:jc w:val="both"/>
              <w:rPr>
                <w:rFonts w:ascii="Arial" w:cs="Arial" w:eastAsia="Arial" w:hAnsi="Arial"/>
                <w:color w:val="000000"/>
                <w:sz w:val="16"/>
                <w:szCs w:val="16"/>
              </w:rPr>
            </w:pPr>
            <w:r w:rsidDel="00000000" w:rsidR="00000000" w:rsidRPr="00000000">
              <w:rPr>
                <w:rFonts w:ascii="Arial" w:cs="Arial" w:eastAsia="Arial" w:hAnsi="Arial"/>
                <w:b w:val="1"/>
                <w:color w:val="000000"/>
                <w:sz w:val="16"/>
                <w:szCs w:val="16"/>
                <w:rtl w:val="0"/>
              </w:rPr>
              <w:t xml:space="preserve">TEE Y TEE REDUCTORAS</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BA">
            <w:pPr>
              <w:widowControl w:val="0"/>
              <w:spacing w:after="0" w:line="240" w:lineRule="auto"/>
              <w:jc w:val="both"/>
              <w:rPr>
                <w:rFonts w:ascii="Arial" w:cs="Arial" w:eastAsia="Arial" w:hAnsi="Arial"/>
                <w:color w:val="000000"/>
                <w:sz w:val="16"/>
                <w:szCs w:val="16"/>
              </w:rPr>
            </w:pPr>
            <w:r w:rsidDel="00000000" w:rsidR="00000000" w:rsidRPr="00000000">
              <w:rPr>
                <w:rFonts w:ascii="Arial" w:cs="Arial" w:eastAsia="Arial" w:hAnsi="Arial"/>
                <w:b w:val="1"/>
                <w:color w:val="000000"/>
                <w:sz w:val="16"/>
                <w:szCs w:val="16"/>
                <w:rtl w:val="0"/>
              </w:rPr>
              <w:t xml:space="preserve"> </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BB">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BC">
            <w:pPr>
              <w:spacing w:after="0" w:line="240" w:lineRule="auto"/>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BD">
            <w:pPr>
              <w:spacing w:after="0" w:line="240" w:lineRule="auto"/>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BE">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37</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BF">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PVC U/E 1.00Mpa 50mm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C0">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C1">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C2">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C3">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C4">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38</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C5">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PVC U/E 1.00Mpa 63mm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C6">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C7">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C8">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C9">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CA">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39</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CB">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PVC U/E 1.00Mpa 75mm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CC">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CD">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35,00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CE">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CF">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D0">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40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D1">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Reduct PVC U/E d=75x63mm, (MAT.TRAN.)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D2">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D3">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D4">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D5">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D6">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41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D7">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PVC U/E 1.00Mpa 110mm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D8">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D9">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30,00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DA">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DB">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DC">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42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DD">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Reduct PVC U/E d=110x63mm, (MAT.TRAN.)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DE">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DF">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28,00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E0">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E1">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E2">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43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E3">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Reduct PVC U/E d=110x90mm, (MAT.TRAN.)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E4">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E5">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15,00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E6">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E7">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E8">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44</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E9">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PVC U/E 1.00Mpa 160mm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EA">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EB">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8,00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EC">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ED">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EE">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45</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EF">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Reduct PVC U/E d=160x75mm, (MAT.TRAN.)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F0">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F1">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6,00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F2">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F3">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F4">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46</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F5">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Reduct PVC U/E d=160x110mm, (MAT.TRAN.)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F6">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F7">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6,00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F8">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F9">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FA">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47</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FB">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Reduct PVC U/E d=160x200mm, (MAT.TRAN.)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FC">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FD">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FE">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FF">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00">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48</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01">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PVC U/E 1.00Mpa 200mm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02">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03">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9,00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04">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05">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06">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49</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07">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PVC U/E  d=200 x 63 mm, (MAT/TRAN/INST)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08">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09">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0A">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0B">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0C">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50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0D">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PVC U/E  d=200 x 90 mm, (MAT/TRAN/INST)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0E">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0F">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3,00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10">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11">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12">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51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13">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PVC U/E 1.00Mpa 200 x 110mm,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14">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15">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6,00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16">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17">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18">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52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19">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PVC U/E  d=200 x 160 mm, (MAT/TRAN/INST)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1A">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1B">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1C">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1D">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1E">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53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1F">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PVC UZ 250mm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20">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21">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22">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23">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24">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54</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25">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Reduct PVC U/E d=250x110mm, (MAT.TRAN./INST)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26">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27">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6,00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28">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29">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2A">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55</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2B">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PVC U/E  d=250 x 63 mm, (MAT/TRAN/INST)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2C">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2D">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2E">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2F">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30">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56</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31">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PVC U/E d=315mm, (MAT.TRAN.)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32">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33">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34">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35">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36">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57</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37">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Reduct PVC U/E d=315x110mm, (MAT.TRAN./ 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38">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39">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3A">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3B">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3C">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58</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3D">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Reduct PVC U/E d=315x160mm, (MAT.TRAN./ 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3E">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3F">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40">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41">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42">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59</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43">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Reduct PVC U/E d=315x200mm, (MAT.TRAN./ 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44">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45">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3,00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46">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47">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48">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60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49">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Reduct PVC U/E d=315x350mm, (MAT.TRAN./ 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4A">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4B">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4C">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4D">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4E">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61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4F">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Reduct PVC U/E d=315x450mm, (MAT.TRAN./ 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50">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51">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52">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53">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54">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62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55">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B-B-B ACERO 10X10X14" (MAT/REC/TRANS/INST)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56">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57">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58">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59">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5A">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63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5B">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B-B-B ACERO 10X10X32" (MAT/REC/TRANS/INST)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5C">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5D">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5E">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5F">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60">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64</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61">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B-B-B ACERO 14X14X2" (MAT/REC/TRANS/INST)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62">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63">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64">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65">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66">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65</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67">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B-B-B ACERO 14X14X4" (MAT/REC/TRANS/INST)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68">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69">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6A">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6B">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6C">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66</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6D">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B-B-B ACERO 14X14X6" (MAT/REC/TRANS/INST)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6E">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6F">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70">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71">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72">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67</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73">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B-B-B ACERO 14X14X8" (MAT/REC/TRANS/INST)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74">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75">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76">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77">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78">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68</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79">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B-B-B ACERO 14X14X10" (MAT/REC/TRANS/INST)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7A">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7B">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7C">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7D">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7E">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69</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7F">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ACERO 14X14X14" (MAT/REC/TRANS/INST)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80">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81">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82">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83">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84">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70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85">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B-B-B ACERO 14X14X16" (MAT/REC/TRANS/INST)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86">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87">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88">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89">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8A">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71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8B">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B-B-B ACERO 14X14X18" (MAT/REC/TRANS/INST)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8C">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8D">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8E">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8F">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90">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72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91">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B-B-B ACERO 14X14X24" (MAT/REC/TRANS/INST)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92">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93">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94">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95">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96">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73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97">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B-B-B ACERO 16X16X4" (MAT/REC/TRANS/INST)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98">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99">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9A">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9B">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9C">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74</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9D">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B-B-B ACERO 16X16X10" (MAT/REC/TRANS/INST)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9E">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9F">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A0">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A1">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A2">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75</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A3">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B-B-B ACERO 18X18X2" (MAT/REC/TRANS/INST)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A4">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A5">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A6">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A7">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A8">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76</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A9">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B-B-B ACERO 18X18X4" (MAT/REC/TRANS/INST)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AA">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AB">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AC">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AD">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AE">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77</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AF">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B-B-B ACERO 24X24X32" (MAT/REC/TRANS/INST)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B0">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B1">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B2">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B3">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B4">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78</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B5">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B-B-B ACERO 24X24X20" (MAT/REC/TRANS/INST)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B6">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B7">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B8">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B9">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BA">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79</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BB">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B-B-B ACERO 24X24X10" (MAT/REC/TRANS/INST)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BC">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BD">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BE">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BF">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C0">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80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C1">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B-B-B ACERO 24X24X8" (MAT/REC/TRANS/INST)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C2">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C3">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C4">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C5">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C6">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81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C7">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B-B-B ACERO 24X24X6" (MAT/REC/TRANS/INST)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C8">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C9">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CA">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CB">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CC">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82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CD">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B-B-B ACERO 24X24X4" (MAT/REC/TRANS/INST)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CE">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CF">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D0">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D1">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D2">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83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D3">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B-B-B ACERO 32X32X4" (MAT/REC/TRANS/INST)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D4">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D5">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D6">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D7">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D8">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84</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D9">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B-B-B ACERO 32X32X6" (MAT/REC/TRANS/INST)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DA">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DB">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DC">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DD">
            <w:pPr>
              <w:spacing w:after="0" w:line="240" w:lineRule="auto"/>
              <w:jc w:val="right"/>
              <w:rPr>
                <w:rFonts w:ascii="Arial" w:cs="Arial" w:eastAsia="Arial" w:hAnsi="Arial"/>
                <w:sz w:val="16"/>
                <w:szCs w:val="16"/>
              </w:rPr>
            </w:pPr>
            <w:r w:rsidDel="00000000" w:rsidR="00000000" w:rsidRPr="00000000">
              <w:rPr>
                <w:rtl w:val="0"/>
              </w:rPr>
            </w:r>
          </w:p>
        </w:tc>
      </w:tr>
      <w:tr>
        <w:trPr>
          <w:trHeight w:val="36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DE">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gridSpan w:val="2"/>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2DF">
            <w:pPr>
              <w:widowControl w:val="0"/>
              <w:spacing w:after="0" w:line="240" w:lineRule="auto"/>
              <w:jc w:val="both"/>
              <w:rPr>
                <w:rFonts w:ascii="Arial" w:cs="Arial" w:eastAsia="Arial" w:hAnsi="Arial"/>
                <w:color w:val="000000"/>
                <w:sz w:val="16"/>
                <w:szCs w:val="16"/>
              </w:rPr>
            </w:pPr>
            <w:r w:rsidDel="00000000" w:rsidR="00000000" w:rsidRPr="00000000">
              <w:rPr>
                <w:rFonts w:ascii="Arial" w:cs="Arial" w:eastAsia="Arial" w:hAnsi="Arial"/>
                <w:b w:val="1"/>
                <w:color w:val="000000"/>
                <w:sz w:val="16"/>
                <w:szCs w:val="16"/>
                <w:rtl w:val="0"/>
              </w:rPr>
              <w:t xml:space="preserve">CODOS</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E1">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E2">
            <w:pPr>
              <w:spacing w:after="0" w:line="240" w:lineRule="auto"/>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E3">
            <w:pPr>
              <w:spacing w:after="0" w:line="240" w:lineRule="auto"/>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E4">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85</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E5">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CODO PVC U/E 1.00Mpa 50mm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E6">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E7">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28,00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E8">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E9">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EA">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86</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EB">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CODO PVC U/E 1.00Mpa 63mm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EC">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ED">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9,00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EE">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EF">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F0">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87</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F1">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CODO PVC U/E 1.00Mpa 90mm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F2">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F3">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F4">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F5">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F6">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88</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F7">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CODO PVC U/E 1.00Mpa 110mm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F8">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F9">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30,00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FA">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FB">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FC">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89</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FD">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CODO PVC U/E 1.00Mpa 160mm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FE">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FF">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00">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01">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302">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90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03">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CODO PVC U/E 1.00Mpa 200mm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04">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05">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06">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07">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308">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91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09">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CODO PVC U/E 1.00Mpa 250mm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0A">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0B">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0C">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0D">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30E">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92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0F">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CODO PVC U/E 1.00Mpa 315mm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10">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11">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12">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13">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314">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93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15">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CODO PVC U/E 1.00Mpa 355mm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16">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17">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18">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19">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31A">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94</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1B">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CODO PVC U/E 1.00Mpa 400mm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1C">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1D">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1E">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1F">
            <w:pPr>
              <w:spacing w:after="0" w:line="240" w:lineRule="auto"/>
              <w:jc w:val="right"/>
              <w:rPr>
                <w:rFonts w:ascii="Arial" w:cs="Arial" w:eastAsia="Arial" w:hAnsi="Arial"/>
                <w:sz w:val="16"/>
                <w:szCs w:val="16"/>
              </w:rPr>
            </w:pPr>
            <w:r w:rsidDel="00000000" w:rsidR="00000000" w:rsidRPr="00000000">
              <w:rPr>
                <w:rtl w:val="0"/>
              </w:rPr>
            </w:r>
          </w:p>
        </w:tc>
      </w:tr>
      <w:tr>
        <w:trPr>
          <w:trHeight w:val="36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320">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top w:color="000000" w:space="0" w:sz="0" w:val="nil"/>
              <w:left w:color="000000" w:space="0" w:sz="0" w:val="nil"/>
              <w:bottom w:color="000000" w:space="0" w:sz="4" w:val="single"/>
              <w:right w:color="000000" w:space="0" w:sz="0" w:val="nil"/>
            </w:tcBorders>
            <w:vAlign w:val="center"/>
          </w:tcPr>
          <w:p w:rsidR="00000000" w:rsidDel="00000000" w:rsidP="00000000" w:rsidRDefault="00000000" w:rsidRPr="00000000" w14:paraId="00000321">
            <w:pPr>
              <w:widowControl w:val="0"/>
              <w:spacing w:after="0" w:line="240" w:lineRule="auto"/>
              <w:jc w:val="both"/>
              <w:rPr>
                <w:rFonts w:ascii="Arial" w:cs="Arial" w:eastAsia="Arial" w:hAnsi="Arial"/>
                <w:color w:val="000000"/>
                <w:sz w:val="16"/>
                <w:szCs w:val="16"/>
              </w:rPr>
            </w:pPr>
            <w:r w:rsidDel="00000000" w:rsidR="00000000" w:rsidRPr="00000000">
              <w:rPr>
                <w:rFonts w:ascii="Arial" w:cs="Arial" w:eastAsia="Arial" w:hAnsi="Arial"/>
                <w:b w:val="1"/>
                <w:color w:val="000000"/>
                <w:sz w:val="16"/>
                <w:szCs w:val="16"/>
                <w:rtl w:val="0"/>
              </w:rPr>
              <w:t xml:space="preserve">TAPON</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22">
            <w:pPr>
              <w:widowControl w:val="0"/>
              <w:spacing w:after="0" w:line="240" w:lineRule="auto"/>
              <w:jc w:val="both"/>
              <w:rPr>
                <w:rFonts w:ascii="Arial" w:cs="Arial" w:eastAsia="Arial" w:hAnsi="Arial"/>
                <w:color w:val="000000"/>
                <w:sz w:val="16"/>
                <w:szCs w:val="16"/>
              </w:rPr>
            </w:pPr>
            <w:r w:rsidDel="00000000" w:rsidR="00000000" w:rsidRPr="00000000">
              <w:rPr>
                <w:rFonts w:ascii="Arial" w:cs="Arial" w:eastAsia="Arial" w:hAnsi="Arial"/>
                <w:b w:val="1"/>
                <w:color w:val="000000"/>
                <w:sz w:val="16"/>
                <w:szCs w:val="16"/>
                <w:rtl w:val="0"/>
              </w:rPr>
              <w:t xml:space="preserve"> </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23">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24">
            <w:pPr>
              <w:spacing w:after="0" w:line="240" w:lineRule="auto"/>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25">
            <w:pPr>
              <w:spacing w:after="0" w:line="240" w:lineRule="auto"/>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326">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95</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27">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TAPON PVC U/E  63mm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28">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29">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2A">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2B">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32C">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96</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2D">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TAPON PVC U/E  90mm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2E">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2F">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30">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31">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332">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97</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33">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TAPON PVC U/E  110mm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34">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35">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36">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37">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338">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98</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39">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TAPON PVC U/E  160mm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3A">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3B">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3C">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3D">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33E">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99</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3F">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TAPON PVC U/E  200mm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40">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41">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42">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43">
            <w:pPr>
              <w:spacing w:after="0" w:line="240" w:lineRule="auto"/>
              <w:jc w:val="right"/>
              <w:rPr>
                <w:rFonts w:ascii="Arial" w:cs="Arial" w:eastAsia="Arial" w:hAnsi="Arial"/>
                <w:sz w:val="16"/>
                <w:szCs w:val="16"/>
              </w:rPr>
            </w:pPr>
            <w:r w:rsidDel="00000000" w:rsidR="00000000" w:rsidRPr="00000000">
              <w:rPr>
                <w:rtl w:val="0"/>
              </w:rPr>
            </w:r>
          </w:p>
        </w:tc>
      </w:tr>
      <w:tr>
        <w:trPr>
          <w:trHeight w:val="36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344">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0" w:val="nil"/>
            </w:tcBorders>
            <w:vAlign w:val="center"/>
          </w:tcPr>
          <w:p w:rsidR="00000000" w:rsidDel="00000000" w:rsidP="00000000" w:rsidRDefault="00000000" w:rsidRPr="00000000" w14:paraId="00000345">
            <w:pPr>
              <w:widowControl w:val="0"/>
              <w:spacing w:after="0" w:line="240" w:lineRule="auto"/>
              <w:jc w:val="both"/>
              <w:rPr>
                <w:rFonts w:ascii="Arial" w:cs="Arial" w:eastAsia="Arial" w:hAnsi="Arial"/>
                <w:color w:val="000000"/>
                <w:sz w:val="16"/>
                <w:szCs w:val="16"/>
              </w:rPr>
            </w:pPr>
            <w:r w:rsidDel="00000000" w:rsidR="00000000" w:rsidRPr="00000000">
              <w:rPr>
                <w:rFonts w:ascii="Arial" w:cs="Arial" w:eastAsia="Arial" w:hAnsi="Arial"/>
                <w:b w:val="1"/>
                <w:color w:val="000000"/>
                <w:sz w:val="16"/>
                <w:szCs w:val="16"/>
                <w:rtl w:val="0"/>
              </w:rPr>
              <w:t xml:space="preserve">VALVULAS DE COMPUERTA</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46">
            <w:pPr>
              <w:widowControl w:val="0"/>
              <w:spacing w:after="0" w:line="240" w:lineRule="auto"/>
              <w:jc w:val="both"/>
              <w:rPr>
                <w:rFonts w:ascii="Arial" w:cs="Arial" w:eastAsia="Arial" w:hAnsi="Arial"/>
                <w:color w:val="000000"/>
                <w:sz w:val="16"/>
                <w:szCs w:val="16"/>
              </w:rPr>
            </w:pPr>
            <w:r w:rsidDel="00000000" w:rsidR="00000000" w:rsidRPr="00000000">
              <w:rPr>
                <w:rFonts w:ascii="Arial" w:cs="Arial" w:eastAsia="Arial" w:hAnsi="Arial"/>
                <w:b w:val="1"/>
                <w:color w:val="000000"/>
                <w:sz w:val="16"/>
                <w:szCs w:val="16"/>
                <w:rtl w:val="0"/>
              </w:rPr>
              <w:t xml:space="preserve"> </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47">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48">
            <w:pPr>
              <w:spacing w:after="0" w:line="240" w:lineRule="auto"/>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49">
            <w:pPr>
              <w:spacing w:after="0" w:line="240" w:lineRule="auto"/>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34A">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101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4B">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VALVULA COMPUERTA 03" B-B 500PSI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4C">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4D">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5,00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4E">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4F">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350">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102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51">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VALVULA COMPUERTA 04" B-B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52">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53">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54">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55">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356">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103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57">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VALVULA COMPUERTA 06" B-B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58">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59">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4,00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5A">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5B">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35C">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104</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5D">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VALVULA COMPUERTA 08" B-B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5E">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5F">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4,00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60">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61">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362">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105</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63">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VALVULA COMPUERTA 10" B-B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64">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65">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12,00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66">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67">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368">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106</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69">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VALVULA COMPUERTA 14" B-B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6A">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6B">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5,00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6C">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6D">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36E">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107</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6F">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VALVULA COMPUERTA 16" B-B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70">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71">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3,00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72">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73">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374">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108</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75">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VALVULA COMPUERTA 18" B-B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76">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77">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78">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79">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37A">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109</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7B">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VALVULA COMPUERTA 24" B-B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7C">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7D">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7E">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7F">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380">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110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81">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VALVULA COMPUERTA 32"  B-B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82">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83">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84">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85">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386">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111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87">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CAJA DE VALVULA 3" a 4" (MAT/TRANS/INST) (1.00x1.00 interior)</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88">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89">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7,00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8A">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8B">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38C">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112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8D">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CAJA DE VALVULA 6" a 8" (MAT/TRANS/INST) (1.00x1.20 interior)</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8E">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8F">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8,00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90">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91">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392">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113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93">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CAJA DE VALVULA 10" a 14" (MAT/TRANS/INST) (1.00x1.50 interior)</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94">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95">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17,00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96">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97">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398">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114</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99">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CAJA DE VALVULA 16" a 18" (MAT/TRANS/INST) (1.50x2.00 interior)</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9A">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9B">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4,00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9C">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9D">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39E">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115</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9F">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CAJA DE VALVULA 24" a 32" (MAT/TRANS/INST) (1.50x2.50 interior)</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A0">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A1">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A2">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A3">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3A4">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116</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A5">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SUMINISTRO E INSTALACION DE VALVULA DE AIRE 6" TRIPLE ACCION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A6">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A7">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5,00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A8">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A9">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3AA">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117</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AB">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SUMINISTRO E INSTALACION DE VALVULA DE AIRE 4" TRIPLE ACCION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AC">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AD">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AE">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AF">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3B0">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118</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B1">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SUMINISTRO E INSTALACION DE VALVULA DE AIRE 2" TRIPLE ACCION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B2">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B3">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79,00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B4">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B5">
            <w:pPr>
              <w:spacing w:after="0" w:line="240" w:lineRule="auto"/>
              <w:jc w:val="right"/>
              <w:rPr>
                <w:rFonts w:ascii="Arial" w:cs="Arial" w:eastAsia="Arial" w:hAnsi="Arial"/>
                <w:sz w:val="16"/>
                <w:szCs w:val="16"/>
              </w:rPr>
            </w:pPr>
            <w:r w:rsidDel="00000000" w:rsidR="00000000" w:rsidRPr="00000000">
              <w:rPr>
                <w:rtl w:val="0"/>
              </w:rPr>
            </w:r>
          </w:p>
        </w:tc>
      </w:tr>
      <w:tr>
        <w:trPr>
          <w:trHeight w:val="36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3B6">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B7">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b w:val="1"/>
                <w:sz w:val="16"/>
                <w:szCs w:val="16"/>
                <w:rtl w:val="0"/>
              </w:rPr>
              <w:t xml:space="preserve">BLOQUES DE ANCLAJES EN ACCESORIOS</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B8">
            <w:pPr>
              <w:widowControl w:val="0"/>
              <w:spacing w:after="0" w:line="240" w:lineRule="auto"/>
              <w:jc w:val="center"/>
              <w:rPr>
                <w:rFonts w:ascii="Arial" w:cs="Arial" w:eastAsia="Arial" w:hAnsi="Arial"/>
                <w:sz w:val="16"/>
                <w:szCs w:val="16"/>
              </w:rPr>
            </w:pPr>
            <w:r w:rsidDel="00000000" w:rsidR="00000000" w:rsidRPr="00000000">
              <w:rPr>
                <w:rFonts w:ascii="Arial" w:cs="Arial" w:eastAsia="Arial" w:hAnsi="Arial"/>
                <w:b w:val="1"/>
                <w:sz w:val="16"/>
                <w:szCs w:val="16"/>
                <w:rtl w:val="0"/>
              </w:rPr>
              <w:t xml:space="preserve"> </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B9">
            <w:pPr>
              <w:widowControl w:val="0"/>
              <w:spacing w:after="0" w:line="240" w:lineRule="auto"/>
              <w:jc w:val="center"/>
              <w:rPr>
                <w:rFonts w:ascii="Arial" w:cs="Arial" w:eastAsia="Arial" w:hAnsi="Arial"/>
                <w:sz w:val="16"/>
                <w:szCs w:val="16"/>
              </w:rPr>
            </w:pPr>
            <w:r w:rsidDel="00000000" w:rsidR="00000000" w:rsidRPr="00000000">
              <w:rPr>
                <w:rFonts w:ascii="Arial" w:cs="Arial" w:eastAsia="Arial" w:hAnsi="Arial"/>
                <w:b w:val="1"/>
                <w:sz w:val="16"/>
                <w:szCs w:val="16"/>
                <w:rtl w:val="0"/>
              </w:rPr>
              <w:t xml:space="preserve"> </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BA">
            <w:pPr>
              <w:spacing w:after="0" w:line="240" w:lineRule="auto"/>
              <w:jc w:val="center"/>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BB">
            <w:pPr>
              <w:spacing w:after="0" w:line="240" w:lineRule="auto"/>
              <w:rPr>
                <w:rFonts w:ascii="Arial" w:cs="Arial" w:eastAsia="Arial" w:hAnsi="Arial"/>
                <w:sz w:val="16"/>
                <w:szCs w:val="16"/>
              </w:rPr>
            </w:pPr>
            <w:r w:rsidDel="00000000" w:rsidR="00000000" w:rsidRPr="00000000">
              <w:rPr>
                <w:rtl w:val="0"/>
              </w:rPr>
            </w:r>
          </w:p>
        </w:tc>
      </w:tr>
      <w:tr>
        <w:trPr>
          <w:trHeight w:val="36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3BC">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BD">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b w:val="1"/>
                <w:sz w:val="16"/>
                <w:szCs w:val="16"/>
                <w:rtl w:val="0"/>
              </w:rPr>
              <w:t xml:space="preserve">DETALLE 1</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BE">
            <w:pPr>
              <w:widowControl w:val="0"/>
              <w:spacing w:after="0" w:line="240" w:lineRule="auto"/>
              <w:jc w:val="center"/>
              <w:rPr>
                <w:rFonts w:ascii="Arial" w:cs="Arial" w:eastAsia="Arial" w:hAnsi="Arial"/>
                <w:sz w:val="16"/>
                <w:szCs w:val="16"/>
              </w:rPr>
            </w:pPr>
            <w:r w:rsidDel="00000000" w:rsidR="00000000" w:rsidRPr="00000000">
              <w:rPr>
                <w:rFonts w:ascii="Arial" w:cs="Arial" w:eastAsia="Arial" w:hAnsi="Arial"/>
                <w:b w:val="1"/>
                <w:sz w:val="16"/>
                <w:szCs w:val="16"/>
                <w:rtl w:val="0"/>
              </w:rPr>
              <w:t xml:space="preserve"> </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BF">
            <w:pPr>
              <w:widowControl w:val="0"/>
              <w:spacing w:after="0" w:line="240" w:lineRule="auto"/>
              <w:jc w:val="center"/>
              <w:rPr>
                <w:rFonts w:ascii="Arial" w:cs="Arial" w:eastAsia="Arial" w:hAnsi="Arial"/>
                <w:sz w:val="16"/>
                <w:szCs w:val="16"/>
              </w:rPr>
            </w:pPr>
            <w:r w:rsidDel="00000000" w:rsidR="00000000" w:rsidRPr="00000000">
              <w:rPr>
                <w:rFonts w:ascii="Arial" w:cs="Arial" w:eastAsia="Arial" w:hAnsi="Arial"/>
                <w:b w:val="1"/>
                <w:sz w:val="16"/>
                <w:szCs w:val="16"/>
                <w:rtl w:val="0"/>
              </w:rPr>
              <w:t xml:space="preserve"> </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C0">
            <w:pPr>
              <w:spacing w:after="0" w:line="240" w:lineRule="auto"/>
              <w:jc w:val="center"/>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C1">
            <w:pPr>
              <w:spacing w:after="0" w:line="240" w:lineRule="auto"/>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3C2">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119</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C3">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NEPLE HD B-B, 500 mm, CLASS K8, L= 50 cm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C4">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C5">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C6">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C7">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3C8">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120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C9">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NEPLE HD B-B, 600 mm, CLASS K8, L= 50 cm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CA">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CB">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4,00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CC">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CD">
            <w:pPr>
              <w:spacing w:after="0" w:line="240" w:lineRule="auto"/>
              <w:jc w:val="right"/>
              <w:rPr>
                <w:rFonts w:ascii="Arial" w:cs="Arial" w:eastAsia="Arial" w:hAnsi="Arial"/>
                <w:sz w:val="16"/>
                <w:szCs w:val="16"/>
              </w:rPr>
            </w:pPr>
            <w:r w:rsidDel="00000000" w:rsidR="00000000" w:rsidRPr="00000000">
              <w:rPr>
                <w:rtl w:val="0"/>
              </w:rPr>
            </w:r>
          </w:p>
        </w:tc>
      </w:tr>
      <w:tr>
        <w:trPr>
          <w:trHeight w:val="63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3CE">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121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CF">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VALVULA COMPUERTA REVESTIDA DE ELASTOMERO 12" B-B PN 10, VASTAGO ASCENDENTE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D0">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D1">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4,00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D2">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D3">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3D4">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122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D5">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REDUCCION HD B-B 20" A 12", PN10 (MAT/REC/TRANS/INST)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D6">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D7">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D8">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D9">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3DA">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123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DB">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CRUZ BRIDADA HD 24"x20" PN10  CONFIGURACIÓN COMPACTA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DC">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DD">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DE">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DF">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3E0">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124</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E1">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VALVULA MARIPOSA 20" B-B PN 10 CONFIGURACIÓN CORTE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E2">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E3">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E4">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E5">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3E6">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125</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E7">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CAMARA DE VÁLVULA TIPO I</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E8">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E9">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4,00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EA">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EB">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3EC">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126</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ED">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ADAPTADOR HD -PVC, UZ 20" PN10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EE">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EF">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F0">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F1">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3F2">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127</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F3">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COLLAR DE ANCLAJE: BRIDA-COLLAR-BRIDA 20"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F4">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F5">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F6">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F7">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3F8">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128</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F9">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JUNTA MECÁNICA DE TRANSICIÓN, HD/AC 24"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FA">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FB">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FC">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FD">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3FE">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129</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FF">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COLLAR DE ANCLAJE: BRIDA-COLLAR-LISO 24"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00">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01">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02">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03">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404">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130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05">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VALVULA COMPUERTA REVESTIDA DE ELASTOMERO 2"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06">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07">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08">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09">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40A">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131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0B">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SUMINISTRO E INSTALACION DE VALVULA DE AIRE 4" TRIPLE ACCION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0C">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0D">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6,00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0E">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0F">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410">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132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11">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NEPLE B-LI  DE 12" CON SALIDA A 2"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12">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13">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14">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15">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416">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133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17">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TUBERIA HIERRO DUCTIL 300 mm CLASS K8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18">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19">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15,00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1A">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1B">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41C">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134</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1D">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CODO DE 45° FST  HD 12"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1E">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1F">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20">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21">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422">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135</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23">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REDUCTORA B-B-L HD 14x14x12"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24">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25">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26">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27">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428">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136</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29">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JUNTA MECANICA DE TRANSICIÓN HD - AC 14"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2A">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2B">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2C">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2D">
            <w:pPr>
              <w:spacing w:after="0" w:line="240" w:lineRule="auto"/>
              <w:jc w:val="right"/>
              <w:rPr>
                <w:rFonts w:ascii="Arial" w:cs="Arial" w:eastAsia="Arial" w:hAnsi="Arial"/>
                <w:sz w:val="16"/>
                <w:szCs w:val="16"/>
              </w:rPr>
            </w:pPr>
            <w:r w:rsidDel="00000000" w:rsidR="00000000" w:rsidRPr="00000000">
              <w:rPr>
                <w:rtl w:val="0"/>
              </w:rPr>
            </w:r>
          </w:p>
        </w:tc>
      </w:tr>
      <w:tr>
        <w:trPr>
          <w:trHeight w:val="36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42E">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2F">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b w:val="1"/>
                <w:sz w:val="16"/>
                <w:szCs w:val="16"/>
                <w:rtl w:val="0"/>
              </w:rPr>
              <w:t xml:space="preserve">DETALLE 3</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30">
            <w:pPr>
              <w:widowControl w:val="0"/>
              <w:spacing w:after="0" w:line="240" w:lineRule="auto"/>
              <w:jc w:val="center"/>
              <w:rPr>
                <w:rFonts w:ascii="Arial" w:cs="Arial" w:eastAsia="Arial" w:hAnsi="Arial"/>
                <w:sz w:val="16"/>
                <w:szCs w:val="16"/>
              </w:rPr>
            </w:pPr>
            <w:r w:rsidDel="00000000" w:rsidR="00000000" w:rsidRPr="00000000">
              <w:rPr>
                <w:rFonts w:ascii="Arial" w:cs="Arial" w:eastAsia="Arial" w:hAnsi="Arial"/>
                <w:b w:val="1"/>
                <w:sz w:val="16"/>
                <w:szCs w:val="16"/>
                <w:rtl w:val="0"/>
              </w:rPr>
              <w:t xml:space="preserve"> </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31">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32">
            <w:pPr>
              <w:spacing w:after="0" w:line="240" w:lineRule="auto"/>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33">
            <w:pPr>
              <w:spacing w:after="0" w:line="240" w:lineRule="auto"/>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434">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137</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35">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CAJA DE VALVULA 3" a 4" (MAT/TRANS/INST) (1.00x1.00 interior)</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36">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37">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4,00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38">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39">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43A">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138</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3B">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TUBERIA PVC U/E 1.00Mpa 110mm (MAT/TRANS/INST) (INC. PRUEBA)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3C">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3D">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5,00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3E">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3F">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440">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139</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41">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CODO PVC U/E 1.00Mpa 110mm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42">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43">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44">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45">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446">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140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47">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ADAPTADOR PVC - HD 100mm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48">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49">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4A">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4B">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44C">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141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4D">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VALVULA COMPUERTA REVESTIDA DE ELASTOMERO 4"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4E">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4F">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4,00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50">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51">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452">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142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53">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ADAPTADOR PCV-HD, ESPIGA-BRIDADA 100 mm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54">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55">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56">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57">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458">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143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59">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REDUCTORA B-B-B HD 20x20x4" PN10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5A">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5B">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5C">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5D">
            <w:pPr>
              <w:spacing w:after="0" w:line="240" w:lineRule="auto"/>
              <w:jc w:val="right"/>
              <w:rPr>
                <w:rFonts w:ascii="Arial" w:cs="Arial" w:eastAsia="Arial" w:hAnsi="Arial"/>
                <w:sz w:val="16"/>
                <w:szCs w:val="16"/>
              </w:rPr>
            </w:pPr>
            <w:r w:rsidDel="00000000" w:rsidR="00000000" w:rsidRPr="00000000">
              <w:rPr>
                <w:rtl w:val="0"/>
              </w:rPr>
            </w:r>
          </w:p>
        </w:tc>
      </w:tr>
      <w:tr>
        <w:trPr>
          <w:trHeight w:val="36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45E">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5F">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b w:val="1"/>
                <w:sz w:val="16"/>
                <w:szCs w:val="16"/>
                <w:rtl w:val="0"/>
              </w:rPr>
              <w:t xml:space="preserve">DETALLE 4</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60">
            <w:pPr>
              <w:widowControl w:val="0"/>
              <w:spacing w:after="0" w:line="240" w:lineRule="auto"/>
              <w:jc w:val="center"/>
              <w:rPr>
                <w:rFonts w:ascii="Arial" w:cs="Arial" w:eastAsia="Arial" w:hAnsi="Arial"/>
                <w:sz w:val="16"/>
                <w:szCs w:val="16"/>
              </w:rPr>
            </w:pPr>
            <w:r w:rsidDel="00000000" w:rsidR="00000000" w:rsidRPr="00000000">
              <w:rPr>
                <w:rFonts w:ascii="Arial" w:cs="Arial" w:eastAsia="Arial" w:hAnsi="Arial"/>
                <w:b w:val="1"/>
                <w:sz w:val="16"/>
                <w:szCs w:val="16"/>
                <w:rtl w:val="0"/>
              </w:rPr>
              <w:t xml:space="preserve"> </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61">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62">
            <w:pPr>
              <w:spacing w:after="0" w:line="240" w:lineRule="auto"/>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63">
            <w:pPr>
              <w:spacing w:after="0" w:line="240" w:lineRule="auto"/>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464">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144</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65">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CAJA DE VALVULA 6" a 8" (MAT/TRANS/INST) (1.00x1.20 interior)</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66">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67">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68">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69">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46A">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145</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6B">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CAJA DE VALVULA 3" a 4" (MAT/TRANS/INST) (1.00x1.00 interior)</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6C">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6D">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6E">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6F">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470">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146</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71">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TUBERIA PVC U/E 1.00Mpa 110mm (MAT/TRANS/INST) (INC. PRUEBA)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72">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73">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74">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75">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476">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147</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77">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NEPLE LISO DE PVC 4" 1 MPa L= 1 m</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78">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79">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7A">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7B">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47C">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148</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7D">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JUNTA MECANICA DE TRANSICIÓN PVC-AC 4" PN 10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7E">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7F">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80">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81">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482">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149</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83">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PVC.UZ 110mm PN 10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84">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85">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86">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87">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488">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150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89">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ADAPTADOR PVC - HD 100mm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8A">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8B">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8C">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8D">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48E">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151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8F">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VALVULA COMPUERTA REVESTIDA DE ELASTOMERO 4"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90">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91">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92">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93">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494">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152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95">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REDUCTORA DE PVC.UZ 8x8x4" PN 10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96">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97">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98">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99">
            <w:pPr>
              <w:spacing w:after="0" w:line="240" w:lineRule="auto"/>
              <w:jc w:val="right"/>
              <w:rPr>
                <w:rFonts w:ascii="Arial" w:cs="Arial" w:eastAsia="Arial" w:hAnsi="Arial"/>
                <w:sz w:val="16"/>
                <w:szCs w:val="16"/>
              </w:rPr>
            </w:pPr>
            <w:r w:rsidDel="00000000" w:rsidR="00000000" w:rsidRPr="00000000">
              <w:rPr>
                <w:rtl w:val="0"/>
              </w:rPr>
            </w:r>
          </w:p>
        </w:tc>
      </w:tr>
      <w:tr>
        <w:trPr>
          <w:trHeight w:val="63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49A">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153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9B">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VALVULA COMPUERTA REVESTIDA DE ELASTOMERO 8" PN 10 VASTAGO ASCENDENTE,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9C">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9D">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9E">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9F">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4A0">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154</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A1">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ADAPTADOR PVC-HD, ESPIGA-BRIDA 200 mm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A2">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A3">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A4">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A5">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4A6">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155</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A7">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REDUCTORA B-B-B HD 20x20x8" PN10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A8">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A9">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AA">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AB">
            <w:pPr>
              <w:spacing w:after="0" w:line="240" w:lineRule="auto"/>
              <w:jc w:val="right"/>
              <w:rPr>
                <w:rFonts w:ascii="Arial" w:cs="Arial" w:eastAsia="Arial" w:hAnsi="Arial"/>
                <w:sz w:val="16"/>
                <w:szCs w:val="16"/>
              </w:rPr>
            </w:pPr>
            <w:r w:rsidDel="00000000" w:rsidR="00000000" w:rsidRPr="00000000">
              <w:rPr>
                <w:rtl w:val="0"/>
              </w:rPr>
            </w:r>
          </w:p>
        </w:tc>
      </w:tr>
      <w:tr>
        <w:trPr>
          <w:trHeight w:val="36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4AC">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AD">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b w:val="1"/>
                <w:sz w:val="16"/>
                <w:szCs w:val="16"/>
                <w:rtl w:val="0"/>
              </w:rPr>
              <w:t xml:space="preserve">DETALLE 5</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AE">
            <w:pPr>
              <w:widowControl w:val="0"/>
              <w:spacing w:after="0" w:line="240" w:lineRule="auto"/>
              <w:jc w:val="center"/>
              <w:rPr>
                <w:rFonts w:ascii="Arial" w:cs="Arial" w:eastAsia="Arial" w:hAnsi="Arial"/>
                <w:sz w:val="16"/>
                <w:szCs w:val="16"/>
              </w:rPr>
            </w:pPr>
            <w:r w:rsidDel="00000000" w:rsidR="00000000" w:rsidRPr="00000000">
              <w:rPr>
                <w:rFonts w:ascii="Arial" w:cs="Arial" w:eastAsia="Arial" w:hAnsi="Arial"/>
                <w:b w:val="1"/>
                <w:sz w:val="16"/>
                <w:szCs w:val="16"/>
                <w:rtl w:val="0"/>
              </w:rPr>
              <w:t xml:space="preserve"> </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AF">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B0">
            <w:pPr>
              <w:spacing w:after="0" w:line="240" w:lineRule="auto"/>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B1">
            <w:pPr>
              <w:spacing w:after="0" w:line="240" w:lineRule="auto"/>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4B2">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156</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B3">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TUBERIA PVC U/E 1.00Mpa 200mm (MAT/TRANS/INST) (INC. PRUEBA)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B4">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B5">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5,00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B6">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B7">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4B8">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157</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B9">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CAJA DE VALVULA 10" a 14" (MAT/TRANS/INST) (1.00x1.50 interior)</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BA">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BB">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BC">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BD">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4BE">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158</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BF">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ADAPTADOR HD -PVC, UZ 300mm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C0">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C1">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C2">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C3">
            <w:pPr>
              <w:spacing w:after="0" w:line="240" w:lineRule="auto"/>
              <w:jc w:val="right"/>
              <w:rPr>
                <w:rFonts w:ascii="Arial" w:cs="Arial" w:eastAsia="Arial" w:hAnsi="Arial"/>
                <w:sz w:val="16"/>
                <w:szCs w:val="16"/>
              </w:rPr>
            </w:pPr>
            <w:r w:rsidDel="00000000" w:rsidR="00000000" w:rsidRPr="00000000">
              <w:rPr>
                <w:rtl w:val="0"/>
              </w:rPr>
            </w:r>
          </w:p>
        </w:tc>
      </w:tr>
      <w:tr>
        <w:trPr>
          <w:trHeight w:val="63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4C4">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159</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C5">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VALVULA COMPUERTA REVESTIDA DE ELASTOMERO 12" B-B PN 10, VASTAGO ASCENDENTE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C6">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C7">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C8">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C9">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4CA">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160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CB">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ADAPTADOR HD - PVC, UZ 20"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CC">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CD">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CE">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CF">
            <w:pPr>
              <w:spacing w:after="0" w:line="240" w:lineRule="auto"/>
              <w:jc w:val="right"/>
              <w:rPr>
                <w:rFonts w:ascii="Arial" w:cs="Arial" w:eastAsia="Arial" w:hAnsi="Arial"/>
                <w:sz w:val="16"/>
                <w:szCs w:val="16"/>
              </w:rPr>
            </w:pPr>
            <w:r w:rsidDel="00000000" w:rsidR="00000000" w:rsidRPr="00000000">
              <w:rPr>
                <w:rtl w:val="0"/>
              </w:rPr>
            </w:r>
          </w:p>
        </w:tc>
      </w:tr>
      <w:tr>
        <w:trPr>
          <w:trHeight w:val="63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4D0">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161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D1">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CRUZ REDUCTORA BRIDADA DE HD 20x12" PN 10 CONFIGURACIÓN COMPACTA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D2">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D3">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D4">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D5">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4D6">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162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D7">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REDUCTOR HD BRIDADO 12 A 10"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D8">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D9">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DA">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DB">
            <w:pPr>
              <w:spacing w:after="0" w:line="240" w:lineRule="auto"/>
              <w:jc w:val="right"/>
              <w:rPr>
                <w:rFonts w:ascii="Arial" w:cs="Arial" w:eastAsia="Arial" w:hAnsi="Arial"/>
                <w:sz w:val="16"/>
                <w:szCs w:val="16"/>
              </w:rPr>
            </w:pPr>
            <w:r w:rsidDel="00000000" w:rsidR="00000000" w:rsidRPr="00000000">
              <w:rPr>
                <w:rtl w:val="0"/>
              </w:rPr>
            </w:r>
          </w:p>
        </w:tc>
      </w:tr>
      <w:tr>
        <w:trPr>
          <w:trHeight w:val="63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4DC">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163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DD">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VÁLVULA COMPUERTA REVESTIDA DE ELASTOMERO 10" PN 10 VASTAGO ASCENDENTE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DE">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DF">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E0">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E1">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4E2">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164</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E3">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ADAPTADOR HD -PVC, UZ 250mm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E4">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E5">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E6">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E7">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4E8">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165</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E9">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TUBERIA PVC U/E 1.00Mpa 250mm (MAT/TRANS/INST) (INC. PRUEBA)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EA">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EB">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25,00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EC">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ED">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4EE">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166</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EF">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JUNTA MECANICA DE TRANSICIÓN PVC-AC 10"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F0">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F1">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F2">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F3">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4F4">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167</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F5">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PVC UZ D=250MM</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F6">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F7">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F8">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F9">
            <w:pPr>
              <w:spacing w:after="0" w:line="240" w:lineRule="auto"/>
              <w:jc w:val="right"/>
              <w:rPr>
                <w:rFonts w:ascii="Arial" w:cs="Arial" w:eastAsia="Arial" w:hAnsi="Arial"/>
                <w:sz w:val="16"/>
                <w:szCs w:val="16"/>
              </w:rPr>
            </w:pPr>
            <w:r w:rsidDel="00000000" w:rsidR="00000000" w:rsidRPr="00000000">
              <w:rPr>
                <w:rtl w:val="0"/>
              </w:rPr>
            </w:r>
          </w:p>
        </w:tc>
      </w:tr>
      <w:tr>
        <w:trPr>
          <w:trHeight w:val="36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4FA">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FB">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b w:val="1"/>
                <w:sz w:val="16"/>
                <w:szCs w:val="16"/>
                <w:rtl w:val="0"/>
              </w:rPr>
              <w:t xml:space="preserve">DETALLE 6</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FC">
            <w:pPr>
              <w:widowControl w:val="0"/>
              <w:spacing w:after="0" w:line="240" w:lineRule="auto"/>
              <w:jc w:val="center"/>
              <w:rPr>
                <w:rFonts w:ascii="Arial" w:cs="Arial" w:eastAsia="Arial" w:hAnsi="Arial"/>
                <w:sz w:val="16"/>
                <w:szCs w:val="16"/>
              </w:rPr>
            </w:pPr>
            <w:r w:rsidDel="00000000" w:rsidR="00000000" w:rsidRPr="00000000">
              <w:rPr>
                <w:rFonts w:ascii="Arial" w:cs="Arial" w:eastAsia="Arial" w:hAnsi="Arial"/>
                <w:b w:val="1"/>
                <w:sz w:val="16"/>
                <w:szCs w:val="16"/>
                <w:rtl w:val="0"/>
              </w:rPr>
              <w:t xml:space="preserve"> </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FD">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FE">
            <w:pPr>
              <w:spacing w:after="0" w:line="240" w:lineRule="auto"/>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FF">
            <w:pPr>
              <w:spacing w:after="0" w:line="240" w:lineRule="auto"/>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00">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168</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01">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TUBERIA PVC U/E 1.00Mpa 250mm (MAT/TRANS/INST) (INC. PRUEBA)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02">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03">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04">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05">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06">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169</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07">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CAJA DE VALVULA 10" a 14" (MAT/TRANS/INST) (1.00x1.50 interior)</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08">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09">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0A">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0B">
            <w:pPr>
              <w:spacing w:after="0" w:line="240" w:lineRule="auto"/>
              <w:jc w:val="right"/>
              <w:rPr>
                <w:rFonts w:ascii="Arial" w:cs="Arial" w:eastAsia="Arial" w:hAnsi="Arial"/>
                <w:sz w:val="16"/>
                <w:szCs w:val="16"/>
              </w:rPr>
            </w:pPr>
            <w:r w:rsidDel="00000000" w:rsidR="00000000" w:rsidRPr="00000000">
              <w:rPr>
                <w:rtl w:val="0"/>
              </w:rPr>
            </w:r>
          </w:p>
        </w:tc>
      </w:tr>
      <w:tr>
        <w:trPr>
          <w:trHeight w:val="63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0C">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170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0D">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VÁLVULA COMPUERTA REVESTIDA DE ELASTOMERO 10" PN 10 VASTAGO ASCENDENTE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0E">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0F">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10">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11">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12">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171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13">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JUNTA MECANICA DE TRANSICIÓN PVC-AC 10"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14">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15">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16">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17">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18">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172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19">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CRUZ BRIDADA  HD 10x10" PN 10 CONFIGURACIÓN COMPACTA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1A">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1B">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1C">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1D">
            <w:pPr>
              <w:spacing w:after="0" w:line="240" w:lineRule="auto"/>
              <w:jc w:val="right"/>
              <w:rPr>
                <w:rFonts w:ascii="Arial" w:cs="Arial" w:eastAsia="Arial" w:hAnsi="Arial"/>
                <w:sz w:val="16"/>
                <w:szCs w:val="16"/>
              </w:rPr>
            </w:pPr>
            <w:r w:rsidDel="00000000" w:rsidR="00000000" w:rsidRPr="00000000">
              <w:rPr>
                <w:rtl w:val="0"/>
              </w:rPr>
            </w:r>
          </w:p>
        </w:tc>
      </w:tr>
      <w:tr>
        <w:trPr>
          <w:trHeight w:val="63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1E">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173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1F">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VÁLVULA COMPUERTA REVESTIDA DE ELASTOMERO 10" PN 10 VASTAGO ASCENDENTE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20">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21">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22">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23">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24">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174</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25">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ADAPTADOR HD - PVC, UZ 20"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26">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27">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28">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29">
            <w:pPr>
              <w:spacing w:after="0" w:line="240" w:lineRule="auto"/>
              <w:jc w:val="right"/>
              <w:rPr>
                <w:rFonts w:ascii="Arial" w:cs="Arial" w:eastAsia="Arial" w:hAnsi="Arial"/>
                <w:sz w:val="16"/>
                <w:szCs w:val="16"/>
              </w:rPr>
            </w:pPr>
            <w:r w:rsidDel="00000000" w:rsidR="00000000" w:rsidRPr="00000000">
              <w:rPr>
                <w:rtl w:val="0"/>
              </w:rPr>
            </w:r>
          </w:p>
        </w:tc>
      </w:tr>
      <w:tr>
        <w:trPr>
          <w:trHeight w:val="63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2A">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175</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2B">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CRUZ REDUCTORA BRIDADA DE HD 20x10" PN 10 CONFIGURACIÓN COMPACTA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2C">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2D">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2E">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2F">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30">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176</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31">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REDUCCION B-B HD 10x4"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32">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33">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34">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35">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36">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177</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37">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CAJA DE VALVULA 3" a 4" (MAT/TRANS/INST) (1.00x1.00 interior)</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38">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39">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3A">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3B">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3C">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178</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3D">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ADAPTADOR PVC - HD 100mm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3E">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3F">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40">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41">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42">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179</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43">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VALVULA COMPUERTA REVESTIDA DE ELASTOMERO 4"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44">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45">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46">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47">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48">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180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49">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CODO PVC U/E 1.00Mpa 110mm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4A">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4B">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4C">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4D">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4E">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181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4F">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TUBERIA PVC U/E 1.00Mpa 110mm (MAT/TRANS/INST) (INC. PRUEBA)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50">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51">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52">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53">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54">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182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55">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PVC U/E 1.00Mpa 110mm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56">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57">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58">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59">
            <w:pPr>
              <w:spacing w:after="0" w:line="240" w:lineRule="auto"/>
              <w:jc w:val="right"/>
              <w:rPr>
                <w:rFonts w:ascii="Arial" w:cs="Arial" w:eastAsia="Arial" w:hAnsi="Arial"/>
                <w:sz w:val="16"/>
                <w:szCs w:val="16"/>
              </w:rPr>
            </w:pPr>
            <w:r w:rsidDel="00000000" w:rsidR="00000000" w:rsidRPr="00000000">
              <w:rPr>
                <w:rtl w:val="0"/>
              </w:rPr>
            </w:r>
          </w:p>
        </w:tc>
      </w:tr>
      <w:tr>
        <w:trPr>
          <w:trHeight w:val="36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5A">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5B">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b w:val="1"/>
                <w:sz w:val="16"/>
                <w:szCs w:val="16"/>
                <w:rtl w:val="0"/>
              </w:rPr>
              <w:t xml:space="preserve">DETALLE 7</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5C">
            <w:pPr>
              <w:widowControl w:val="0"/>
              <w:spacing w:after="0" w:line="240" w:lineRule="auto"/>
              <w:jc w:val="center"/>
              <w:rPr>
                <w:rFonts w:ascii="Arial" w:cs="Arial" w:eastAsia="Arial" w:hAnsi="Arial"/>
                <w:sz w:val="16"/>
                <w:szCs w:val="16"/>
              </w:rPr>
            </w:pPr>
            <w:r w:rsidDel="00000000" w:rsidR="00000000" w:rsidRPr="00000000">
              <w:rPr>
                <w:rFonts w:ascii="Arial" w:cs="Arial" w:eastAsia="Arial" w:hAnsi="Arial"/>
                <w:b w:val="1"/>
                <w:sz w:val="16"/>
                <w:szCs w:val="16"/>
                <w:rtl w:val="0"/>
              </w:rPr>
              <w:t xml:space="preserve"> </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5D">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5E">
            <w:pPr>
              <w:spacing w:after="0" w:line="240" w:lineRule="auto"/>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5F">
            <w:pPr>
              <w:spacing w:after="0" w:line="240" w:lineRule="auto"/>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60">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183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61">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ADAPTADOR HD -PVC, UZ 300mm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62">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63">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64">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65">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66">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184</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67">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NEPLE HD B-B  250mm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68">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69">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6A">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6B">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6C">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185</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6D">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REDUCCION B-B HD 10x4"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6E">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6F">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70">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71">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72">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186</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73">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PVC UZ 10x10x10"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74">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75">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76">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77">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78">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187</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79">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TUBERIA PVC U/E 1.00Mpa 250mm (MAT/TRANS/INST) (INC. PRUEBA)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7A">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7B">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15,00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7C">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7D">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7E">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188</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7F">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ADAPTADOR HD - PVC, UZ 20"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80">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81">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82">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83">
            <w:pPr>
              <w:spacing w:after="0" w:line="240" w:lineRule="auto"/>
              <w:jc w:val="right"/>
              <w:rPr>
                <w:rFonts w:ascii="Arial" w:cs="Arial" w:eastAsia="Arial" w:hAnsi="Arial"/>
                <w:sz w:val="16"/>
                <w:szCs w:val="16"/>
              </w:rPr>
            </w:pPr>
            <w:r w:rsidDel="00000000" w:rsidR="00000000" w:rsidRPr="00000000">
              <w:rPr>
                <w:rtl w:val="0"/>
              </w:rPr>
            </w:r>
          </w:p>
        </w:tc>
      </w:tr>
      <w:tr>
        <w:trPr>
          <w:trHeight w:val="63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84">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189</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85">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CRUZ REDUCTORA BRIDADA DE HD 20x10" PN 10 CONFIGURACIÓN COMPACTA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86">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87">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88">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89">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8A">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190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8B">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REDUCTOR HD BRIDADO 4x3.5"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8C">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8D">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8E">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8F">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90">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191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91">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CAJA DE VALVULA 10" a 14" (MAT/TRANS/INST) (1.00x1.50 interior)</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92">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93">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94">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95">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96">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192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97">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REDUCTORA B-B-B HD 10x10x4"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98">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99">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9A">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9B">
            <w:pPr>
              <w:spacing w:after="0" w:line="240" w:lineRule="auto"/>
              <w:jc w:val="right"/>
              <w:rPr>
                <w:rFonts w:ascii="Arial" w:cs="Arial" w:eastAsia="Arial" w:hAnsi="Arial"/>
                <w:sz w:val="16"/>
                <w:szCs w:val="16"/>
              </w:rPr>
            </w:pPr>
            <w:r w:rsidDel="00000000" w:rsidR="00000000" w:rsidRPr="00000000">
              <w:rPr>
                <w:rtl w:val="0"/>
              </w:rPr>
            </w:r>
          </w:p>
        </w:tc>
      </w:tr>
      <w:tr>
        <w:trPr>
          <w:trHeight w:val="63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9C">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193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9D">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VÁLVULA COMPUERTA REVESTIDA DE ELASTOMERO 10" PN 10 VASTAGO ASCENDENTE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9E">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9F">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A0">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A1">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A2">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194</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A3">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JUNTA MECANICA DE TRANSICIÓN PVC-AC 10"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A4">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A5">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A6">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A7">
            <w:pPr>
              <w:spacing w:after="0" w:line="240" w:lineRule="auto"/>
              <w:jc w:val="right"/>
              <w:rPr>
                <w:rFonts w:ascii="Arial" w:cs="Arial" w:eastAsia="Arial" w:hAnsi="Arial"/>
                <w:sz w:val="16"/>
                <w:szCs w:val="16"/>
              </w:rPr>
            </w:pPr>
            <w:r w:rsidDel="00000000" w:rsidR="00000000" w:rsidRPr="00000000">
              <w:rPr>
                <w:rtl w:val="0"/>
              </w:rPr>
            </w:r>
          </w:p>
        </w:tc>
      </w:tr>
      <w:tr>
        <w:trPr>
          <w:trHeight w:val="36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A8">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A9">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b w:val="1"/>
                <w:sz w:val="16"/>
                <w:szCs w:val="16"/>
                <w:rtl w:val="0"/>
              </w:rPr>
              <w:t xml:space="preserve">DETALLE 8</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AA">
            <w:pPr>
              <w:widowControl w:val="0"/>
              <w:spacing w:after="0" w:line="240" w:lineRule="auto"/>
              <w:jc w:val="center"/>
              <w:rPr>
                <w:rFonts w:ascii="Arial" w:cs="Arial" w:eastAsia="Arial" w:hAnsi="Arial"/>
                <w:sz w:val="16"/>
                <w:szCs w:val="16"/>
              </w:rPr>
            </w:pPr>
            <w:r w:rsidDel="00000000" w:rsidR="00000000" w:rsidRPr="00000000">
              <w:rPr>
                <w:rFonts w:ascii="Arial" w:cs="Arial" w:eastAsia="Arial" w:hAnsi="Arial"/>
                <w:b w:val="1"/>
                <w:sz w:val="16"/>
                <w:szCs w:val="16"/>
                <w:rtl w:val="0"/>
              </w:rPr>
              <w:t xml:space="preserve"> </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AB">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AC">
            <w:pPr>
              <w:spacing w:after="0" w:line="240" w:lineRule="auto"/>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AD">
            <w:pPr>
              <w:spacing w:after="0" w:line="240" w:lineRule="auto"/>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AE">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195</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AF">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TUBERIA PVC U/E 1.00Mpa 200mm (MAT/TRANS/INST) (INC. PRUEBA)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B0">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B1">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B2">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B3">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B4">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196</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B5">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PVC U/E 1.00Mpa 110mm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B6">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B7">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B8">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B9">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BA">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197</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BB">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CODO PVC U/E 1.00Mpa 110mm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BC">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BD">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BE">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BF">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C0">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198</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C1">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CAJA DE VALVULA 3" a 4" (MAT/TRANS/INST) (1.00x1.00 interior)</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C2">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C3">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C4">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C5">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C6">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199</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C7">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VALVULA COMPUERTA REVESTIDA DE ELASTOMERO 4"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C8">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C9">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CA">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CB">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CC">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CD">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ADAPTADOR PVC-HD, ESPIGA-BRIDA 200 mm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CE">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CF">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D0">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D1">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D2">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201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D3">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REDUCTORA DE PVC.UZ 8x8x4" PN 10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D4">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D5">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D6">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D7">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D8">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202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D9">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REDUCTORA B-B-L HD 14x14x12"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DA">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DB">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DC">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DD">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DE">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203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DF">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PVC U/E 1.00Mpa 200mm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E0">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E1">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E2">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E3">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E4">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204</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E5">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CAJA DE VALVULA 10" a 14" (MAT/TRANS/INST) (1.00x1.50 interior)</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E6">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E7">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E8">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E9">
            <w:pPr>
              <w:spacing w:after="0" w:line="240" w:lineRule="auto"/>
              <w:jc w:val="right"/>
              <w:rPr>
                <w:rFonts w:ascii="Arial" w:cs="Arial" w:eastAsia="Arial" w:hAnsi="Arial"/>
                <w:sz w:val="16"/>
                <w:szCs w:val="16"/>
              </w:rPr>
            </w:pPr>
            <w:r w:rsidDel="00000000" w:rsidR="00000000" w:rsidRPr="00000000">
              <w:rPr>
                <w:rtl w:val="0"/>
              </w:rPr>
            </w:r>
          </w:p>
        </w:tc>
      </w:tr>
      <w:tr>
        <w:trPr>
          <w:trHeight w:val="63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EA">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205</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EB">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VALVULA COMPUERTA REVESTIDA DE ELASTOMERO 8" PN 10 VASTAGO ASCENDENTE,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EC">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ED">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EE">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EF">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F0">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206</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F1">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ADAPTADOR HD - PVC, UZ 20"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F2">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F3">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F4">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F5">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F6">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207</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F7">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REDUCTORA B-B-B HD 20x20x6"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F8">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F9">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FA">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FB">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FC">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208</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FD">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CODO 90º PVC UZ, Ø=500 mm,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FE">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FF">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00">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01">
            <w:pPr>
              <w:spacing w:after="0" w:line="240" w:lineRule="auto"/>
              <w:jc w:val="right"/>
              <w:rPr>
                <w:rFonts w:ascii="Arial" w:cs="Arial" w:eastAsia="Arial" w:hAnsi="Arial"/>
                <w:sz w:val="16"/>
                <w:szCs w:val="16"/>
              </w:rPr>
            </w:pPr>
            <w:r w:rsidDel="00000000" w:rsidR="00000000" w:rsidRPr="00000000">
              <w:rPr>
                <w:rtl w:val="0"/>
              </w:rPr>
            </w:r>
          </w:p>
        </w:tc>
      </w:tr>
      <w:tr>
        <w:trPr>
          <w:trHeight w:val="36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602">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03">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b w:val="1"/>
                <w:sz w:val="16"/>
                <w:szCs w:val="16"/>
                <w:rtl w:val="0"/>
              </w:rPr>
              <w:t xml:space="preserve">DETALLE 9</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04">
            <w:pPr>
              <w:widowControl w:val="0"/>
              <w:spacing w:after="0" w:line="240" w:lineRule="auto"/>
              <w:jc w:val="center"/>
              <w:rPr>
                <w:rFonts w:ascii="Arial" w:cs="Arial" w:eastAsia="Arial" w:hAnsi="Arial"/>
                <w:sz w:val="16"/>
                <w:szCs w:val="16"/>
              </w:rPr>
            </w:pPr>
            <w:r w:rsidDel="00000000" w:rsidR="00000000" w:rsidRPr="00000000">
              <w:rPr>
                <w:rFonts w:ascii="Arial" w:cs="Arial" w:eastAsia="Arial" w:hAnsi="Arial"/>
                <w:b w:val="1"/>
                <w:sz w:val="16"/>
                <w:szCs w:val="16"/>
                <w:rtl w:val="0"/>
              </w:rPr>
              <w:t xml:space="preserve"> </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05">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06">
            <w:pPr>
              <w:spacing w:after="0" w:line="240" w:lineRule="auto"/>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07">
            <w:pPr>
              <w:spacing w:after="0" w:line="240" w:lineRule="auto"/>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608">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209</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09">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NEPLE HD LISO 500mm PN 10 L= 50 cm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0A">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0B">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0C">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0D">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60E">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210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0F">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CODO 22º PVC UZ, Ø=500 mm,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10">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11">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12">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13">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614">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211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15">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ADAPTADOR HD -PVC, UZ 250mm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16">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17">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18">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19">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61A">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212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1B">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CAJA DE VALVULA 10" a 14" (MAT/TRANS/INST) (1.00x1.50 interior)</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1C">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1D">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1E">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1F">
            <w:pPr>
              <w:spacing w:after="0" w:line="240" w:lineRule="auto"/>
              <w:jc w:val="right"/>
              <w:rPr>
                <w:rFonts w:ascii="Arial" w:cs="Arial" w:eastAsia="Arial" w:hAnsi="Arial"/>
                <w:sz w:val="16"/>
                <w:szCs w:val="16"/>
              </w:rPr>
            </w:pPr>
            <w:r w:rsidDel="00000000" w:rsidR="00000000" w:rsidRPr="00000000">
              <w:rPr>
                <w:rtl w:val="0"/>
              </w:rPr>
            </w:r>
          </w:p>
        </w:tc>
      </w:tr>
      <w:tr>
        <w:trPr>
          <w:trHeight w:val="63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620">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213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21">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VÁLVULA COMPUERTA REVESTIDA DE ELASTOMERO 10" PN 10 VASTAGO ASCENDENTE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22">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23">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24">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25">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626">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214</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27">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ADAPTADOR HD - PVC, UZ 20"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28">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29">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2A">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2B">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62C">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215</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2D">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REDUCTORA B-B-B HD 20x20x10"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2E">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2F">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30">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31">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632">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216</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33">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CODO 45º PVC UZ, Ø=500 mm,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34">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35">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36">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37">
            <w:pPr>
              <w:spacing w:after="0" w:line="240" w:lineRule="auto"/>
              <w:jc w:val="right"/>
              <w:rPr>
                <w:rFonts w:ascii="Arial" w:cs="Arial" w:eastAsia="Arial" w:hAnsi="Arial"/>
                <w:sz w:val="16"/>
                <w:szCs w:val="16"/>
              </w:rPr>
            </w:pPr>
            <w:r w:rsidDel="00000000" w:rsidR="00000000" w:rsidRPr="00000000">
              <w:rPr>
                <w:rtl w:val="0"/>
              </w:rPr>
            </w:r>
          </w:p>
        </w:tc>
      </w:tr>
      <w:tr>
        <w:trPr>
          <w:trHeight w:val="36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638">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39">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b w:val="1"/>
                <w:sz w:val="16"/>
                <w:szCs w:val="16"/>
                <w:rtl w:val="0"/>
              </w:rPr>
              <w:t xml:space="preserve">DETALLE 10</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3A">
            <w:pPr>
              <w:widowControl w:val="0"/>
              <w:spacing w:after="0" w:line="240" w:lineRule="auto"/>
              <w:jc w:val="center"/>
              <w:rPr>
                <w:rFonts w:ascii="Arial" w:cs="Arial" w:eastAsia="Arial" w:hAnsi="Arial"/>
                <w:sz w:val="16"/>
                <w:szCs w:val="16"/>
              </w:rPr>
            </w:pPr>
            <w:r w:rsidDel="00000000" w:rsidR="00000000" w:rsidRPr="00000000">
              <w:rPr>
                <w:rFonts w:ascii="Arial" w:cs="Arial" w:eastAsia="Arial" w:hAnsi="Arial"/>
                <w:b w:val="1"/>
                <w:sz w:val="16"/>
                <w:szCs w:val="16"/>
                <w:rtl w:val="0"/>
              </w:rPr>
              <w:t xml:space="preserve"> </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3B">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3C">
            <w:pPr>
              <w:spacing w:after="0" w:line="240" w:lineRule="auto"/>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3D">
            <w:pPr>
              <w:spacing w:after="0" w:line="240" w:lineRule="auto"/>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63E">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217</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3F">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ADAPTADOR HD - PVC, UZ 20"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40">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41">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42">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43">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644">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218</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45">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REDUCTORA B-B-B HD 20x20x6"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46">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47">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48">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49">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64A">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219</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4B">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CAJA DE VALVULA 6" a 8" (MAT/TRANS/INST) (1.00x1.20 interior)</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4C">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4D">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4E">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4F">
            <w:pPr>
              <w:spacing w:after="0" w:line="240" w:lineRule="auto"/>
              <w:jc w:val="right"/>
              <w:rPr>
                <w:rFonts w:ascii="Arial" w:cs="Arial" w:eastAsia="Arial" w:hAnsi="Arial"/>
                <w:sz w:val="16"/>
                <w:szCs w:val="16"/>
              </w:rPr>
            </w:pPr>
            <w:r w:rsidDel="00000000" w:rsidR="00000000" w:rsidRPr="00000000">
              <w:rPr>
                <w:rtl w:val="0"/>
              </w:rPr>
            </w:r>
          </w:p>
        </w:tc>
      </w:tr>
      <w:tr>
        <w:trPr>
          <w:trHeight w:val="63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650">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220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51">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VALVULA COMPUERTA REVESTIDA DE ELASTOMERO 6" PN 10 VASTAGO ASCENDENTE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52">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53">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54">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55">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656">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221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57">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ADAPTADOR HD -PVC, UZ 6"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58">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59">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5A">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5B">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65C">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222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5D">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CODO PVC U/E 1.00Mpa 160mm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5E">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5F">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60">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61">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662">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223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63">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TUBERIA PVC U/E 1.00Mpa 160mm (MAT/TRANS/INST) (INC. PRUEBA)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64">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65">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66">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67">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668">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224</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69">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PVC U/E 1.00Mpa 160mm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6A">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6B">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6C">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6D">
            <w:pPr>
              <w:spacing w:after="0" w:line="240" w:lineRule="auto"/>
              <w:jc w:val="right"/>
              <w:rPr>
                <w:rFonts w:ascii="Arial" w:cs="Arial" w:eastAsia="Arial" w:hAnsi="Arial"/>
                <w:sz w:val="16"/>
                <w:szCs w:val="16"/>
              </w:rPr>
            </w:pPr>
            <w:r w:rsidDel="00000000" w:rsidR="00000000" w:rsidRPr="00000000">
              <w:rPr>
                <w:rtl w:val="0"/>
              </w:rPr>
            </w:r>
          </w:p>
        </w:tc>
      </w:tr>
      <w:tr>
        <w:trPr>
          <w:trHeight w:val="36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66E">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6F">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b w:val="1"/>
                <w:sz w:val="16"/>
                <w:szCs w:val="16"/>
                <w:rtl w:val="0"/>
              </w:rPr>
              <w:t xml:space="preserve">DETALLE 11</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70">
            <w:pPr>
              <w:widowControl w:val="0"/>
              <w:spacing w:after="0" w:line="240" w:lineRule="auto"/>
              <w:jc w:val="center"/>
              <w:rPr>
                <w:rFonts w:ascii="Arial" w:cs="Arial" w:eastAsia="Arial" w:hAnsi="Arial"/>
                <w:sz w:val="16"/>
                <w:szCs w:val="16"/>
              </w:rPr>
            </w:pPr>
            <w:r w:rsidDel="00000000" w:rsidR="00000000" w:rsidRPr="00000000">
              <w:rPr>
                <w:rFonts w:ascii="Arial" w:cs="Arial" w:eastAsia="Arial" w:hAnsi="Arial"/>
                <w:b w:val="1"/>
                <w:sz w:val="16"/>
                <w:szCs w:val="16"/>
                <w:rtl w:val="0"/>
              </w:rPr>
              <w:t xml:space="preserve"> </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71">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72">
            <w:pPr>
              <w:spacing w:after="0" w:line="240" w:lineRule="auto"/>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73">
            <w:pPr>
              <w:spacing w:after="0" w:line="240" w:lineRule="auto"/>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674">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225</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75">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NEPLE ACERO B-B, 24" ESP 3/8, CON SALIDA DE 2"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76">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77">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78">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79">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67A">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226</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7B">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NEPLE ACERO B-B, 20", CON SALIDA BRIDADA DE 2"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7C">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7D">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3,00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7E">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7F">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680">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227</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81">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BLOQUE DE ANCLAJE DE HS, F'C=280 KG/CM2.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82">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83">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14,00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84">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85">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686">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228</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87">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TUBERIA HIERRO DUCTIL, FST, CLASS K8 500mm (MAT/TRANS)</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88">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89">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50,00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8A">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8B">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68C">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229</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8D">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INSTALACION DE TUBERIA HIERRO DUCTIL 500MM</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8E">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8F">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50,00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90">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91">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692">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230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93">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CAMARA DE VÁLVULA TIPO I</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94">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95">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96">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97">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698">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231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99">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CAMARA DE VÁLVULA TIPO II</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9A">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9B">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9C">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9D">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69E">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232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9F">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YEE HD 20" 45°  PN 10  (MAT/REC/TRANS/INST)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A0">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A1">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A2">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A3">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6A4">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233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A5">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CODO DE 45° B-B, HD 20" PN10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A6">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A7">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A8">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A9">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6AA">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234</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AB">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VALVULA DE MARIPOSA B-B, 24" PN10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AC">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AD">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AE">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AF">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6B0">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235</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B1">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REDUCTORA B-B-B HD 24x24x20" PN10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B2">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B3">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B4">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B5">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6B6">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236</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B7">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REDUCTORA B-B-B HD 40x40x20" PN10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B8">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B9">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BA">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BB">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6BC">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237</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BD">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REDUCCIÓN B-B HD 24x20"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BE">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BF">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C0">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C1">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6C2">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238</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C3">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VALVULA COMPUERTA REVESTIDA DE ELASTOMERO 2"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C4">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C5">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C6">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C7">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6C8">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239</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C9">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SUMINISTRO E INSTALACION DE VALVULA DE AIRE 4" TRIPLE ACCION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CA">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CB">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5,00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CC">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CD">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6CE">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240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CF">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VALVULA DE MARIPOSA B-B, 20" PN10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D0">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D1">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4,00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D2">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D3">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6D4">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241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D5">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CODO DE 90° B-B, HD 20"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D6">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D7">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3,00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D8">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D9">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6DA">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242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DB">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B-B-B HD 20x20x20" PN10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DC">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DD">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3,00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DE">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DF">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6E0">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243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E1">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BRIDA LOCA 20"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E2">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E3">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E4">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E5">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6E6">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244</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E7">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BRIDA LOCA 20"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E8">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E9">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EA">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EB">
            <w:pPr>
              <w:spacing w:after="0" w:line="240" w:lineRule="auto"/>
              <w:jc w:val="right"/>
              <w:rPr>
                <w:rFonts w:ascii="Arial" w:cs="Arial" w:eastAsia="Arial" w:hAnsi="Arial"/>
                <w:sz w:val="16"/>
                <w:szCs w:val="16"/>
              </w:rPr>
            </w:pPr>
            <w:r w:rsidDel="00000000" w:rsidR="00000000" w:rsidRPr="00000000">
              <w:rPr>
                <w:rtl w:val="0"/>
              </w:rPr>
            </w:r>
          </w:p>
        </w:tc>
      </w:tr>
      <w:tr>
        <w:trPr>
          <w:trHeight w:val="63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6EC">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245</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ED">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ADAPTADOR PVC - HD 20" PN 10, ESPIGA CON BORDE BATIDO PARA BRIDA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EE">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EF">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F0">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F1">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6F2">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246</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F3">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REDUCCIÓN B-B HD 40x32"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F4">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F5">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F6">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F7">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6F8">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247</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F9">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REDUCCIÓN B-B HD 48x40"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FA">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FB">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FC">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FD">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6FE">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248</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FF">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VALVULA DE MARIPOSA B-B, 32" PN10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00">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01">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02">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03">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704">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249</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05">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VALVULA COMPUERTA REVESTIDA DE ELASTOMERO 4"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06">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07">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08">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09">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70A">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250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0B">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SUMINISTRO E INSTALACION DE VALVULA DE AIRE 4" TRIPLE ACCION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0C">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0D">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5,00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0E">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0F">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710">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251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11">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REDUCTORA B-B-B HD 40x40x4 PN10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12">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13">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14">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15">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716">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252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17">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UNION BRIDA 20"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18">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19">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1A">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1B">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71C">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253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1D">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UNION BRIDA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1E">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1F">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20">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21">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722">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254</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23">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UNION BRIDA 08"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24">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25">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26">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27">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728">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255</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29">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UNIÓN BRIDA 06"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2A">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2B">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2C">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2D">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72E">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256</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2F">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UNIÓN BRIDA 04"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30">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31">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32">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33">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734">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257</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35">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UNIÓN BRIDA 02"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36">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37">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38">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39">
            <w:pPr>
              <w:spacing w:after="0" w:line="240" w:lineRule="auto"/>
              <w:jc w:val="right"/>
              <w:rPr>
                <w:rFonts w:ascii="Arial" w:cs="Arial" w:eastAsia="Arial" w:hAnsi="Arial"/>
                <w:sz w:val="16"/>
                <w:szCs w:val="16"/>
              </w:rPr>
            </w:pPr>
            <w:r w:rsidDel="00000000" w:rsidR="00000000" w:rsidRPr="00000000">
              <w:rPr>
                <w:rtl w:val="0"/>
              </w:rPr>
            </w:r>
          </w:p>
        </w:tc>
      </w:tr>
      <w:tr>
        <w:trPr>
          <w:trHeight w:val="36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73A">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3B">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b w:val="1"/>
                <w:sz w:val="16"/>
                <w:szCs w:val="16"/>
                <w:rtl w:val="0"/>
              </w:rPr>
              <w:t xml:space="preserve">DETALLE 11a</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3C">
            <w:pPr>
              <w:widowControl w:val="0"/>
              <w:spacing w:after="0" w:line="240" w:lineRule="auto"/>
              <w:jc w:val="center"/>
              <w:rPr>
                <w:rFonts w:ascii="Arial" w:cs="Arial" w:eastAsia="Arial" w:hAnsi="Arial"/>
                <w:sz w:val="16"/>
                <w:szCs w:val="16"/>
              </w:rPr>
            </w:pPr>
            <w:r w:rsidDel="00000000" w:rsidR="00000000" w:rsidRPr="00000000">
              <w:rPr>
                <w:rFonts w:ascii="Arial" w:cs="Arial" w:eastAsia="Arial" w:hAnsi="Arial"/>
                <w:b w:val="1"/>
                <w:sz w:val="16"/>
                <w:szCs w:val="16"/>
                <w:rtl w:val="0"/>
              </w:rPr>
              <w:t xml:space="preserve"> </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3D">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3E">
            <w:pPr>
              <w:spacing w:after="0" w:line="240" w:lineRule="auto"/>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3F">
            <w:pPr>
              <w:spacing w:after="0" w:line="240" w:lineRule="auto"/>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740">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258</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41">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ADAPTADOR PVC-HD, ESPIGA-BRIDA 200 mm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42">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43">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44">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45">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746">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259</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47">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CAJA DE VALVULA 6" a 8" (MAT/TRANS/INST) (1.00x1.20 interior)</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48">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49">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4A">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4B">
            <w:pPr>
              <w:spacing w:after="0" w:line="240" w:lineRule="auto"/>
              <w:jc w:val="right"/>
              <w:rPr>
                <w:rFonts w:ascii="Arial" w:cs="Arial" w:eastAsia="Arial" w:hAnsi="Arial"/>
                <w:sz w:val="16"/>
                <w:szCs w:val="16"/>
              </w:rPr>
            </w:pPr>
            <w:r w:rsidDel="00000000" w:rsidR="00000000" w:rsidRPr="00000000">
              <w:rPr>
                <w:rtl w:val="0"/>
              </w:rPr>
            </w:r>
          </w:p>
        </w:tc>
      </w:tr>
      <w:tr>
        <w:trPr>
          <w:trHeight w:val="63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74C">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260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4D">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VALVULA COMPUERTA REVESTIDA DE ELASTOMERO 8" PN 10 VASTAGO ASCENDENTE,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4E">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4F">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50">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51">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752">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261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53">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REDUCTORA B-B-B HD 20x20x8" PN10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54">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55">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56">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57">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758">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262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59">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ADAPTADOR HD - PVC, UZ 20"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5A">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5B">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5C">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5D">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75E">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263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5F">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CODO 90º PVC UZ, Ø=500 mm,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60">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61">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62">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63">
            <w:pPr>
              <w:spacing w:after="0" w:line="240" w:lineRule="auto"/>
              <w:jc w:val="right"/>
              <w:rPr>
                <w:rFonts w:ascii="Arial" w:cs="Arial" w:eastAsia="Arial" w:hAnsi="Arial"/>
                <w:sz w:val="16"/>
                <w:szCs w:val="16"/>
              </w:rPr>
            </w:pPr>
            <w:r w:rsidDel="00000000" w:rsidR="00000000" w:rsidRPr="00000000">
              <w:rPr>
                <w:rtl w:val="0"/>
              </w:rPr>
            </w:r>
          </w:p>
        </w:tc>
      </w:tr>
      <w:tr>
        <w:trPr>
          <w:trHeight w:val="36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764">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65">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b w:val="1"/>
                <w:sz w:val="16"/>
                <w:szCs w:val="16"/>
                <w:rtl w:val="0"/>
              </w:rPr>
              <w:t xml:space="preserve">DETALLE 11b</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66">
            <w:pPr>
              <w:widowControl w:val="0"/>
              <w:spacing w:after="0" w:line="240" w:lineRule="auto"/>
              <w:jc w:val="center"/>
              <w:rPr>
                <w:rFonts w:ascii="Arial" w:cs="Arial" w:eastAsia="Arial" w:hAnsi="Arial"/>
                <w:sz w:val="16"/>
                <w:szCs w:val="16"/>
              </w:rPr>
            </w:pPr>
            <w:r w:rsidDel="00000000" w:rsidR="00000000" w:rsidRPr="00000000">
              <w:rPr>
                <w:rFonts w:ascii="Arial" w:cs="Arial" w:eastAsia="Arial" w:hAnsi="Arial"/>
                <w:b w:val="1"/>
                <w:sz w:val="16"/>
                <w:szCs w:val="16"/>
                <w:rtl w:val="0"/>
              </w:rPr>
              <w:t xml:space="preserve"> </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67">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68">
            <w:pPr>
              <w:spacing w:after="0" w:line="240" w:lineRule="auto"/>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69">
            <w:pPr>
              <w:spacing w:after="0" w:line="240" w:lineRule="auto"/>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76A">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264</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6B">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CAMARA DE VÁLVULA TIPO I</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6C">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6D">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6E">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6F">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770">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265</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71">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CODO DE 45° B-B, HD 20" PN10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72">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73">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4,00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74">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75">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776">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266</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77">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B-B-B HD 10X10X10 PN10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78">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79">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7A">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7B">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77C">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267</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7D">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CAJA DE VALVULA 10" a 14" (MAT/TRANS/INST) (1.00x1.50 interior)</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7E">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7F">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80">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81">
            <w:pPr>
              <w:spacing w:after="0" w:line="240" w:lineRule="auto"/>
              <w:jc w:val="right"/>
              <w:rPr>
                <w:rFonts w:ascii="Arial" w:cs="Arial" w:eastAsia="Arial" w:hAnsi="Arial"/>
                <w:sz w:val="16"/>
                <w:szCs w:val="16"/>
              </w:rPr>
            </w:pPr>
            <w:r w:rsidDel="00000000" w:rsidR="00000000" w:rsidRPr="00000000">
              <w:rPr>
                <w:rtl w:val="0"/>
              </w:rPr>
            </w:r>
          </w:p>
        </w:tc>
      </w:tr>
      <w:tr>
        <w:trPr>
          <w:trHeight w:val="63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782">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268</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83">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VÁLVULA COMPUERTA REVESTIDA DE ELASTOMERO 10" PN 10 VASTAGO ASCENDENTE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84">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85">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86">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87">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788">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269</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89">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REDUCCIÓN B-B HD 14x10"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8A">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8B">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8C">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8D">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78E">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270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8F">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JUNTA MECANICA DE TRANSICIÓN HD - AC 14"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90">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91">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92">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93">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794">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271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95">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TUBERIA HIERRO DUCTIL, FST, CLASS K8 250mm (MAT/TRANS)</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96">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97">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98">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99">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79A">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272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9B">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CODO DE 90° B-B, HD 10"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9C">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9D">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9E">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9F">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7A0">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273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A1">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VALVULA MARIPOSA 20" B-B PN 10 CONFIGURACIÓN CORTE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A2">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A3">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A4">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A5">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7A6">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274</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A7">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REDUCTORA B-B-B HD 20x20x10"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A8">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A9">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AA">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AB">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7AC">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275</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AD">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VALVULA COMPUERTA REVESTIDA DE ELASTOMERO 2"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AE">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AF">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B0">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B1">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7B2">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276</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B3">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SUMINISTRO E INSTALACION DE VALVULA DE AIRE 4" TRIPLE ACCION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B4">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B5">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5,00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B6">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B7">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7B8">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277</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B9">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NEPLE B-LI  DE 12" CON SALIDA A 2"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BA">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BB">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BC">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BD">
            <w:pPr>
              <w:spacing w:after="0" w:line="240" w:lineRule="auto"/>
              <w:jc w:val="right"/>
              <w:rPr>
                <w:rFonts w:ascii="Arial" w:cs="Arial" w:eastAsia="Arial" w:hAnsi="Arial"/>
                <w:sz w:val="16"/>
                <w:szCs w:val="16"/>
              </w:rPr>
            </w:pPr>
            <w:r w:rsidDel="00000000" w:rsidR="00000000" w:rsidRPr="00000000">
              <w:rPr>
                <w:rtl w:val="0"/>
              </w:rPr>
            </w:r>
          </w:p>
        </w:tc>
      </w:tr>
      <w:tr>
        <w:trPr>
          <w:trHeight w:val="63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7BE">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278</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BF">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ANCLAJE DE PARED - JUNTA MECANICA - ANILLO DE ANCLAJE - BRIDA 20"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C0">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C1">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C2">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C3">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7C4">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279</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C5">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ADAPTADOR HD - PVC, UZ 20"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C6">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C7">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C8">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C9">
            <w:pPr>
              <w:spacing w:after="0" w:line="240" w:lineRule="auto"/>
              <w:jc w:val="right"/>
              <w:rPr>
                <w:rFonts w:ascii="Arial" w:cs="Arial" w:eastAsia="Arial" w:hAnsi="Arial"/>
                <w:sz w:val="16"/>
                <w:szCs w:val="16"/>
              </w:rPr>
            </w:pPr>
            <w:r w:rsidDel="00000000" w:rsidR="00000000" w:rsidRPr="00000000">
              <w:rPr>
                <w:rtl w:val="0"/>
              </w:rPr>
            </w:r>
          </w:p>
        </w:tc>
      </w:tr>
      <w:tr>
        <w:trPr>
          <w:trHeight w:val="36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7CA">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CB">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b w:val="1"/>
                <w:sz w:val="16"/>
                <w:szCs w:val="16"/>
                <w:rtl w:val="0"/>
              </w:rPr>
              <w:t xml:space="preserve">DETALLE 11c</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CC">
            <w:pPr>
              <w:widowControl w:val="0"/>
              <w:spacing w:after="0" w:line="240" w:lineRule="auto"/>
              <w:jc w:val="center"/>
              <w:rPr>
                <w:rFonts w:ascii="Arial" w:cs="Arial" w:eastAsia="Arial" w:hAnsi="Arial"/>
                <w:sz w:val="16"/>
                <w:szCs w:val="16"/>
              </w:rPr>
            </w:pPr>
            <w:r w:rsidDel="00000000" w:rsidR="00000000" w:rsidRPr="00000000">
              <w:rPr>
                <w:rFonts w:ascii="Arial" w:cs="Arial" w:eastAsia="Arial" w:hAnsi="Arial"/>
                <w:b w:val="1"/>
                <w:sz w:val="16"/>
                <w:szCs w:val="16"/>
                <w:rtl w:val="0"/>
              </w:rPr>
              <w:t xml:space="preserve"> </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CD">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CE">
            <w:pPr>
              <w:spacing w:after="0" w:line="240" w:lineRule="auto"/>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CF">
            <w:pPr>
              <w:spacing w:after="0" w:line="240" w:lineRule="auto"/>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7D0">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280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D1">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PVC U/E 1.00Mpa 160mm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D2">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D3">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D4">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D5">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7D6">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281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D7">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REDUCCION  PVC U/E 200 A 160mm"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D8">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D9">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DA">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DB">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7DC">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282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DD">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PVC U/E 1.00Mpa 200mm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DE">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DF">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30,00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E0">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E1">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7E2">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283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E3">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ADAPTADOR PVC-HD, ESPIGA-BRIDA 200 mm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E4">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E5">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E6">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E7">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7E8">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284</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E9">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CAJA DE VALVULA 6" a 8" (MAT/TRANS/INST) (1.00x1.20 interior)</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EA">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EB">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EC">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ED">
            <w:pPr>
              <w:spacing w:after="0" w:line="240" w:lineRule="auto"/>
              <w:jc w:val="right"/>
              <w:rPr>
                <w:rFonts w:ascii="Arial" w:cs="Arial" w:eastAsia="Arial" w:hAnsi="Arial"/>
                <w:sz w:val="16"/>
                <w:szCs w:val="16"/>
              </w:rPr>
            </w:pPr>
            <w:r w:rsidDel="00000000" w:rsidR="00000000" w:rsidRPr="00000000">
              <w:rPr>
                <w:rtl w:val="0"/>
              </w:rPr>
            </w:r>
          </w:p>
        </w:tc>
      </w:tr>
      <w:tr>
        <w:trPr>
          <w:trHeight w:val="63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7EE">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285</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EF">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VALVULA COMPUERTA REVESTIDA DE ELASTOMERO 8" PN 10 VASTAGO ASCENDENTE,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F0">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F1">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F2">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F3">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7F4">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286</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F5">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REDUCTORA B-B-B HD 20x20x8" PN10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F6">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F7">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F8">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F9">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7FA">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287</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FB">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ADAPTADOR HD - PVC, UZ 20"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FC">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FD">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FE">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FF">
            <w:pPr>
              <w:spacing w:after="0" w:line="240" w:lineRule="auto"/>
              <w:jc w:val="right"/>
              <w:rPr>
                <w:rFonts w:ascii="Arial" w:cs="Arial" w:eastAsia="Arial" w:hAnsi="Arial"/>
                <w:sz w:val="16"/>
                <w:szCs w:val="16"/>
              </w:rPr>
            </w:pPr>
            <w:r w:rsidDel="00000000" w:rsidR="00000000" w:rsidRPr="00000000">
              <w:rPr>
                <w:rtl w:val="0"/>
              </w:rPr>
            </w:r>
          </w:p>
        </w:tc>
      </w:tr>
      <w:tr>
        <w:trPr>
          <w:trHeight w:val="36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800">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01">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b w:val="1"/>
                <w:sz w:val="16"/>
                <w:szCs w:val="16"/>
                <w:rtl w:val="0"/>
              </w:rPr>
              <w:t xml:space="preserve">DETALLE 12</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02">
            <w:pPr>
              <w:widowControl w:val="0"/>
              <w:spacing w:after="0" w:line="240" w:lineRule="auto"/>
              <w:jc w:val="center"/>
              <w:rPr>
                <w:rFonts w:ascii="Arial" w:cs="Arial" w:eastAsia="Arial" w:hAnsi="Arial"/>
                <w:sz w:val="16"/>
                <w:szCs w:val="16"/>
              </w:rPr>
            </w:pPr>
            <w:r w:rsidDel="00000000" w:rsidR="00000000" w:rsidRPr="00000000">
              <w:rPr>
                <w:rFonts w:ascii="Arial" w:cs="Arial" w:eastAsia="Arial" w:hAnsi="Arial"/>
                <w:b w:val="1"/>
                <w:sz w:val="16"/>
                <w:szCs w:val="16"/>
                <w:rtl w:val="0"/>
              </w:rPr>
              <w:t xml:space="preserve"> </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03">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04">
            <w:pPr>
              <w:spacing w:after="0" w:line="240" w:lineRule="auto"/>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05">
            <w:pPr>
              <w:spacing w:after="0" w:line="240" w:lineRule="auto"/>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806">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288</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07">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ADAPTADOR HD -PVC, UZ 250mm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08">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09">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0A">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0B">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80C">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289</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0D">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CAJA DE VALVULA 10" a 14" (MAT/TRANS/INST) (1.00x1.50 interior)</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0E">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0F">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10">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11">
            <w:pPr>
              <w:spacing w:after="0" w:line="240" w:lineRule="auto"/>
              <w:jc w:val="right"/>
              <w:rPr>
                <w:rFonts w:ascii="Arial" w:cs="Arial" w:eastAsia="Arial" w:hAnsi="Arial"/>
                <w:sz w:val="16"/>
                <w:szCs w:val="16"/>
              </w:rPr>
            </w:pPr>
            <w:r w:rsidDel="00000000" w:rsidR="00000000" w:rsidRPr="00000000">
              <w:rPr>
                <w:rtl w:val="0"/>
              </w:rPr>
            </w:r>
          </w:p>
        </w:tc>
      </w:tr>
      <w:tr>
        <w:trPr>
          <w:trHeight w:val="63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812">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290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13">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VÁLVULA COMPUERTA REVESTIDA DE ELASTOMERO 10" PN 10 VASTAGO ASCENDENTE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14">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15">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16">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17">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818">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291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19">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REDUCTORA B-B-B HD 20x20x10"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1A">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1B">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1C">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1D">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81E">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292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1F">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ADAPTADOR HD - PVC, UZ 20"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20">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21">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22">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23">
            <w:pPr>
              <w:spacing w:after="0" w:line="240" w:lineRule="auto"/>
              <w:jc w:val="right"/>
              <w:rPr>
                <w:rFonts w:ascii="Arial" w:cs="Arial" w:eastAsia="Arial" w:hAnsi="Arial"/>
                <w:sz w:val="16"/>
                <w:szCs w:val="16"/>
              </w:rPr>
            </w:pPr>
            <w:r w:rsidDel="00000000" w:rsidR="00000000" w:rsidRPr="00000000">
              <w:rPr>
                <w:rtl w:val="0"/>
              </w:rPr>
            </w:r>
          </w:p>
        </w:tc>
      </w:tr>
      <w:tr>
        <w:trPr>
          <w:trHeight w:val="36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824">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25">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b w:val="1"/>
                <w:sz w:val="16"/>
                <w:szCs w:val="16"/>
                <w:rtl w:val="0"/>
              </w:rPr>
              <w:t xml:space="preserve">DETALLE 14</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26">
            <w:pPr>
              <w:widowControl w:val="0"/>
              <w:spacing w:after="0" w:line="240" w:lineRule="auto"/>
              <w:jc w:val="center"/>
              <w:rPr>
                <w:rFonts w:ascii="Arial" w:cs="Arial" w:eastAsia="Arial" w:hAnsi="Arial"/>
                <w:sz w:val="16"/>
                <w:szCs w:val="16"/>
              </w:rPr>
            </w:pPr>
            <w:r w:rsidDel="00000000" w:rsidR="00000000" w:rsidRPr="00000000">
              <w:rPr>
                <w:rFonts w:ascii="Arial" w:cs="Arial" w:eastAsia="Arial" w:hAnsi="Arial"/>
                <w:b w:val="1"/>
                <w:sz w:val="16"/>
                <w:szCs w:val="16"/>
                <w:rtl w:val="0"/>
              </w:rPr>
              <w:t xml:space="preserve"> </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27">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28">
            <w:pPr>
              <w:spacing w:after="0" w:line="240" w:lineRule="auto"/>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29">
            <w:pPr>
              <w:spacing w:after="0" w:line="240" w:lineRule="auto"/>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82A">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293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2B">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CAMARA DE VÁLVULA TIPO I</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2C">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2D">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2E">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2F">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830">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294</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31">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VALVULA COMPUERTA REVESTIDA DE ELASTOMERO 2"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32">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33">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34">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35">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836">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295</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37">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SUMINISTRO E INSTALACION DE VALVULA DE AIRE 4" TRIPLE ACCION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38">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39">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5,00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3A">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3B">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83C">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296</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3D">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NEPLE B-LI  DE 12" CON SALIDA A 2"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3E">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3F">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40">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41">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842">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297</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43">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ADAPTADOR HD -PVC, UZ 300mm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44">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45">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46">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47">
            <w:pPr>
              <w:spacing w:after="0" w:line="240" w:lineRule="auto"/>
              <w:jc w:val="right"/>
              <w:rPr>
                <w:rFonts w:ascii="Arial" w:cs="Arial" w:eastAsia="Arial" w:hAnsi="Arial"/>
                <w:sz w:val="16"/>
                <w:szCs w:val="16"/>
              </w:rPr>
            </w:pPr>
            <w:r w:rsidDel="00000000" w:rsidR="00000000" w:rsidRPr="00000000">
              <w:rPr>
                <w:rtl w:val="0"/>
              </w:rPr>
            </w:r>
          </w:p>
        </w:tc>
      </w:tr>
      <w:tr>
        <w:trPr>
          <w:trHeight w:val="63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848">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298</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49">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VALVULA COMPUERTA REVESTIDA DE ELASTOMERO 12" B-B PN 10, VASTAGO ASCENDENTE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4A">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4B">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4C">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4D">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84E">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299</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4F">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REDUCTORA B-B-B HD 20x20x12"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50">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51">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52">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53">
            <w:pPr>
              <w:spacing w:after="0" w:line="240" w:lineRule="auto"/>
              <w:jc w:val="right"/>
              <w:rPr>
                <w:rFonts w:ascii="Arial" w:cs="Arial" w:eastAsia="Arial" w:hAnsi="Arial"/>
                <w:sz w:val="16"/>
                <w:szCs w:val="16"/>
              </w:rPr>
            </w:pPr>
            <w:r w:rsidDel="00000000" w:rsidR="00000000" w:rsidRPr="00000000">
              <w:rPr>
                <w:rtl w:val="0"/>
              </w:rPr>
            </w:r>
          </w:p>
        </w:tc>
      </w:tr>
      <w:tr>
        <w:trPr>
          <w:trHeight w:val="63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854">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55">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ANCLAJE DE PARED - JUNTA MECANICA - ANILLO DE ANCLAJE LISO 20"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56">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57">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58">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59">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85A">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301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5B">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ADAPTADOR HD - PVC, UZ 20"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5C">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5D">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5E">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5F">
            <w:pPr>
              <w:spacing w:after="0" w:line="240" w:lineRule="auto"/>
              <w:jc w:val="right"/>
              <w:rPr>
                <w:rFonts w:ascii="Arial" w:cs="Arial" w:eastAsia="Arial" w:hAnsi="Arial"/>
                <w:sz w:val="16"/>
                <w:szCs w:val="16"/>
              </w:rPr>
            </w:pPr>
            <w:r w:rsidDel="00000000" w:rsidR="00000000" w:rsidRPr="00000000">
              <w:rPr>
                <w:rtl w:val="0"/>
              </w:rPr>
            </w:r>
          </w:p>
        </w:tc>
      </w:tr>
      <w:tr>
        <w:trPr>
          <w:trHeight w:val="36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860">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61">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b w:val="1"/>
                <w:sz w:val="16"/>
                <w:szCs w:val="16"/>
                <w:rtl w:val="0"/>
              </w:rPr>
              <w:t xml:space="preserve">DETALLE 15</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62">
            <w:pPr>
              <w:widowControl w:val="0"/>
              <w:spacing w:after="0" w:line="240" w:lineRule="auto"/>
              <w:jc w:val="center"/>
              <w:rPr>
                <w:rFonts w:ascii="Arial" w:cs="Arial" w:eastAsia="Arial" w:hAnsi="Arial"/>
                <w:sz w:val="16"/>
                <w:szCs w:val="16"/>
              </w:rPr>
            </w:pPr>
            <w:r w:rsidDel="00000000" w:rsidR="00000000" w:rsidRPr="00000000">
              <w:rPr>
                <w:rFonts w:ascii="Arial" w:cs="Arial" w:eastAsia="Arial" w:hAnsi="Arial"/>
                <w:b w:val="1"/>
                <w:sz w:val="16"/>
                <w:szCs w:val="16"/>
                <w:rtl w:val="0"/>
              </w:rPr>
              <w:t xml:space="preserve"> </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63">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64">
            <w:pPr>
              <w:spacing w:after="0" w:line="240" w:lineRule="auto"/>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65">
            <w:pPr>
              <w:spacing w:after="0" w:line="240" w:lineRule="auto"/>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866">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302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67">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PVC U/E 1.00Mpa 110mm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68">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69">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6A">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6B">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86C">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303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6D">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CODO PVC U/E 1.00Mpa 110mm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6E">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6F">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70">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71">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872">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304</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73">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CAJA DE VALVULA 10" a 14" (MAT/TRANS/INST) (1.00x1.50 interior)</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74">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75">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76">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77">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878">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305</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79">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VALVULA COMPUERTA REVESTIDA DE ELASTOMERO 4"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7A">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7B">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7C">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7D">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87E">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306</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7F">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ADAPTADOR HD -PVC, UZ 250mm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80">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81">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82">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83">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884">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307</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85">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REDUCTORA B-B-B HD 10x10x4"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86">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87">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88">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89">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88A">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308</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8B">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ADAPTADOR HD -PVC, UZ 250mm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8C">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8D">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8E">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8F">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890">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309</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91">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CAJA DE VALVULA 16" a 18" (MAT/TRANS/INST) (1.50x2.00 interior)</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92">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93">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94">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95">
            <w:pPr>
              <w:spacing w:after="0" w:line="240" w:lineRule="auto"/>
              <w:jc w:val="right"/>
              <w:rPr>
                <w:rFonts w:ascii="Arial" w:cs="Arial" w:eastAsia="Arial" w:hAnsi="Arial"/>
                <w:sz w:val="16"/>
                <w:szCs w:val="16"/>
              </w:rPr>
            </w:pPr>
            <w:r w:rsidDel="00000000" w:rsidR="00000000" w:rsidRPr="00000000">
              <w:rPr>
                <w:rtl w:val="0"/>
              </w:rPr>
            </w:r>
          </w:p>
        </w:tc>
      </w:tr>
      <w:tr>
        <w:trPr>
          <w:trHeight w:val="63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896">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310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97">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VÁLVULA COMPUERTA REVESTIDA DE ELASTOMERO 10" PN 10 VASTAGO ASCENDENTE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98">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99">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9A">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9B">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89C">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311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9D">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REDUCTORA B-B-B HD 20x20x10"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9E">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9F">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A0">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A1">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8A2">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312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A3">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ADAPTADOR HD - PVC, UZ 20"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A4">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A5">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A6">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A7">
            <w:pPr>
              <w:spacing w:after="0" w:line="240" w:lineRule="auto"/>
              <w:jc w:val="right"/>
              <w:rPr>
                <w:rFonts w:ascii="Arial" w:cs="Arial" w:eastAsia="Arial" w:hAnsi="Arial"/>
                <w:sz w:val="16"/>
                <w:szCs w:val="16"/>
              </w:rPr>
            </w:pPr>
            <w:r w:rsidDel="00000000" w:rsidR="00000000" w:rsidRPr="00000000">
              <w:rPr>
                <w:rtl w:val="0"/>
              </w:rPr>
            </w:r>
          </w:p>
        </w:tc>
      </w:tr>
      <w:tr>
        <w:trPr>
          <w:trHeight w:val="36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8A8">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A9">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b w:val="1"/>
                <w:sz w:val="16"/>
                <w:szCs w:val="16"/>
                <w:rtl w:val="0"/>
              </w:rPr>
              <w:t xml:space="preserve">DETALLE 16</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AA">
            <w:pPr>
              <w:widowControl w:val="0"/>
              <w:spacing w:after="0" w:line="240" w:lineRule="auto"/>
              <w:jc w:val="center"/>
              <w:rPr>
                <w:rFonts w:ascii="Arial" w:cs="Arial" w:eastAsia="Arial" w:hAnsi="Arial"/>
                <w:sz w:val="16"/>
                <w:szCs w:val="16"/>
              </w:rPr>
            </w:pPr>
            <w:r w:rsidDel="00000000" w:rsidR="00000000" w:rsidRPr="00000000">
              <w:rPr>
                <w:rFonts w:ascii="Arial" w:cs="Arial" w:eastAsia="Arial" w:hAnsi="Arial"/>
                <w:b w:val="1"/>
                <w:sz w:val="16"/>
                <w:szCs w:val="16"/>
                <w:rtl w:val="0"/>
              </w:rPr>
              <w:t xml:space="preserve"> </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AB">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AC">
            <w:pPr>
              <w:spacing w:after="0" w:line="240" w:lineRule="auto"/>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AD">
            <w:pPr>
              <w:spacing w:after="0" w:line="240" w:lineRule="auto"/>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8AE">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313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AF">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ADAPTADOR HD -PVC, UZ 250mm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B0">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B1">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B2">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B3">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8B4">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314</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B5">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CAJA DE VALVULA 10" a 14" (MAT/TRANS/INST) (1.00x1.50 interior)</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B6">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B7">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B8">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B9">
            <w:pPr>
              <w:spacing w:after="0" w:line="240" w:lineRule="auto"/>
              <w:jc w:val="right"/>
              <w:rPr>
                <w:rFonts w:ascii="Arial" w:cs="Arial" w:eastAsia="Arial" w:hAnsi="Arial"/>
                <w:sz w:val="16"/>
                <w:szCs w:val="16"/>
              </w:rPr>
            </w:pPr>
            <w:r w:rsidDel="00000000" w:rsidR="00000000" w:rsidRPr="00000000">
              <w:rPr>
                <w:rtl w:val="0"/>
              </w:rPr>
            </w:r>
          </w:p>
        </w:tc>
      </w:tr>
      <w:tr>
        <w:trPr>
          <w:trHeight w:val="63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8BA">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315</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BB">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VÁLVULA COMPUERTA REVESTIDA DE ELASTOMERO 10" PN 10 VASTAGO ASCENDENTE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BC">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BD">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BE">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BF">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8C0">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316</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C1">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REDUCTORA B-B-B HD 20x20x10"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C2">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C3">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C4">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C5">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8C6">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317</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C7">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ADAPTADOR HD - PVC, UZ 20"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C8">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C9">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CA">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CB">
            <w:pPr>
              <w:spacing w:after="0" w:line="240" w:lineRule="auto"/>
              <w:jc w:val="right"/>
              <w:rPr>
                <w:rFonts w:ascii="Arial" w:cs="Arial" w:eastAsia="Arial" w:hAnsi="Arial"/>
                <w:sz w:val="16"/>
                <w:szCs w:val="16"/>
              </w:rPr>
            </w:pPr>
            <w:r w:rsidDel="00000000" w:rsidR="00000000" w:rsidRPr="00000000">
              <w:rPr>
                <w:rtl w:val="0"/>
              </w:rPr>
            </w:r>
          </w:p>
        </w:tc>
      </w:tr>
      <w:tr>
        <w:trPr>
          <w:trHeight w:val="36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8CC">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CD">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b w:val="1"/>
                <w:sz w:val="16"/>
                <w:szCs w:val="16"/>
                <w:rtl w:val="0"/>
              </w:rPr>
              <w:t xml:space="preserve">DETALLE 17&amp;18</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CE">
            <w:pPr>
              <w:widowControl w:val="0"/>
              <w:spacing w:after="0" w:line="240" w:lineRule="auto"/>
              <w:jc w:val="center"/>
              <w:rPr>
                <w:rFonts w:ascii="Arial" w:cs="Arial" w:eastAsia="Arial" w:hAnsi="Arial"/>
                <w:sz w:val="16"/>
                <w:szCs w:val="16"/>
              </w:rPr>
            </w:pPr>
            <w:r w:rsidDel="00000000" w:rsidR="00000000" w:rsidRPr="00000000">
              <w:rPr>
                <w:rFonts w:ascii="Arial" w:cs="Arial" w:eastAsia="Arial" w:hAnsi="Arial"/>
                <w:b w:val="1"/>
                <w:sz w:val="16"/>
                <w:szCs w:val="16"/>
                <w:rtl w:val="0"/>
              </w:rPr>
              <w:t xml:space="preserve"> </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CF">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D0">
            <w:pPr>
              <w:spacing w:after="0" w:line="240" w:lineRule="auto"/>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D1">
            <w:pPr>
              <w:spacing w:after="0" w:line="240" w:lineRule="auto"/>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8D2">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318</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D3">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ADAPTADOR HD -PVC, UZ 250mm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D4">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D5">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D6">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D7">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8D8">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319</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D9">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CAJA DE VALVULA 10" a 14" (MAT/TRANS/INST) (1.00x1.50 interior)</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DA">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DB">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DC">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DD">
            <w:pPr>
              <w:spacing w:after="0" w:line="240" w:lineRule="auto"/>
              <w:jc w:val="right"/>
              <w:rPr>
                <w:rFonts w:ascii="Arial" w:cs="Arial" w:eastAsia="Arial" w:hAnsi="Arial"/>
                <w:sz w:val="16"/>
                <w:szCs w:val="16"/>
              </w:rPr>
            </w:pPr>
            <w:r w:rsidDel="00000000" w:rsidR="00000000" w:rsidRPr="00000000">
              <w:rPr>
                <w:rtl w:val="0"/>
              </w:rPr>
            </w:r>
          </w:p>
        </w:tc>
      </w:tr>
      <w:tr>
        <w:trPr>
          <w:trHeight w:val="63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8DE">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320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DF">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VÁLVULA COMPUERTA REVESTIDA DE ELASTOMERO 10" PN 10 VASTAGO ASCENDENTE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E0">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E1">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E2">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E3">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8E4">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321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E5">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REDUCTORA B-B-B HD 20x20x10"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E6">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E7">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E8">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E9">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8EA">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322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EB">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ADAPTADOR HD - PVC, UZ 20"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EC">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ED">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EE">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EF">
            <w:pPr>
              <w:spacing w:after="0" w:line="240" w:lineRule="auto"/>
              <w:jc w:val="right"/>
              <w:rPr>
                <w:rFonts w:ascii="Arial" w:cs="Arial" w:eastAsia="Arial" w:hAnsi="Arial"/>
                <w:sz w:val="16"/>
                <w:szCs w:val="16"/>
              </w:rPr>
            </w:pPr>
            <w:r w:rsidDel="00000000" w:rsidR="00000000" w:rsidRPr="00000000">
              <w:rPr>
                <w:rtl w:val="0"/>
              </w:rPr>
            </w:r>
          </w:p>
        </w:tc>
      </w:tr>
      <w:tr>
        <w:trPr>
          <w:trHeight w:val="36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8F0">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F1">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b w:val="1"/>
                <w:sz w:val="16"/>
                <w:szCs w:val="16"/>
                <w:rtl w:val="0"/>
              </w:rPr>
              <w:t xml:space="preserve">DETALLE 19</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F2">
            <w:pPr>
              <w:widowControl w:val="0"/>
              <w:spacing w:after="0" w:line="240" w:lineRule="auto"/>
              <w:jc w:val="center"/>
              <w:rPr>
                <w:rFonts w:ascii="Arial" w:cs="Arial" w:eastAsia="Arial" w:hAnsi="Arial"/>
                <w:sz w:val="16"/>
                <w:szCs w:val="16"/>
              </w:rPr>
            </w:pPr>
            <w:r w:rsidDel="00000000" w:rsidR="00000000" w:rsidRPr="00000000">
              <w:rPr>
                <w:rFonts w:ascii="Arial" w:cs="Arial" w:eastAsia="Arial" w:hAnsi="Arial"/>
                <w:b w:val="1"/>
                <w:sz w:val="16"/>
                <w:szCs w:val="16"/>
                <w:rtl w:val="0"/>
              </w:rPr>
              <w:t xml:space="preserve"> </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F3">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F4">
            <w:pPr>
              <w:spacing w:after="0" w:line="240" w:lineRule="auto"/>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F5">
            <w:pPr>
              <w:spacing w:after="0" w:line="240" w:lineRule="auto"/>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8F6">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323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F7">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ADAPTADOR PVC-HD, ESPIGA-BRIDA 200 mm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F8">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F9">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FA">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FB">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8FC">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324</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FD">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CAJA DE VALVULA 6" a 8" (MAT/TRANS/INST) (1.00x1.20 interior)</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FE">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FF">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00">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01">
            <w:pPr>
              <w:spacing w:after="0" w:line="240" w:lineRule="auto"/>
              <w:jc w:val="right"/>
              <w:rPr>
                <w:rFonts w:ascii="Arial" w:cs="Arial" w:eastAsia="Arial" w:hAnsi="Arial"/>
                <w:sz w:val="16"/>
                <w:szCs w:val="16"/>
              </w:rPr>
            </w:pPr>
            <w:r w:rsidDel="00000000" w:rsidR="00000000" w:rsidRPr="00000000">
              <w:rPr>
                <w:rtl w:val="0"/>
              </w:rPr>
            </w:r>
          </w:p>
        </w:tc>
      </w:tr>
      <w:tr>
        <w:trPr>
          <w:trHeight w:val="63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902">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325</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03">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VALVULA COMPUERTA REVESTIDA DE ELASTOMERO 8" PN 10 VASTAGO ASCENDENTE,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04">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05">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06">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07">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908">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326</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09">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REDUCTORA B-B-B HD 20x20x8" PN10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0A">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0B">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0C">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0D">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90E">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327</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0F">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REDUCTORA B-B-B HD 20x20x10"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10">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11">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12">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13">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914">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328</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15">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ADAPTADOR HD - PVC, UZ 20"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16">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17">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18">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19">
            <w:pPr>
              <w:spacing w:after="0" w:line="240" w:lineRule="auto"/>
              <w:jc w:val="right"/>
              <w:rPr>
                <w:rFonts w:ascii="Arial" w:cs="Arial" w:eastAsia="Arial" w:hAnsi="Arial"/>
                <w:sz w:val="16"/>
                <w:szCs w:val="16"/>
              </w:rPr>
            </w:pPr>
            <w:r w:rsidDel="00000000" w:rsidR="00000000" w:rsidRPr="00000000">
              <w:rPr>
                <w:rtl w:val="0"/>
              </w:rPr>
            </w:r>
          </w:p>
        </w:tc>
      </w:tr>
      <w:tr>
        <w:trPr>
          <w:trHeight w:val="36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91A">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1B">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b w:val="1"/>
                <w:sz w:val="16"/>
                <w:szCs w:val="16"/>
                <w:rtl w:val="0"/>
              </w:rPr>
              <w:t xml:space="preserve">DETALLE 20</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1C">
            <w:pPr>
              <w:widowControl w:val="0"/>
              <w:spacing w:after="0" w:line="240" w:lineRule="auto"/>
              <w:jc w:val="center"/>
              <w:rPr>
                <w:rFonts w:ascii="Arial" w:cs="Arial" w:eastAsia="Arial" w:hAnsi="Arial"/>
                <w:sz w:val="16"/>
                <w:szCs w:val="16"/>
              </w:rPr>
            </w:pPr>
            <w:r w:rsidDel="00000000" w:rsidR="00000000" w:rsidRPr="00000000">
              <w:rPr>
                <w:rFonts w:ascii="Arial" w:cs="Arial" w:eastAsia="Arial" w:hAnsi="Arial"/>
                <w:b w:val="1"/>
                <w:sz w:val="16"/>
                <w:szCs w:val="16"/>
                <w:rtl w:val="0"/>
              </w:rPr>
              <w:t xml:space="preserve"> </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1D">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1E">
            <w:pPr>
              <w:spacing w:after="0" w:line="240" w:lineRule="auto"/>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1F">
            <w:pPr>
              <w:spacing w:after="0" w:line="240" w:lineRule="auto"/>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920">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329</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21">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ADAPTADOR PVC-HD, ESPIGA-BRIDA 200 mm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22">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23">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24">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25">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926">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330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27">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CAJA DE VALVULA 6" a 8" (MAT/TRANS/INST) (1.00x1.20 interior)</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28">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29">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2A">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2B">
            <w:pPr>
              <w:spacing w:after="0" w:line="240" w:lineRule="auto"/>
              <w:jc w:val="right"/>
              <w:rPr>
                <w:rFonts w:ascii="Arial" w:cs="Arial" w:eastAsia="Arial" w:hAnsi="Arial"/>
                <w:sz w:val="16"/>
                <w:szCs w:val="16"/>
              </w:rPr>
            </w:pPr>
            <w:r w:rsidDel="00000000" w:rsidR="00000000" w:rsidRPr="00000000">
              <w:rPr>
                <w:rtl w:val="0"/>
              </w:rPr>
            </w:r>
          </w:p>
        </w:tc>
      </w:tr>
      <w:tr>
        <w:trPr>
          <w:trHeight w:val="63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92C">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331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2D">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VALVULA COMPUERTA REVESTIDA DE ELASTOMERO 8" PN 10 VASTAGO ASCENDENTE,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2E">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2F">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30">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31">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932">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332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33">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ADAPTADOR HD - PVC, UZ 20"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34">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35">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36">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37">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938">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333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39">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REDUCTORA B-B-B HD 20x20x10"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3A">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3B">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3C">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3D">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93E">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334</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3F">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CODO 90º PVC UZ, Ø=500 mm,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40">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41">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42">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43">
            <w:pPr>
              <w:spacing w:after="0" w:line="240" w:lineRule="auto"/>
              <w:jc w:val="right"/>
              <w:rPr>
                <w:rFonts w:ascii="Arial" w:cs="Arial" w:eastAsia="Arial" w:hAnsi="Arial"/>
                <w:sz w:val="16"/>
                <w:szCs w:val="16"/>
              </w:rPr>
            </w:pPr>
            <w:r w:rsidDel="00000000" w:rsidR="00000000" w:rsidRPr="00000000">
              <w:rPr>
                <w:rtl w:val="0"/>
              </w:rPr>
            </w:r>
          </w:p>
        </w:tc>
      </w:tr>
      <w:tr>
        <w:trPr>
          <w:trHeight w:val="36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944">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top w:color="000000" w:space="0" w:sz="0" w:val="nil"/>
              <w:left w:color="000000" w:space="0" w:sz="0" w:val="nil"/>
              <w:bottom w:color="000000" w:space="0" w:sz="4" w:val="single"/>
              <w:right w:color="000000" w:space="0" w:sz="0" w:val="nil"/>
            </w:tcBorders>
            <w:vAlign w:val="center"/>
          </w:tcPr>
          <w:p w:rsidR="00000000" w:rsidDel="00000000" w:rsidP="00000000" w:rsidRDefault="00000000" w:rsidRPr="00000000" w14:paraId="00000945">
            <w:pPr>
              <w:widowControl w:val="0"/>
              <w:spacing w:after="0" w:line="240" w:lineRule="auto"/>
              <w:jc w:val="both"/>
              <w:rPr>
                <w:rFonts w:ascii="Arial" w:cs="Arial" w:eastAsia="Arial" w:hAnsi="Arial"/>
                <w:color w:val="000000"/>
                <w:sz w:val="16"/>
                <w:szCs w:val="16"/>
              </w:rPr>
            </w:pPr>
            <w:r w:rsidDel="00000000" w:rsidR="00000000" w:rsidRPr="00000000">
              <w:rPr>
                <w:rFonts w:ascii="Arial" w:cs="Arial" w:eastAsia="Arial" w:hAnsi="Arial"/>
                <w:b w:val="1"/>
                <w:color w:val="000000"/>
                <w:sz w:val="16"/>
                <w:szCs w:val="16"/>
                <w:rtl w:val="0"/>
              </w:rPr>
              <w:t xml:space="preserve">DETALLE 21</w:t>
            </w: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946">
            <w:pPr>
              <w:widowControl w:val="0"/>
              <w:spacing w:after="0" w:line="240" w:lineRule="auto"/>
              <w:jc w:val="center"/>
              <w:rPr>
                <w:rFonts w:ascii="Arial" w:cs="Arial" w:eastAsia="Arial" w:hAnsi="Arial"/>
                <w:sz w:val="16"/>
                <w:szCs w:val="16"/>
              </w:rPr>
            </w:pPr>
            <w:r w:rsidDel="00000000" w:rsidR="00000000" w:rsidRPr="00000000">
              <w:rPr>
                <w:rFonts w:ascii="Arial" w:cs="Arial" w:eastAsia="Arial" w:hAnsi="Arial"/>
                <w:b w:val="1"/>
                <w:sz w:val="16"/>
                <w:szCs w:val="16"/>
                <w:rtl w:val="0"/>
              </w:rPr>
              <w:t xml:space="preserve"> </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47">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48">
            <w:pPr>
              <w:spacing w:after="0" w:line="240" w:lineRule="auto"/>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49">
            <w:pPr>
              <w:spacing w:after="0" w:line="240" w:lineRule="auto"/>
              <w:rPr>
                <w:rFonts w:ascii="Arial" w:cs="Arial" w:eastAsia="Arial" w:hAnsi="Arial"/>
                <w:sz w:val="16"/>
                <w:szCs w:val="16"/>
              </w:rPr>
            </w:pPr>
            <w:r w:rsidDel="00000000" w:rsidR="00000000" w:rsidRPr="00000000">
              <w:rPr>
                <w:rtl w:val="0"/>
              </w:rPr>
            </w:r>
          </w:p>
        </w:tc>
      </w:tr>
      <w:tr>
        <w:trPr>
          <w:trHeight w:val="63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94A">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335</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4B">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ANCLAJE DE PARED - JUNTA MECANICA - ANILLO DE ANCLAJE - BRIDA 20"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4C">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4D">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4E">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4F">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950">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336</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51">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CAMARA DE VÁLVULA TIPO I</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52">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53">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54">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55">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956">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337</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57">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NEPLE HD B-B, 600 mm, CLASS K8, L= 50 cm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58">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59">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5A">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5B">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95C">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338</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5D">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VALVULA MARIPOSA 24" B-B PN 10 CONFIGURACIÓN CORTE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5E">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5F">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60">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61">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962">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339</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63">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TEE REDUCTORA B-B-B HD 24x24x20" PN10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64">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65">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66">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67">
            <w:pPr>
              <w:spacing w:after="0" w:line="240" w:lineRule="auto"/>
              <w:jc w:val="right"/>
              <w:rPr>
                <w:rFonts w:ascii="Arial" w:cs="Arial" w:eastAsia="Arial" w:hAnsi="Arial"/>
                <w:sz w:val="16"/>
                <w:szCs w:val="16"/>
              </w:rPr>
            </w:pPr>
            <w:r w:rsidDel="00000000" w:rsidR="00000000" w:rsidRPr="00000000">
              <w:rPr>
                <w:rtl w:val="0"/>
              </w:rPr>
            </w:r>
          </w:p>
        </w:tc>
      </w:tr>
      <w:tr>
        <w:trPr>
          <w:trHeight w:val="63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968">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340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69">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ANCLAJE DE PARED - JUNTA MECANICA - ANILLO DE ANCLAJE - BRIDA 20"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6A">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6B">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6C">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6D">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96E">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341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6F">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JUNTA MECÁNICA DE TRANSICIÓN, HD/AC 24"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70">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71">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72">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73">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974">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342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75">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NEPLE HD B-B, 500 mm, CLASS K8, L= 50 cm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76">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77">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78">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79">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97A">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343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7B">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VALVULA MARIPOSA 20" B-B PN 10 CONFIGURACIÓN CORTE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7C">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7D">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7E">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7F">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980">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344</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81">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TUBERIA HIERRO DUCTIL, FST, CLASS K8 500mm (MAT/TRANS)</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82">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83">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15,00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84">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85">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986">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345</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87">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INSTALACION DE TUBERIA HIERRO DUCTIL 500MM</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88">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89">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15,00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8A">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8B">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98C">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346</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8D">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VALVULA COMPUERTA REVESTIDA DE ELASTOMERO 2"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8E">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8F">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90">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91">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992">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347</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93">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SUMINISTRO E INSTALACION DE VALVULA DE AIRE 4" TRIPLE ACCION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94">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95">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5,00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96">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97">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998">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348</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99">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NEPLE ACERO B-B, 20", CON SALIDA BRIDADA DE 2"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9A">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9B">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9C">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9D">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99E">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349</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9F">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CODO DE 45° B-B, HD 20" PN10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A0">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A1">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4,00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A2">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A3">
            <w:pPr>
              <w:spacing w:after="0" w:line="240" w:lineRule="auto"/>
              <w:jc w:val="right"/>
              <w:rPr>
                <w:rFonts w:ascii="Arial" w:cs="Arial" w:eastAsia="Arial" w:hAnsi="Arial"/>
                <w:sz w:val="16"/>
                <w:szCs w:val="16"/>
              </w:rPr>
            </w:pPr>
            <w:r w:rsidDel="00000000" w:rsidR="00000000" w:rsidRPr="00000000">
              <w:rPr>
                <w:rtl w:val="0"/>
              </w:rPr>
            </w:r>
          </w:p>
        </w:tc>
      </w:tr>
      <w:tr>
        <w:trPr>
          <w:trHeight w:val="63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9A4">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350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A5">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CRUZ REDUCTORA BRIDADA DE HD 20x14" PN 10 CONFIGURACIÓN COMPACTA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A6">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A7">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A8">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A9">
            <w:pPr>
              <w:spacing w:after="0" w:line="240" w:lineRule="auto"/>
              <w:jc w:val="right"/>
              <w:rPr>
                <w:rFonts w:ascii="Arial" w:cs="Arial" w:eastAsia="Arial" w:hAnsi="Arial"/>
                <w:sz w:val="16"/>
                <w:szCs w:val="16"/>
              </w:rPr>
            </w:pPr>
            <w:r w:rsidDel="00000000" w:rsidR="00000000" w:rsidRPr="00000000">
              <w:rPr>
                <w:rtl w:val="0"/>
              </w:rPr>
            </w:r>
          </w:p>
        </w:tc>
      </w:tr>
      <w:tr>
        <w:trPr>
          <w:trHeight w:val="63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9AA">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351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AB">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CRUZ REDUCTORA BRIDADA DE HD 20x12" PN 10 CONFIGURACIÓN COMPACTA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AC">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AD">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AE">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AF">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9B0">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352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B1">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ADAPTADOR HD - PVC, UZ 20"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B2">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B3">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B4">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B5">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9B6">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353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B7">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VÁLVULA COMPUERTA REVESTIDA DE ELASTOMERO 14" PN 10 VASTAGO ASCENDENTE</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B8">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B9">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BA">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BB">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9BC">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354</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BD">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ANCLAJE DE PARED - BRIDA - ANILLO DE ANCLAJE - LISO 14"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BE">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BF">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C0">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C1">
            <w:pPr>
              <w:spacing w:after="0" w:line="240" w:lineRule="auto"/>
              <w:jc w:val="right"/>
              <w:rPr>
                <w:rFonts w:ascii="Arial" w:cs="Arial" w:eastAsia="Arial" w:hAnsi="Arial"/>
                <w:sz w:val="16"/>
                <w:szCs w:val="16"/>
              </w:rPr>
            </w:pPr>
            <w:r w:rsidDel="00000000" w:rsidR="00000000" w:rsidRPr="00000000">
              <w:rPr>
                <w:rtl w:val="0"/>
              </w:rPr>
            </w:r>
          </w:p>
        </w:tc>
      </w:tr>
      <w:tr>
        <w:trPr>
          <w:trHeight w:val="63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9C2">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355</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C3">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ANCLAJE DE PARED - JUNTA MECANICA - ANILLO DE ANCLAJE LISO 14"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C4">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C5">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C6">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C7">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9C8">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356</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C9">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JUNTA MECANICA DE TRANSICIÓN HD - AC 14" PN 10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CA">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CB">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CC">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CD">
            <w:pPr>
              <w:spacing w:after="0" w:line="240" w:lineRule="auto"/>
              <w:jc w:val="right"/>
              <w:rPr>
                <w:rFonts w:ascii="Arial" w:cs="Arial" w:eastAsia="Arial" w:hAnsi="Arial"/>
                <w:sz w:val="16"/>
                <w:szCs w:val="16"/>
              </w:rPr>
            </w:pPr>
            <w:r w:rsidDel="00000000" w:rsidR="00000000" w:rsidRPr="00000000">
              <w:rPr>
                <w:rtl w:val="0"/>
              </w:rPr>
            </w:r>
          </w:p>
        </w:tc>
      </w:tr>
      <w:tr>
        <w:trPr>
          <w:trHeight w:val="36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9CE">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CF">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b w:val="1"/>
                <w:sz w:val="16"/>
                <w:szCs w:val="16"/>
                <w:rtl w:val="0"/>
              </w:rPr>
              <w:t xml:space="preserve">HIDRANTES</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D0">
            <w:pPr>
              <w:widowControl w:val="0"/>
              <w:spacing w:after="0" w:line="240" w:lineRule="auto"/>
              <w:jc w:val="center"/>
              <w:rPr>
                <w:rFonts w:ascii="Arial" w:cs="Arial" w:eastAsia="Arial" w:hAnsi="Arial"/>
                <w:sz w:val="16"/>
                <w:szCs w:val="16"/>
              </w:rPr>
            </w:pPr>
            <w:r w:rsidDel="00000000" w:rsidR="00000000" w:rsidRPr="00000000">
              <w:rPr>
                <w:rFonts w:ascii="Arial" w:cs="Arial" w:eastAsia="Arial" w:hAnsi="Arial"/>
                <w:b w:val="1"/>
                <w:sz w:val="16"/>
                <w:szCs w:val="16"/>
                <w:rtl w:val="0"/>
              </w:rPr>
              <w:t xml:space="preserve"> </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D1">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D2">
            <w:pPr>
              <w:spacing w:after="0" w:line="240" w:lineRule="auto"/>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D3">
            <w:pPr>
              <w:spacing w:after="0" w:line="240" w:lineRule="auto"/>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9D4">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357</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D5">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HIDRANTE PEDESTAL 04"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D6">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D7">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170,00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D8">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D9">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9DA">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358</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DB">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CAJA DE VALVULA 3" a 4" (MAT/TRANS/INST) (1.00x1.00 interior)</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DC">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DD">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150,00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DE">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DF">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9E0">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359</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E1">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CAJA DE VALVULA 6" a 8" (MAT/TRANS/INST) (1.00x1.20 interior)</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E2">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E3">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E4">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E5">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9E6">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360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E7">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VALVULA COMPUERTA 04" (MAT/TRANS/INST)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E8">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E9">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170,00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EA">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EB">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9EC">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361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ED">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UNION GIBAULT 04" ASIMETRICA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EE">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EF">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320,00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F0">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F1">
            <w:pPr>
              <w:spacing w:after="0" w:line="240" w:lineRule="auto"/>
              <w:jc w:val="right"/>
              <w:rPr>
                <w:rFonts w:ascii="Arial" w:cs="Arial" w:eastAsia="Arial" w:hAnsi="Arial"/>
                <w:sz w:val="16"/>
                <w:szCs w:val="16"/>
              </w:rPr>
            </w:pPr>
            <w:r w:rsidDel="00000000" w:rsidR="00000000" w:rsidRPr="00000000">
              <w:rPr>
                <w:rtl w:val="0"/>
              </w:rPr>
            </w:r>
          </w:p>
        </w:tc>
      </w:tr>
      <w:tr>
        <w:trPr>
          <w:trHeight w:val="36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9F2">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top w:color="000000" w:space="0" w:sz="0" w:val="nil"/>
              <w:left w:color="000000" w:space="0" w:sz="0" w:val="nil"/>
              <w:bottom w:color="000000" w:space="0" w:sz="4" w:val="single"/>
              <w:right w:color="000000" w:space="0" w:sz="0" w:val="nil"/>
            </w:tcBorders>
            <w:vAlign w:val="center"/>
          </w:tcPr>
          <w:p w:rsidR="00000000" w:rsidDel="00000000" w:rsidP="00000000" w:rsidRDefault="00000000" w:rsidRPr="00000000" w14:paraId="000009F3">
            <w:pPr>
              <w:widowControl w:val="0"/>
              <w:spacing w:after="0" w:line="240" w:lineRule="auto"/>
              <w:jc w:val="both"/>
              <w:rPr>
                <w:rFonts w:ascii="Arial" w:cs="Arial" w:eastAsia="Arial" w:hAnsi="Arial"/>
                <w:color w:val="000000"/>
                <w:sz w:val="16"/>
                <w:szCs w:val="16"/>
              </w:rPr>
            </w:pPr>
            <w:r w:rsidDel="00000000" w:rsidR="00000000" w:rsidRPr="00000000">
              <w:rPr>
                <w:rFonts w:ascii="Arial" w:cs="Arial" w:eastAsia="Arial" w:hAnsi="Arial"/>
                <w:b w:val="1"/>
                <w:color w:val="000000"/>
                <w:sz w:val="16"/>
                <w:szCs w:val="16"/>
                <w:rtl w:val="0"/>
              </w:rPr>
              <w:t xml:space="preserve">CONEXIONES DOMICILIARIAS</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F4">
            <w:pPr>
              <w:widowControl w:val="0"/>
              <w:spacing w:after="0" w:line="240" w:lineRule="auto"/>
              <w:jc w:val="both"/>
              <w:rPr>
                <w:rFonts w:ascii="Arial" w:cs="Arial" w:eastAsia="Arial" w:hAnsi="Arial"/>
                <w:color w:val="000000"/>
                <w:sz w:val="16"/>
                <w:szCs w:val="16"/>
              </w:rPr>
            </w:pPr>
            <w:r w:rsidDel="00000000" w:rsidR="00000000" w:rsidRPr="00000000">
              <w:rPr>
                <w:rFonts w:ascii="Arial" w:cs="Arial" w:eastAsia="Arial" w:hAnsi="Arial"/>
                <w:b w:val="1"/>
                <w:color w:val="000000"/>
                <w:sz w:val="16"/>
                <w:szCs w:val="16"/>
                <w:rtl w:val="0"/>
              </w:rPr>
              <w:t xml:space="preserve"> </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F5">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F6">
            <w:pPr>
              <w:spacing w:after="0" w:line="240" w:lineRule="auto"/>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F7">
            <w:pPr>
              <w:spacing w:after="0" w:line="240" w:lineRule="auto"/>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9F8">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362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F9">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CONEXION DOMICILIARIA SERVICIO PVC 1/2" CON MEDIDOR(MAT/INST)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FA">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FB">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10.000,00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FC">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FD">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9FE">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363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FF">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CONEXIONES DOMICILIARIAS DE 1/2" SIN MEDIDOR  (MAT/TRAN/INST)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00">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01">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6.000,00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02">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03">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A04">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364</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05">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MEDIDOR DE AGUA 1/2" (MAT.TRAN/INST.)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06">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07">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6.000,00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08">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09">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A0A">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365</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0B">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CONEXION DOMICILIARIA SERVICIO PVC 1" (MAT/INST)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0C">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0D">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50,00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0E">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0F">
            <w:pPr>
              <w:spacing w:after="0" w:line="240" w:lineRule="auto"/>
              <w:jc w:val="right"/>
              <w:rPr>
                <w:rFonts w:ascii="Arial" w:cs="Arial" w:eastAsia="Arial" w:hAnsi="Arial"/>
                <w:sz w:val="16"/>
                <w:szCs w:val="16"/>
              </w:rPr>
            </w:pPr>
            <w:r w:rsidDel="00000000" w:rsidR="00000000" w:rsidRPr="00000000">
              <w:rPr>
                <w:rtl w:val="0"/>
              </w:rPr>
            </w:r>
          </w:p>
        </w:tc>
      </w:tr>
      <w:tr>
        <w:trPr>
          <w:trHeight w:val="36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A10">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11">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b w:val="1"/>
                <w:sz w:val="16"/>
                <w:szCs w:val="16"/>
                <w:rtl w:val="0"/>
              </w:rPr>
              <w:t xml:space="preserve">ROTURA, REPOSICION Y MEJORAMIENTO DE VIAS</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12">
            <w:pPr>
              <w:widowControl w:val="0"/>
              <w:spacing w:after="0" w:line="240" w:lineRule="auto"/>
              <w:jc w:val="center"/>
              <w:rPr>
                <w:rFonts w:ascii="Arial" w:cs="Arial" w:eastAsia="Arial" w:hAnsi="Arial"/>
                <w:sz w:val="16"/>
                <w:szCs w:val="16"/>
              </w:rPr>
            </w:pPr>
            <w:r w:rsidDel="00000000" w:rsidR="00000000" w:rsidRPr="00000000">
              <w:rPr>
                <w:rFonts w:ascii="Arial" w:cs="Arial" w:eastAsia="Arial" w:hAnsi="Arial"/>
                <w:b w:val="1"/>
                <w:sz w:val="16"/>
                <w:szCs w:val="16"/>
                <w:rtl w:val="0"/>
              </w:rPr>
              <w:t xml:space="preserve"> </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13">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14">
            <w:pPr>
              <w:spacing w:after="0" w:line="240" w:lineRule="auto"/>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15">
            <w:pPr>
              <w:spacing w:after="0" w:line="240" w:lineRule="auto"/>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A16">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366</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17">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ROTURA Y REPOSICION DE VEREDA (REPLANTILLO DE PIEDRA Y HORMIGON)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18">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19">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2.500,00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1A">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1B">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A1C">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367</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1D">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ROTURA DE PAVIMENTO A MAQUINA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1E">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1F">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65.120,00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20">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21">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A22">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368</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23">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REPOSICION CALZADA DE ASFALTO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24">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25">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1.712,00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26">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27">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A28">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369</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29">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ROTURA DE HORMIGON SIMPLE Y DESALOJO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2A">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2B">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7.500,00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2C">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2D">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A2E">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370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2F">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REPOSICION DE PAVIMENTO EN CALLES f'c=280 kg/cm2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30">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31">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2.500,00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32">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33">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A34">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371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35">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RECONFORMACION DE RASANTE Y CUNETA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36">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37">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20.720,89</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38">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39">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A3A">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372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3B">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RELLENO COMPACTADO DE ZANJA CON MAT. DE BASE CLASE 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3C">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3D">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6.000,00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3E">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3F">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A40">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373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41">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RELLENO COMPACTADO MATERIAL CLASIFICADO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42">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43">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6.000,00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44">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45">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A46">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374</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47">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RELLENO COMPACTADO MATERIAL PRESTAMO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48">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49">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6.000,00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4A">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4B">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A4C">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375</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4D">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RELLENO COMPACTADO CON MATERIAL CLASIFICADO SUB-BASE TIPO III</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4E">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4F">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3.000,00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50">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51">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A52">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376</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53">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RELLENO GRANULAR COMPACTADO MECANICAMENTE (BASE CLASE 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54">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55">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2.500,00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56">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57">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A58">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377</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59">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REPARACION CONEXION DOMICILIARIA 1/2" AGUA POTABLE</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5A">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5B">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5C">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5D">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A5E">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378</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5F">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REPARACION TUBERIA PVC 02" a 04" AGUA POTABLE (MANO DE OBRA)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60">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61">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220,00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62">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63">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A64">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379</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65">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REPARACION TUBERIA PVC 04" AGUA POTABLE (MANO DE OBRA)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66">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67">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68">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69">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A6A">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380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6B">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REPARACION CONEXION DOMICILIARIA DE ALCANTARILLADO TUBO HS</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6C">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6D">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500,00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6E">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6F">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A70">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381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71">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REPARACION CONEXION DOMICILIARIA DE ALCANTARILLADO TUBO PLASTICO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72">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73">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700,00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74">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75">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A76">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382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77">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RECONEXION DE SERVICIO DE CONEXION DOMICILIARIA AGUA POTABLE 1/2"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78">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79">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7A">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7B">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A7C">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383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7D">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RECONEXION DE TUBERIA DE PVC INTRADOMICILIARIA DE AA.SS</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7E">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7F">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80">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81">
            <w:pPr>
              <w:spacing w:after="0" w:line="240" w:lineRule="auto"/>
              <w:jc w:val="right"/>
              <w:rPr>
                <w:rFonts w:ascii="Arial" w:cs="Arial" w:eastAsia="Arial" w:hAnsi="Arial"/>
                <w:sz w:val="16"/>
                <w:szCs w:val="16"/>
              </w:rPr>
            </w:pPr>
            <w:r w:rsidDel="00000000" w:rsidR="00000000" w:rsidRPr="00000000">
              <w:rPr>
                <w:rtl w:val="0"/>
              </w:rPr>
            </w:r>
          </w:p>
        </w:tc>
      </w:tr>
      <w:tr>
        <w:trPr>
          <w:trHeight w:val="36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A82">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83">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b w:val="1"/>
                <w:sz w:val="16"/>
                <w:szCs w:val="16"/>
                <w:rtl w:val="0"/>
              </w:rPr>
              <w:t xml:space="preserve">CONSTRUCCION DE BLOQUES DE ANCLAJES EN LÍNEA DE CONDUCCIÓN PRINCIPAL PARA VARIAS DEFLEXIONES</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84">
            <w:pPr>
              <w:widowControl w:val="0"/>
              <w:spacing w:after="0" w:line="240" w:lineRule="auto"/>
              <w:jc w:val="center"/>
              <w:rPr>
                <w:rFonts w:ascii="Arial" w:cs="Arial" w:eastAsia="Arial" w:hAnsi="Arial"/>
                <w:sz w:val="16"/>
                <w:szCs w:val="16"/>
              </w:rPr>
            </w:pPr>
            <w:r w:rsidDel="00000000" w:rsidR="00000000" w:rsidRPr="00000000">
              <w:rPr>
                <w:rFonts w:ascii="Arial" w:cs="Arial" w:eastAsia="Arial" w:hAnsi="Arial"/>
                <w:b w:val="1"/>
                <w:sz w:val="16"/>
                <w:szCs w:val="16"/>
                <w:rtl w:val="0"/>
              </w:rPr>
              <w:t xml:space="preserve"> </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85">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86">
            <w:pPr>
              <w:spacing w:after="0" w:line="240" w:lineRule="auto"/>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87">
            <w:pPr>
              <w:spacing w:after="0" w:line="240" w:lineRule="auto"/>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A88">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384</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89">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HORMIGON SIMPLE f'c=240 kg/cm2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8A">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8B">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30,00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8C">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8D">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A8E">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385</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8F">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HORMIGON SIMPLE f'c=210 kg/cm2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90">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91">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60,00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92">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93">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A94">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386</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95">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BLOQUE DE ANCLAJE DE HS, F'C=280 KG/CM2.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96">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97">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80,00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98">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99">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A9A">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387</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9B">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BLOQUE DE ANCLAJE FORMA TRONCO CONICO DE 40x27x10cm</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9C">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9D">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30,00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9E">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9F">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AA0">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388</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A1">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ACERO DE REFUERZO f'c=4200 KG/CM2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A2">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kg</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A3">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13.000,00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A4">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A5">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AA6">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389</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A7">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ENCONFRADO/DESENCOFRADO ANCLAJES</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A8">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A9">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900,00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AA">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AB">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AAC">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390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AD">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EXCAVACION MANUAL</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AE">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AF">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198,00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B0">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B1">
            <w:pPr>
              <w:spacing w:after="0" w:line="240" w:lineRule="auto"/>
              <w:jc w:val="right"/>
              <w:rPr>
                <w:rFonts w:ascii="Arial" w:cs="Arial" w:eastAsia="Arial" w:hAnsi="Arial"/>
                <w:sz w:val="16"/>
                <w:szCs w:val="16"/>
              </w:rPr>
            </w:pPr>
            <w:r w:rsidDel="00000000" w:rsidR="00000000" w:rsidRPr="00000000">
              <w:rPr>
                <w:rtl w:val="0"/>
              </w:rPr>
            </w:r>
          </w:p>
        </w:tc>
      </w:tr>
      <w:tr>
        <w:trPr>
          <w:trHeight w:val="36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AB2">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B3">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b w:val="1"/>
                <w:sz w:val="16"/>
                <w:szCs w:val="16"/>
                <w:rtl w:val="0"/>
              </w:rPr>
              <w:t xml:space="preserve">PLAN DE MANEJO AMBIENTAL</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B4">
            <w:pPr>
              <w:widowControl w:val="0"/>
              <w:spacing w:after="0" w:line="240" w:lineRule="auto"/>
              <w:jc w:val="center"/>
              <w:rPr>
                <w:rFonts w:ascii="Arial" w:cs="Arial" w:eastAsia="Arial" w:hAnsi="Arial"/>
                <w:sz w:val="16"/>
                <w:szCs w:val="16"/>
              </w:rPr>
            </w:pPr>
            <w:r w:rsidDel="00000000" w:rsidR="00000000" w:rsidRPr="00000000">
              <w:rPr>
                <w:rFonts w:ascii="Arial" w:cs="Arial" w:eastAsia="Arial" w:hAnsi="Arial"/>
                <w:b w:val="1"/>
                <w:sz w:val="16"/>
                <w:szCs w:val="16"/>
                <w:rtl w:val="0"/>
              </w:rPr>
              <w:t xml:space="preserve"> </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B5">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B6">
            <w:pPr>
              <w:spacing w:after="0" w:line="240" w:lineRule="auto"/>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B7">
            <w:pPr>
              <w:spacing w:after="0" w:line="240" w:lineRule="auto"/>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AB8">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391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B9">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SEÑALIZACION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BA">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BB">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138,00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BC">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BD">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ABE">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392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BF">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PASOS PEATONALES</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C0">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C1">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24,00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C2">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C3">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AC4">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393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C5">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ROTULOS CON CARACTERISTICAS DEL PROYECTO (PROVISION Y MONTAJE)</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C6">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C7">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C8">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C9">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ACA">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394</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CB">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AGUA PARA CONTROL DE POLVO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CC">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CD">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106,37</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CE">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CF">
            <w:pPr>
              <w:spacing w:after="0" w:line="240" w:lineRule="auto"/>
              <w:jc w:val="right"/>
              <w:rPr>
                <w:rFonts w:ascii="Arial" w:cs="Arial" w:eastAsia="Arial" w:hAnsi="Arial"/>
                <w:sz w:val="16"/>
                <w:szCs w:val="16"/>
              </w:rPr>
            </w:pPr>
            <w:r w:rsidDel="00000000" w:rsidR="00000000" w:rsidRPr="00000000">
              <w:rPr>
                <w:rtl w:val="0"/>
              </w:rPr>
            </w:r>
          </w:p>
        </w:tc>
      </w:tr>
      <w:tr>
        <w:trPr>
          <w:trHeight w:val="63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AD0">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395</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D1">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CONTROL AMBIENTAL Y RIESGO LABORAL DE LA OBRA (RUIDO, MATERIAL PARTICULADO, GASES)</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D2">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D3">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24,00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D4">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D5">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AD6">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396</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D7">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ALQUILER DE BATERIAS SANITARIAS INCLUYE MANTENIMIENTO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D8">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U/mes</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D9">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24,00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DA">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DB">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ADC">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397</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DD">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LETREROS PREVENTIVOS TEMPORALES (HOMBRES TRABAJANDO, PELIGRO)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DE">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DF">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24,00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E0">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E1">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AE2">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398</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E3">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CABALLETE DE SEÑALIZACION SEÑALES OBRAS MOVILES</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E4">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E5">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24,00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E6">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E7">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AE8">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399</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E9">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LETREROS AMBIENTALES (CUIDE EL AGUA, NO ARROJE BASURA, ETC)</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EA">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EB">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24,00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EC">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ED">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AEE">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400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EF">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TANQUES PARA RESIDUOS SOLIDOS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F0">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F1">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24,00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F2">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F3">
            <w:pPr>
              <w:spacing w:after="0" w:line="240" w:lineRule="auto"/>
              <w:jc w:val="right"/>
              <w:rPr>
                <w:rFonts w:ascii="Arial" w:cs="Arial" w:eastAsia="Arial" w:hAnsi="Arial"/>
                <w:sz w:val="16"/>
                <w:szCs w:val="16"/>
              </w:rPr>
            </w:pPr>
            <w:r w:rsidDel="00000000" w:rsidR="00000000" w:rsidRPr="00000000">
              <w:rPr>
                <w:rtl w:val="0"/>
              </w:rPr>
            </w:r>
          </w:p>
        </w:tc>
      </w:tr>
      <w:tr>
        <w:trPr>
          <w:trHeight w:val="36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AF4">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F5">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b w:val="1"/>
                <w:sz w:val="16"/>
                <w:szCs w:val="16"/>
                <w:rtl w:val="0"/>
              </w:rPr>
              <w:t xml:space="preserve">RUBROS DE REPARACION DE ALCANTARILLADO</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F6">
            <w:pPr>
              <w:widowControl w:val="0"/>
              <w:spacing w:after="0" w:line="240" w:lineRule="auto"/>
              <w:jc w:val="center"/>
              <w:rPr>
                <w:rFonts w:ascii="Arial" w:cs="Arial" w:eastAsia="Arial" w:hAnsi="Arial"/>
                <w:sz w:val="16"/>
                <w:szCs w:val="16"/>
              </w:rPr>
            </w:pPr>
            <w:r w:rsidDel="00000000" w:rsidR="00000000" w:rsidRPr="00000000">
              <w:rPr>
                <w:rFonts w:ascii="Arial" w:cs="Arial" w:eastAsia="Arial" w:hAnsi="Arial"/>
                <w:b w:val="1"/>
                <w:sz w:val="16"/>
                <w:szCs w:val="16"/>
                <w:rtl w:val="0"/>
              </w:rPr>
              <w:t xml:space="preserve"> </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F7">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F8">
            <w:pPr>
              <w:spacing w:after="0" w:line="240" w:lineRule="auto"/>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F9">
            <w:pPr>
              <w:spacing w:after="0" w:line="240" w:lineRule="auto"/>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AFA">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401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FB">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TRAZADO Y REPLANTEO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FC">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ml</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FD">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700,00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FE">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FF">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B00">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402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01">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EXCAVACION MANUAL</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02">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03">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135,00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04">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05">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B06">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403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07">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EXCAVACION ZANJA A MAQUINA H=0.00-2.75m (EN TIERRA)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08">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09">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1.500,00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0A">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0B">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B0C">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404</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0D">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EXCAVACION A MAQ. DE ZANJA DE 2 A 4MTS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0E">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0F">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10">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11">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B12">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405</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13">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EXCAVACION A MAQUINA EN FANGO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14">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15">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98,00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16">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17">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B18">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406</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19">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BOMBEO AGUA IGUAL/MAYOR 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1A">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HORA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1B">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300,00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1C">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1D">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B1E">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407</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1F">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ATAGUIA (FUNDAS ARENA, TABLAS, PINGOS)</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20">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21">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199,00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22">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23">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B24">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408</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25">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ENTIBADO (APUNTALAMIENTO DE ZANJAS)</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26">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27">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350,00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28">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29">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B2A">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409</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2B">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DESALOJO DE MATERIAL 5KM CARGADO MECANICO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2C">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2D">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600,00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2E">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2F">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B30">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410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31">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RESANTEO DE ZANJA A MANO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32">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33">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2.999,50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34">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35">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B36">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411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37">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RELLENO COMPACTADO MATERIAL CLASIFICADO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38">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39">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1.990,00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3A">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3B">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B3C">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412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3D">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CAMA DE ARENA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3E">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3F">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40">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41">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B42">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413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43">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GRAVA EN DRENES</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44">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45">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50,00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46">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47">
            <w:pPr>
              <w:spacing w:after="0" w:line="240" w:lineRule="auto"/>
              <w:jc w:val="right"/>
              <w:rPr>
                <w:rFonts w:ascii="Arial" w:cs="Arial" w:eastAsia="Arial" w:hAnsi="Arial"/>
                <w:sz w:val="16"/>
                <w:szCs w:val="16"/>
              </w:rPr>
            </w:pPr>
            <w:r w:rsidDel="00000000" w:rsidR="00000000" w:rsidRPr="00000000">
              <w:rPr>
                <w:rtl w:val="0"/>
              </w:rPr>
            </w:r>
          </w:p>
        </w:tc>
      </w:tr>
      <w:tr>
        <w:trPr>
          <w:trHeight w:val="63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B48">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414</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49">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RELLENO COMPACTADO CON MATERIAL DE MEJORAMIENTO: PIEDRA BOLA 10cm Y RODILLO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4A">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4B">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4C">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4D">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B4E">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415</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4F">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RELLENO COMPACTADO (MATERIAL DE EXCAVACION)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50">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51">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52">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53">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B54">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416</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55">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SUMINISTRO E INSTALACIÓN DE TUBERÍA  PVC-DESAGUE DE 110MM</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56">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ml</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57">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58">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59">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B5A">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417</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5B">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SUMINISTRO E INSTALACIÓN DE TUBERÍA  PVC-DESAGUE DE 160MM</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5C">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ml</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5D">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5E">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5F">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B60">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418</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61">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SUMINISTRO E INSTALACIÓN DE TUBERÍA  PVC-DESAGUE DE 200MM</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62">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ml</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63">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64">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65">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B66">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419</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67">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SUMINISTRO E INSTALACIÓN DE TUBERÍA PERFILADA PVC DE 280MM</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68">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ml</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69">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6A">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6B">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B6C">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420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6D">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SUMINISTRO E INSTALACIÓN DE TUBERÍA PERFILADA PVC DE 335MM</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6E">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ml</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6F">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70">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71">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B72">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421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73">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SUMINISTRO E INSTALACIÓN DE TUBERÍA PERFILADA PVC DE 440MM</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74">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ml</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75">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76">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77">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B78">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422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79">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SUMINISTRO E INSTALACIÓN DE TUBERÍA PERFILADA PVC DE 650MM</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7A">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ml</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7B">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7C">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7D">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B7E">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423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7F">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SUMINISTRO E INSTALACIÓN DE TUBERÍA PERFILADA PVC DE 760MM</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80">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ml</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81">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82">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83">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B84">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424</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85">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SUMINISTRO E INSTALACION DE TUBERIA PERFORADA PVC DE 175MM</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86">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ml</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87">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200,00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88">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89">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B8A">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425</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8B">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HORMIGON SIMPLE f'c=210 kg/cm2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8C">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8D">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150,00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8E">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8F">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B90">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426</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91">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ACERO DE REFUERZO f'c=4200 KG/CM2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92">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kg</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93">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4.000,00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94">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95">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B96">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427</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97">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CAJA DE REVISION 0.80x0.8x1.10m - TAPA H.A.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98">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99">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250,00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9A">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9B">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B9C">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428</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9D">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CAJA DE REVISION 0.80x0.8x1.30m - TAPA H.A.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9E">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9F">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50,00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A0">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A1">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BA2">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429</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A3">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SUMIDEROS (0.60x0.50x1.00m) - TAPA 10cm VARILLA Ø12mm SIMPLE</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A4">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A5">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150,00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A6">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A7">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BA8">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430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A9">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SUMIDEROS (0.80x0.50x1.10m) - TAPA 15cm VARILLA Ø14mm DOBLE ARMADO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AA">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AB">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150,00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AC">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AD">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BAE">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431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AF">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JUNTAS IMPERMEABLES PVC 18cm</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B0">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B1">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125,00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B2">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B3">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BB4">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432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B5">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TAPA Y CERCO HF D=850mm POZO REVISION (PROVISION Y MONTAJE)</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B6">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B7">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150,00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B8">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B9">
            <w:pPr>
              <w:spacing w:after="0" w:line="240" w:lineRule="auto"/>
              <w:jc w:val="right"/>
              <w:rPr>
                <w:rFonts w:ascii="Arial" w:cs="Arial" w:eastAsia="Arial" w:hAnsi="Arial"/>
                <w:sz w:val="16"/>
                <w:szCs w:val="16"/>
              </w:rPr>
            </w:pPr>
            <w:r w:rsidDel="00000000" w:rsidR="00000000" w:rsidRPr="00000000">
              <w:rPr>
                <w:rtl w:val="0"/>
              </w:rPr>
            </w:r>
          </w:p>
        </w:tc>
      </w:tr>
      <w:tr>
        <w:trPr>
          <w:trHeight w:val="36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BBA">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BB">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b w:val="1"/>
                <w:sz w:val="16"/>
                <w:szCs w:val="16"/>
                <w:rtl w:val="0"/>
              </w:rPr>
              <w:t xml:space="preserve">VARIOS</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BC">
            <w:pPr>
              <w:widowControl w:val="0"/>
              <w:spacing w:after="0" w:line="240" w:lineRule="auto"/>
              <w:jc w:val="center"/>
              <w:rPr>
                <w:rFonts w:ascii="Arial" w:cs="Arial" w:eastAsia="Arial" w:hAnsi="Arial"/>
                <w:sz w:val="16"/>
                <w:szCs w:val="16"/>
              </w:rPr>
            </w:pPr>
            <w:r w:rsidDel="00000000" w:rsidR="00000000" w:rsidRPr="00000000">
              <w:rPr>
                <w:rFonts w:ascii="Arial" w:cs="Arial" w:eastAsia="Arial" w:hAnsi="Arial"/>
                <w:b w:val="1"/>
                <w:sz w:val="16"/>
                <w:szCs w:val="16"/>
                <w:rtl w:val="0"/>
              </w:rPr>
              <w:t xml:space="preserve"> </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BD">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BE">
            <w:pPr>
              <w:spacing w:after="0" w:line="240" w:lineRule="auto"/>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BF">
            <w:pPr>
              <w:spacing w:after="0" w:line="240" w:lineRule="auto"/>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BC0">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433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C1">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ENTIBADO (APUNTALAMIENTO DE ZANJAS)</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C2">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C3">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648,23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C4">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C5">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BC6">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434</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C7">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DESALOJO DE ESCOMBROS</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C8">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C9">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1.080,36</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CA">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CB">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BCC">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435</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CD">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ENCOFRADO/DESENCOFRADO MADERA MONTE CEPILLADA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CE">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CF">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199,60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D0">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D1">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BD2">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436</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D3">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ENCOFRADO/DESENCOFRADO METALICO RECTO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D4">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D5">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601,96</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D6">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D7">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BD8">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437</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D9">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BOMBEO AGUA IGUAL/MAYOR 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DA">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HORA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DB">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700,00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DC">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DD">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BDE">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438</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DF">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REPARACION CONEXION DOMICILIARIA &gt; 1"-2" AGUA POTABLE</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E0">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E1">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768,00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E2">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E3">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BE4">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439</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E5">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CONFINAMIENTO DE SUBRASANTE CON MATERIAL GRANULAR</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E6">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E7">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1.599,11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E8">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E9">
            <w:pPr>
              <w:spacing w:after="0" w:line="240" w:lineRule="auto"/>
              <w:jc w:val="right"/>
              <w:rPr>
                <w:rFonts w:ascii="Arial" w:cs="Arial" w:eastAsia="Arial" w:hAnsi="Arial"/>
                <w:sz w:val="16"/>
                <w:szCs w:val="16"/>
              </w:rPr>
            </w:pPr>
            <w:r w:rsidDel="00000000" w:rsidR="00000000" w:rsidRPr="00000000">
              <w:rPr>
                <w:rtl w:val="0"/>
              </w:rPr>
            </w:r>
          </w:p>
        </w:tc>
      </w:tr>
      <w:tr>
        <w:trPr>
          <w:trHeight w:val="40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BEA">
            <w:pPr>
              <w:spacing w:after="0" w:line="240" w:lineRule="auto"/>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440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EB">
            <w:pPr>
              <w:widowControl w:val="0"/>
              <w:spacing w:after="0" w:line="240"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RELLENO COMPACTADO MATERIAL DE MEJORAMIENTO</w:t>
            </w:r>
          </w:p>
        </w:tc>
        <w:tc>
          <w:tcPr>
            <w:tcBorders>
              <w:top w:color="000000" w:space="0" w:sz="0" w:val="nil"/>
              <w:left w:color="000000" w:space="0" w:sz="0" w:val="nil"/>
              <w:bottom w:color="000000" w:space="0" w:sz="0" w:val="nil"/>
              <w:right w:color="000000" w:space="0" w:sz="4" w:val="single"/>
            </w:tcBorders>
            <w:vAlign w:val="center"/>
          </w:tcPr>
          <w:p w:rsidR="00000000" w:rsidDel="00000000" w:rsidP="00000000" w:rsidRDefault="00000000" w:rsidRPr="00000000" w14:paraId="00000BEC">
            <w:pPr>
              <w:widowControl w:val="0"/>
              <w:spacing w:after="0" w:line="240" w:lineRule="auto"/>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m3</w:t>
            </w:r>
          </w:p>
        </w:tc>
        <w:tc>
          <w:tcPr>
            <w:tcBorders>
              <w:top w:color="000000" w:space="0" w:sz="0" w:val="nil"/>
              <w:left w:color="000000" w:space="0" w:sz="0" w:val="nil"/>
              <w:bottom w:color="000000" w:space="0" w:sz="0" w:val="nil"/>
              <w:right w:color="000000" w:space="0" w:sz="4" w:val="single"/>
            </w:tcBorders>
            <w:vAlign w:val="center"/>
          </w:tcPr>
          <w:p w:rsidR="00000000" w:rsidDel="00000000" w:rsidP="00000000" w:rsidRDefault="00000000" w:rsidRPr="00000000" w14:paraId="00000BED">
            <w:pPr>
              <w:widowControl w:val="0"/>
              <w:spacing w:after="0" w:line="240" w:lineRule="auto"/>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1.642,00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EE">
            <w:pPr>
              <w:spacing w:after="0" w:line="240" w:lineRule="auto"/>
              <w:jc w:val="right"/>
              <w:rPr>
                <w:rFonts w:ascii="Arial" w:cs="Arial" w:eastAsia="Arial" w:hAnsi="Arial"/>
                <w:sz w:val="16"/>
                <w:szCs w:val="16"/>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EF">
            <w:pPr>
              <w:spacing w:after="0" w:line="240" w:lineRule="auto"/>
              <w:jc w:val="right"/>
              <w:rPr>
                <w:rFonts w:ascii="Arial" w:cs="Arial" w:eastAsia="Arial" w:hAnsi="Arial"/>
                <w:sz w:val="16"/>
                <w:szCs w:val="16"/>
              </w:rPr>
            </w:pPr>
            <w:r w:rsidDel="00000000" w:rsidR="00000000" w:rsidRPr="00000000">
              <w:rPr>
                <w:rtl w:val="0"/>
              </w:rPr>
            </w:r>
          </w:p>
        </w:tc>
      </w:tr>
      <w:tr>
        <w:trPr>
          <w:trHeight w:val="360" w:hRule="atLeast"/>
        </w:trPr>
        <w:tc>
          <w:tcPr>
            <w:tcBorders>
              <w:top w:color="000000" w:space="0" w:sz="0" w:val="nil"/>
              <w:left w:color="000000" w:space="0" w:sz="0" w:val="nil"/>
              <w:bottom w:color="000000" w:space="0" w:sz="0" w:val="nil"/>
              <w:right w:color="000000" w:space="0" w:sz="0" w:val="nil"/>
            </w:tcBorders>
            <w:shd w:fill="auto" w:val="clear"/>
            <w:vAlign w:val="center"/>
          </w:tcPr>
          <w:p w:rsidR="00000000" w:rsidDel="00000000" w:rsidP="00000000" w:rsidRDefault="00000000" w:rsidRPr="00000000" w14:paraId="00000BF0">
            <w:pPr>
              <w:spacing w:after="0" w:line="240" w:lineRule="auto"/>
              <w:rPr>
                <w:rFonts w:ascii="Arial" w:cs="Arial" w:eastAsia="Arial" w:hAnsi="Arial"/>
                <w:color w:val="000000"/>
                <w:sz w:val="16"/>
                <w:szCs w:val="16"/>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center"/>
          </w:tcPr>
          <w:p w:rsidR="00000000" w:rsidDel="00000000" w:rsidP="00000000" w:rsidRDefault="00000000" w:rsidRPr="00000000" w14:paraId="00000BF1">
            <w:pPr>
              <w:spacing w:after="0" w:line="240" w:lineRule="auto"/>
              <w:rPr>
                <w:rFonts w:ascii="Arial" w:cs="Arial" w:eastAsia="Arial" w:hAnsi="Arial"/>
                <w:color w:val="000000"/>
                <w:sz w:val="16"/>
                <w:szCs w:val="16"/>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shd w:fill="ffc000" w:val="clear"/>
            <w:vAlign w:val="center"/>
          </w:tcPr>
          <w:p w:rsidR="00000000" w:rsidDel="00000000" w:rsidP="00000000" w:rsidRDefault="00000000" w:rsidRPr="00000000" w14:paraId="00000BF2">
            <w:pPr>
              <w:spacing w:after="0" w:line="240" w:lineRule="auto"/>
              <w:ind w:left="-1346" w:firstLine="0"/>
              <w:jc w:val="center"/>
              <w:rPr>
                <w:rFonts w:ascii="Arial" w:cs="Arial" w:eastAsia="Arial" w:hAnsi="Arial"/>
                <w:color w:val="000000"/>
                <w:sz w:val="16"/>
                <w:szCs w:val="16"/>
              </w:rPr>
            </w:pPr>
            <w:r w:rsidDel="00000000" w:rsidR="00000000" w:rsidRPr="00000000">
              <w:rPr>
                <w:rFonts w:ascii="Arial" w:cs="Arial" w:eastAsia="Arial" w:hAnsi="Arial"/>
                <w:color w:val="000000"/>
                <w:sz w:val="16"/>
                <w:szCs w:val="16"/>
                <w:rtl w:val="0"/>
              </w:rPr>
              <w:t xml:space="preserve">TOTAL</w:t>
            </w:r>
          </w:p>
        </w:tc>
        <w:tc>
          <w:tcPr>
            <w:tcBorders>
              <w:top w:color="000000" w:space="0" w:sz="0" w:val="nil"/>
              <w:left w:color="000000" w:space="0" w:sz="0" w:val="nil"/>
              <w:bottom w:color="000000" w:space="0" w:sz="4" w:val="single"/>
              <w:right w:color="000000" w:space="0" w:sz="4" w:val="single"/>
            </w:tcBorders>
            <w:shd w:fill="ffc000" w:val="clear"/>
            <w:vAlign w:val="center"/>
          </w:tcPr>
          <w:p w:rsidR="00000000" w:rsidDel="00000000" w:rsidP="00000000" w:rsidRDefault="00000000" w:rsidRPr="00000000" w14:paraId="00000BF5">
            <w:pPr>
              <w:widowControl w:val="0"/>
              <w:spacing w:after="0" w:line="240" w:lineRule="auto"/>
              <w:jc w:val="both"/>
              <w:rPr>
                <w:rFonts w:ascii="Arial" w:cs="Arial" w:eastAsia="Arial" w:hAnsi="Arial"/>
                <w:color w:val="000000"/>
                <w:sz w:val="16"/>
                <w:szCs w:val="16"/>
              </w:rPr>
            </w:pPr>
            <w:r w:rsidDel="00000000" w:rsidR="00000000" w:rsidRPr="00000000">
              <w:rPr>
                <w:rFonts w:ascii="Arial" w:cs="Arial" w:eastAsia="Arial" w:hAnsi="Arial"/>
                <w:b w:val="1"/>
                <w:color w:val="000000"/>
                <w:sz w:val="16"/>
                <w:szCs w:val="16"/>
                <w:rtl w:val="0"/>
              </w:rPr>
              <w:t xml:space="preserve">     16.658.968,22 </w:t>
            </w:r>
            <w:r w:rsidDel="00000000" w:rsidR="00000000" w:rsidRPr="00000000">
              <w:rPr>
                <w:rtl w:val="0"/>
              </w:rPr>
            </w:r>
          </w:p>
        </w:tc>
      </w:tr>
    </w:tbl>
    <w:p w:rsidR="00000000" w:rsidDel="00000000" w:rsidP="00000000" w:rsidRDefault="00000000" w:rsidRPr="00000000" w14:paraId="00000BF6">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BF7">
      <w:pPr>
        <w:spacing w:after="0" w:line="240" w:lineRule="auto"/>
        <w:jc w:val="center"/>
        <w:rPr>
          <w:rFonts w:ascii="Arial" w:cs="Arial" w:eastAsia="Arial" w:hAnsi="Arial"/>
          <w:color w:val="000000"/>
        </w:rPr>
      </w:pPr>
      <w:r w:rsidDel="00000000" w:rsidR="00000000" w:rsidRPr="00000000">
        <w:rPr>
          <w:rtl w:val="0"/>
        </w:rPr>
      </w:r>
    </w:p>
    <w:p w:rsidR="00000000" w:rsidDel="00000000" w:rsidP="00000000" w:rsidRDefault="00000000" w:rsidRPr="00000000" w14:paraId="00000BF8">
      <w:pPr>
        <w:spacing w:after="0" w:line="240" w:lineRule="auto"/>
        <w:jc w:val="both"/>
        <w:rPr>
          <w:rFonts w:ascii="Arial" w:cs="Arial" w:eastAsia="Arial" w:hAnsi="Arial"/>
        </w:rPr>
      </w:pPr>
      <w:r w:rsidDel="00000000" w:rsidR="00000000" w:rsidRPr="00000000">
        <w:rPr>
          <w:rFonts w:ascii="Arial" w:cs="Arial" w:eastAsia="Arial" w:hAnsi="Arial"/>
          <w:b w:val="1"/>
          <w:rtl w:val="0"/>
        </w:rPr>
        <w:t xml:space="preserve">2.3. Especificaciones técnicas:</w:t>
      </w:r>
      <w:r w:rsidDel="00000000" w:rsidR="00000000" w:rsidRPr="00000000">
        <w:rPr>
          <w:rtl w:val="0"/>
        </w:rPr>
      </w:r>
    </w:p>
    <w:p w:rsidR="00000000" w:rsidDel="00000000" w:rsidP="00000000" w:rsidRDefault="00000000" w:rsidRPr="00000000" w14:paraId="00000BF9">
      <w:pPr>
        <w:spacing w:after="0" w:line="240" w:lineRule="auto"/>
        <w:jc w:val="both"/>
        <w:rPr>
          <w:rFonts w:ascii="Arial" w:cs="Arial" w:eastAsia="Arial" w:hAnsi="Arial"/>
        </w:rPr>
      </w:pPr>
      <w:bookmarkStart w:colFirst="0" w:colLast="0" w:name="_1t3h5sf" w:id="7"/>
      <w:bookmarkEnd w:id="7"/>
      <w:r w:rsidDel="00000000" w:rsidR="00000000" w:rsidRPr="00000000">
        <w:rPr>
          <w:rtl w:val="0"/>
        </w:rPr>
      </w:r>
    </w:p>
    <w:p w:rsidR="00000000" w:rsidDel="00000000" w:rsidP="00000000" w:rsidRDefault="00000000" w:rsidRPr="00000000" w14:paraId="00000BFA">
      <w:pPr>
        <w:widowControl w:val="0"/>
        <w:pBdr>
          <w:top w:space="0" w:sz="0" w:val="nil"/>
          <w:left w:space="0" w:sz="0" w:val="nil"/>
          <w:bottom w:space="0" w:sz="0" w:val="nil"/>
          <w:right w:space="0" w:sz="0" w:val="nil"/>
          <w:between w:space="0" w:sz="0" w:val="nil"/>
        </w:pBdr>
        <w:spacing w:after="0" w:line="240" w:lineRule="auto"/>
        <w:ind w:left="130" w:firstLine="0"/>
        <w:jc w:val="both"/>
        <w:rPr>
          <w:rFonts w:ascii="Arial" w:cs="Arial" w:eastAsia="Arial" w:hAnsi="Arial"/>
          <w:color w:val="000000"/>
        </w:rPr>
      </w:pPr>
      <w:r w:rsidDel="00000000" w:rsidR="00000000" w:rsidRPr="00000000">
        <w:rPr>
          <w:rFonts w:ascii="Arial" w:cs="Arial" w:eastAsia="Arial" w:hAnsi="Arial"/>
          <w:color w:val="000000"/>
          <w:rtl w:val="0"/>
        </w:rPr>
        <w:t xml:space="preserve">Las especificaciones técnicas se encuentran elevadas en la página web institucional del </w:t>
      </w:r>
      <w:r w:rsidDel="00000000" w:rsidR="00000000" w:rsidRPr="00000000">
        <w:rPr>
          <w:rFonts w:ascii="Arial" w:cs="Arial" w:eastAsia="Arial" w:hAnsi="Arial"/>
          <w:b w:val="1"/>
          <w:color w:val="000000"/>
          <w:rtl w:val="0"/>
        </w:rPr>
        <w:t xml:space="preserve">GOBIERNO AUTONOMO DESCENTRALIZADO MUNICIPAL DE MACHALA, </w:t>
      </w:r>
      <w:hyperlink r:id="rId9">
        <w:r w:rsidDel="00000000" w:rsidR="00000000" w:rsidRPr="00000000">
          <w:rPr>
            <w:rFonts w:ascii="Arial" w:cs="Arial" w:eastAsia="Arial" w:hAnsi="Arial"/>
            <w:color w:val="0563c1"/>
            <w:u w:val="single"/>
            <w:rtl w:val="0"/>
          </w:rPr>
          <w:t xml:space="preserve">https://www.machala.gob.ec/</w:t>
        </w:r>
      </w:hyperlink>
      <w:r w:rsidDel="00000000" w:rsidR="00000000" w:rsidRPr="00000000">
        <w:rPr>
          <w:rFonts w:ascii="Arial" w:cs="Arial" w:eastAsia="Arial" w:hAnsi="Arial"/>
          <w:color w:val="000000"/>
          <w:rtl w:val="0"/>
        </w:rPr>
        <w:t xml:space="preserve"> como documento anexo al procedimiento. También podrán ser retirados en las oficinas de la Comisión Técnica ubicada en el tercer piso del </w:t>
      </w:r>
      <w:r w:rsidDel="00000000" w:rsidR="00000000" w:rsidRPr="00000000">
        <w:rPr>
          <w:rFonts w:ascii="Arial" w:cs="Arial" w:eastAsia="Arial" w:hAnsi="Arial"/>
          <w:b w:val="1"/>
          <w:color w:val="000000"/>
          <w:rtl w:val="0"/>
        </w:rPr>
        <w:t xml:space="preserve">GOBIERNO AUTONOMO DESCENTRALIZADO MUNICIPAL DE MACHALA</w:t>
      </w:r>
      <w:r w:rsidDel="00000000" w:rsidR="00000000" w:rsidRPr="00000000">
        <w:rPr>
          <w:rFonts w:ascii="Arial" w:cs="Arial" w:eastAsia="Arial" w:hAnsi="Arial"/>
          <w:color w:val="000000"/>
          <w:rtl w:val="0"/>
        </w:rPr>
        <w:t xml:space="preserve">, en la </w:t>
      </w:r>
      <w:r w:rsidDel="00000000" w:rsidR="00000000" w:rsidRPr="00000000">
        <w:rPr>
          <w:rFonts w:ascii="Arial" w:cs="Arial" w:eastAsia="Arial" w:hAnsi="Arial"/>
          <w:b w:val="1"/>
          <w:color w:val="000000"/>
          <w:rtl w:val="0"/>
        </w:rPr>
        <w:t xml:space="preserve">25 de Junio y 9 de Mayo esquina,</w:t>
      </w:r>
      <w:r w:rsidDel="00000000" w:rsidR="00000000" w:rsidRPr="00000000">
        <w:rPr>
          <w:rFonts w:ascii="Arial" w:cs="Arial" w:eastAsia="Arial" w:hAnsi="Arial"/>
          <w:b w:val="1"/>
          <w:color w:val="000000"/>
          <w:sz w:val="20"/>
          <w:szCs w:val="20"/>
          <w:rtl w:val="0"/>
        </w:rPr>
        <w:t xml:space="preserve"> Referencia: al frente del parque Juan Montalvo, segundo piso, Dirección de Obras Públicas</w:t>
      </w:r>
      <w:r w:rsidDel="00000000" w:rsidR="00000000" w:rsidRPr="00000000">
        <w:rPr>
          <w:rFonts w:ascii="Arial" w:cs="Arial" w:eastAsia="Arial" w:hAnsi="Arial"/>
          <w:color w:val="000000"/>
          <w:rtl w:val="0"/>
        </w:rPr>
        <w:t xml:space="preserve">.</w:t>
      </w:r>
    </w:p>
    <w:p w:rsidR="00000000" w:rsidDel="00000000" w:rsidP="00000000" w:rsidRDefault="00000000" w:rsidRPr="00000000" w14:paraId="00000BFB">
      <w:pPr>
        <w:widowControl w:val="0"/>
        <w:pBdr>
          <w:top w:space="0" w:sz="0" w:val="nil"/>
          <w:left w:space="0" w:sz="0" w:val="nil"/>
          <w:bottom w:space="0" w:sz="0" w:val="nil"/>
          <w:right w:space="0" w:sz="0" w:val="nil"/>
          <w:between w:space="0" w:sz="0" w:val="nil"/>
        </w:pBdr>
        <w:spacing w:after="0" w:line="240" w:lineRule="auto"/>
        <w:ind w:left="130"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BFC">
      <w:pPr>
        <w:widowControl w:val="0"/>
        <w:pBdr>
          <w:top w:space="0" w:sz="0" w:val="nil"/>
          <w:left w:space="0" w:sz="0" w:val="nil"/>
          <w:bottom w:space="0" w:sz="0" w:val="nil"/>
          <w:right w:space="0" w:sz="0" w:val="nil"/>
          <w:between w:space="0" w:sz="0" w:val="nil"/>
        </w:pBdr>
        <w:spacing w:after="0" w:line="240" w:lineRule="auto"/>
        <w:ind w:left="130" w:firstLine="0"/>
        <w:jc w:val="both"/>
        <w:rPr>
          <w:rFonts w:ascii="Arial" w:cs="Arial" w:eastAsia="Arial" w:hAnsi="Arial"/>
          <w:color w:val="000000"/>
        </w:rPr>
      </w:pPr>
      <w:r w:rsidDel="00000000" w:rsidR="00000000" w:rsidRPr="00000000">
        <w:rPr>
          <w:rFonts w:ascii="Arial" w:cs="Arial" w:eastAsia="Arial" w:hAnsi="Arial"/>
          <w:color w:val="000000"/>
          <w:rtl w:val="0"/>
        </w:rPr>
        <w:t xml:space="preserve">Se incluyen en Anexos las especificaciones técnicas del proyecto, considerando todos los rubros a contratarse; los estudios y diseños previos, completos, definitivos y actualizados correspondientes, para lo cual la entidad deberá cumplir la normativa ambiental aplicable respecto de la contratación. </w:t>
      </w:r>
    </w:p>
    <w:p w:rsidR="00000000" w:rsidDel="00000000" w:rsidP="00000000" w:rsidRDefault="00000000" w:rsidRPr="00000000" w14:paraId="00000BFD">
      <w:pPr>
        <w:widowControl w:val="0"/>
        <w:pBdr>
          <w:top w:space="0" w:sz="0" w:val="nil"/>
          <w:left w:space="0" w:sz="0" w:val="nil"/>
          <w:bottom w:space="0" w:sz="0" w:val="nil"/>
          <w:right w:space="0" w:sz="0" w:val="nil"/>
          <w:between w:space="0" w:sz="0" w:val="nil"/>
        </w:pBdr>
        <w:spacing w:after="0" w:line="240" w:lineRule="auto"/>
        <w:ind w:left="130"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BFE">
      <w:pPr>
        <w:widowControl w:val="0"/>
        <w:pBdr>
          <w:top w:space="0" w:sz="0" w:val="nil"/>
          <w:left w:space="0" w:sz="0" w:val="nil"/>
          <w:bottom w:space="0" w:sz="0" w:val="nil"/>
          <w:right w:space="0" w:sz="0" w:val="nil"/>
          <w:between w:space="0" w:sz="0" w:val="nil"/>
        </w:pBdr>
        <w:spacing w:after="0" w:line="240" w:lineRule="auto"/>
        <w:ind w:left="130" w:firstLine="0"/>
        <w:jc w:val="both"/>
        <w:rPr>
          <w:rFonts w:ascii="Arial" w:cs="Arial" w:eastAsia="Arial" w:hAnsi="Arial"/>
          <w:color w:val="000000"/>
        </w:rPr>
      </w:pPr>
      <w:r w:rsidDel="00000000" w:rsidR="00000000" w:rsidRPr="00000000">
        <w:rPr>
          <w:rFonts w:ascii="Arial" w:cs="Arial" w:eastAsia="Arial" w:hAnsi="Arial"/>
          <w:color w:val="000000"/>
          <w:rtl w:val="0"/>
        </w:rPr>
        <w:t xml:space="preserve">La descripción abarcará los rubros, procedimientos de trabajo, materiales a emplear, requisitos disponibilidad del equipo mínimo para la ejecución de cada rubro, ensayos, tolerancias de aceptación, forma de pago, en la medida de que sean necesarios.</w:t>
      </w:r>
    </w:p>
    <w:p w:rsidR="00000000" w:rsidDel="00000000" w:rsidP="00000000" w:rsidRDefault="00000000" w:rsidRPr="00000000" w14:paraId="00000BFF">
      <w:pPr>
        <w:widowControl w:val="0"/>
        <w:pBdr>
          <w:top w:space="0" w:sz="0" w:val="nil"/>
          <w:left w:space="0" w:sz="0" w:val="nil"/>
          <w:bottom w:space="0" w:sz="0" w:val="nil"/>
          <w:right w:space="0" w:sz="0" w:val="nil"/>
          <w:between w:space="0" w:sz="0" w:val="nil"/>
        </w:pBdr>
        <w:spacing w:after="0" w:line="240" w:lineRule="auto"/>
        <w:ind w:left="130"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C00">
      <w:pPr>
        <w:widowControl w:val="0"/>
        <w:pBdr>
          <w:top w:space="0" w:sz="0" w:val="nil"/>
          <w:left w:space="0" w:sz="0" w:val="nil"/>
          <w:bottom w:space="0" w:sz="0" w:val="nil"/>
          <w:right w:space="0" w:sz="0" w:val="nil"/>
          <w:between w:space="0" w:sz="0" w:val="nil"/>
        </w:pBdr>
        <w:spacing w:after="0" w:line="240" w:lineRule="auto"/>
        <w:ind w:left="130" w:firstLine="0"/>
        <w:jc w:val="both"/>
        <w:rPr>
          <w:rFonts w:ascii="Arial" w:cs="Arial" w:eastAsia="Arial" w:hAnsi="Arial"/>
          <w:color w:val="000000"/>
        </w:rPr>
      </w:pPr>
      <w:r w:rsidDel="00000000" w:rsidR="00000000" w:rsidRPr="00000000">
        <w:rPr>
          <w:rFonts w:ascii="Arial" w:cs="Arial" w:eastAsia="Arial" w:hAnsi="Arial"/>
          <w:color w:val="000000"/>
          <w:rtl w:val="0"/>
        </w:rPr>
        <w:t xml:space="preserve">Cualquier discrepancia entre los componentes de los documentos contractuales, será resuelta acatando el siguiente orden de prioridad sobre los otros: los planos prevalecen sobre los presupuestos y las Especificaciones Particulares de estos pliegos.</w:t>
      </w:r>
    </w:p>
    <w:p w:rsidR="00000000" w:rsidDel="00000000" w:rsidP="00000000" w:rsidRDefault="00000000" w:rsidRPr="00000000" w14:paraId="00000C01">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C02">
      <w:pPr>
        <w:spacing w:after="0" w:line="240" w:lineRule="auto"/>
        <w:jc w:val="both"/>
        <w:rPr>
          <w:rFonts w:ascii="Arial" w:cs="Arial" w:eastAsia="Arial" w:hAnsi="Arial"/>
        </w:rPr>
      </w:pPr>
      <w:r w:rsidDel="00000000" w:rsidR="00000000" w:rsidRPr="00000000">
        <w:rPr>
          <w:rFonts w:ascii="Arial" w:cs="Arial" w:eastAsia="Arial" w:hAnsi="Arial"/>
          <w:b w:val="1"/>
          <w:rtl w:val="0"/>
        </w:rPr>
        <w:t xml:space="preserve">2.3.1. Planos del proyecto:</w:t>
      </w:r>
      <w:r w:rsidDel="00000000" w:rsidR="00000000" w:rsidRPr="00000000">
        <w:rPr>
          <w:rtl w:val="0"/>
        </w:rPr>
      </w:r>
    </w:p>
    <w:p w:rsidR="00000000" w:rsidDel="00000000" w:rsidP="00000000" w:rsidRDefault="00000000" w:rsidRPr="00000000" w14:paraId="00000C03">
      <w:pPr>
        <w:spacing w:after="0" w:line="240" w:lineRule="auto"/>
        <w:jc w:val="both"/>
        <w:rPr>
          <w:rFonts w:ascii="Arial" w:cs="Arial" w:eastAsia="Arial" w:hAnsi="Arial"/>
        </w:rPr>
      </w:pPr>
      <w:bookmarkStart w:colFirst="0" w:colLast="0" w:name="_4d34og8" w:id="8"/>
      <w:bookmarkEnd w:id="8"/>
      <w:r w:rsidDel="00000000" w:rsidR="00000000" w:rsidRPr="00000000">
        <w:rPr>
          <w:rtl w:val="0"/>
        </w:rPr>
      </w:r>
    </w:p>
    <w:p w:rsidR="00000000" w:rsidDel="00000000" w:rsidP="00000000" w:rsidRDefault="00000000" w:rsidRPr="00000000" w14:paraId="00000C04">
      <w:pPr>
        <w:widowControl w:val="0"/>
        <w:pBdr>
          <w:top w:space="0" w:sz="0" w:val="nil"/>
          <w:left w:space="0" w:sz="0" w:val="nil"/>
          <w:bottom w:space="0" w:sz="0" w:val="nil"/>
          <w:right w:space="0" w:sz="0" w:val="nil"/>
          <w:between w:space="0" w:sz="0" w:val="nil"/>
        </w:pBdr>
        <w:spacing w:after="0" w:line="240" w:lineRule="auto"/>
        <w:ind w:left="130" w:firstLine="0"/>
        <w:jc w:val="both"/>
        <w:rPr>
          <w:rFonts w:ascii="Arial" w:cs="Arial" w:eastAsia="Arial" w:hAnsi="Arial"/>
          <w:color w:val="000000"/>
        </w:rPr>
      </w:pPr>
      <w:r w:rsidDel="00000000" w:rsidR="00000000" w:rsidRPr="00000000">
        <w:rPr>
          <w:rFonts w:ascii="Arial" w:cs="Arial" w:eastAsia="Arial" w:hAnsi="Arial"/>
          <w:color w:val="000000"/>
          <w:rtl w:val="0"/>
        </w:rPr>
        <w:t xml:space="preserve">Los planos completos son parte del pliego, y se publicarán en la página web institucional del GOBIERNO AUTONOMO</w:t>
      </w:r>
      <w:r w:rsidDel="00000000" w:rsidR="00000000" w:rsidRPr="00000000">
        <w:rPr>
          <w:rFonts w:ascii="Arial" w:cs="Arial" w:eastAsia="Arial" w:hAnsi="Arial"/>
          <w:b w:val="1"/>
          <w:color w:val="000000"/>
          <w:rtl w:val="0"/>
        </w:rPr>
        <w:t xml:space="preserve"> DESCENTRALIZADO MUNICIPAL DE MACHALA,  </w:t>
      </w:r>
      <w:hyperlink r:id="rId10">
        <w:r w:rsidDel="00000000" w:rsidR="00000000" w:rsidRPr="00000000">
          <w:rPr>
            <w:rFonts w:ascii="Arial" w:cs="Arial" w:eastAsia="Arial" w:hAnsi="Arial"/>
            <w:color w:val="0563c1"/>
            <w:sz w:val="20"/>
            <w:szCs w:val="20"/>
            <w:u w:val="single"/>
            <w:rtl w:val="0"/>
          </w:rPr>
          <w:t xml:space="preserve">https://www.machala.gob.ec/</w:t>
        </w:r>
      </w:hyperlink>
      <w:r w:rsidDel="00000000" w:rsidR="00000000" w:rsidRPr="00000000">
        <w:rPr>
          <w:rFonts w:ascii="Arial" w:cs="Arial" w:eastAsia="Arial" w:hAnsi="Arial"/>
          <w:color w:val="000000"/>
          <w:rtl w:val="0"/>
        </w:rPr>
        <w:t xml:space="preserve">,</w:t>
      </w:r>
      <w:r w:rsidDel="00000000" w:rsidR="00000000" w:rsidRPr="00000000">
        <w:rPr>
          <w:rFonts w:ascii="Arial" w:cs="Arial" w:eastAsia="Arial" w:hAnsi="Arial"/>
          <w:b w:val="1"/>
          <w:color w:val="000000"/>
          <w:rtl w:val="0"/>
        </w:rPr>
        <w:t xml:space="preserve"> </w:t>
      </w:r>
      <w:r w:rsidDel="00000000" w:rsidR="00000000" w:rsidRPr="00000000">
        <w:rPr>
          <w:rFonts w:ascii="Arial" w:cs="Arial" w:eastAsia="Arial" w:hAnsi="Arial"/>
          <w:color w:val="000000"/>
          <w:rtl w:val="0"/>
        </w:rPr>
        <w:t xml:space="preserve">como un anexo. También estarán a disposición de los proveedores interesados en forma digital en las oficinas de la Comisión Técnica ubicada en </w:t>
      </w:r>
      <w:r w:rsidDel="00000000" w:rsidR="00000000" w:rsidRPr="00000000">
        <w:rPr>
          <w:rFonts w:ascii="Arial" w:cs="Arial" w:eastAsia="Arial" w:hAnsi="Arial"/>
          <w:b w:val="1"/>
          <w:color w:val="000000"/>
          <w:sz w:val="20"/>
          <w:szCs w:val="20"/>
          <w:rtl w:val="0"/>
        </w:rPr>
        <w:t xml:space="preserve">25 de Junio y 9 de Mayo esquina</w:t>
      </w:r>
      <w:r w:rsidDel="00000000" w:rsidR="00000000" w:rsidRPr="00000000">
        <w:rPr>
          <w:rFonts w:ascii="Arial" w:cs="Arial" w:eastAsia="Arial" w:hAnsi="Arial"/>
          <w:color w:val="000000"/>
          <w:rtl w:val="0"/>
        </w:rPr>
        <w:t xml:space="preserve">.; para esta opción los oferentes deberán traer DVD por la capacidad de los archivos.</w:t>
      </w:r>
    </w:p>
    <w:p w:rsidR="00000000" w:rsidDel="00000000" w:rsidP="00000000" w:rsidRDefault="00000000" w:rsidRPr="00000000" w14:paraId="00000C05">
      <w:pPr>
        <w:widowControl w:val="0"/>
        <w:pBdr>
          <w:top w:space="0" w:sz="0" w:val="nil"/>
          <w:left w:space="0" w:sz="0" w:val="nil"/>
          <w:bottom w:space="0" w:sz="0" w:val="nil"/>
          <w:right w:space="0" w:sz="0" w:val="nil"/>
          <w:between w:space="0" w:sz="0" w:val="nil"/>
        </w:pBdr>
        <w:spacing w:after="0" w:line="24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C06">
      <w:pPr>
        <w:widowControl w:val="0"/>
        <w:pBdr>
          <w:top w:space="0" w:sz="0" w:val="nil"/>
          <w:left w:space="0" w:sz="0" w:val="nil"/>
          <w:bottom w:space="0" w:sz="0" w:val="nil"/>
          <w:right w:space="0" w:sz="0" w:val="nil"/>
          <w:between w:space="0" w:sz="0" w:val="nil"/>
        </w:pBdr>
        <w:spacing w:after="0" w:line="240" w:lineRule="auto"/>
        <w:ind w:left="130" w:firstLine="0"/>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Todos los planos deben llevar las firmas de responsabilidad y el número de la licencia profesional de los diseñadores y de quienes aprobaron los documentos, incluyendo a quienes fiscalizaron los respectivos diseños.</w:t>
      </w:r>
    </w:p>
    <w:p w:rsidR="00000000" w:rsidDel="00000000" w:rsidP="00000000" w:rsidRDefault="00000000" w:rsidRPr="00000000" w14:paraId="00000C07">
      <w:pPr>
        <w:widowControl w:val="0"/>
        <w:pBdr>
          <w:top w:space="0" w:sz="0" w:val="nil"/>
          <w:left w:space="0" w:sz="0" w:val="nil"/>
          <w:bottom w:space="0" w:sz="0" w:val="nil"/>
          <w:right w:space="0" w:sz="0" w:val="nil"/>
          <w:between w:space="0" w:sz="0" w:val="nil"/>
        </w:pBdr>
        <w:spacing w:after="0" w:line="240" w:lineRule="auto"/>
        <w:ind w:left="130" w:firstLine="0"/>
        <w:jc w:val="both"/>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C08">
      <w:pPr>
        <w:widowControl w:val="0"/>
        <w:pBdr>
          <w:top w:space="0" w:sz="0" w:val="nil"/>
          <w:left w:space="0" w:sz="0" w:val="nil"/>
          <w:bottom w:space="0" w:sz="0" w:val="nil"/>
          <w:right w:space="0" w:sz="0" w:val="nil"/>
          <w:between w:space="0" w:sz="0" w:val="nil"/>
        </w:pBdr>
        <w:spacing w:after="0" w:line="240" w:lineRule="auto"/>
        <w:ind w:left="130" w:firstLine="0"/>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La documentación de planos está dividida de acuerdo al siguiente detalle: </w:t>
      </w:r>
    </w:p>
    <w:p w:rsidR="00000000" w:rsidDel="00000000" w:rsidP="00000000" w:rsidRDefault="00000000" w:rsidRPr="00000000" w14:paraId="00000C09">
      <w:pPr>
        <w:widowControl w:val="0"/>
        <w:pBdr>
          <w:top w:space="0" w:sz="0" w:val="nil"/>
          <w:left w:space="0" w:sz="0" w:val="nil"/>
          <w:bottom w:space="0" w:sz="0" w:val="nil"/>
          <w:right w:space="0" w:sz="0" w:val="nil"/>
          <w:between w:space="0" w:sz="0" w:val="nil"/>
        </w:pBdr>
        <w:spacing w:after="0" w:line="240" w:lineRule="auto"/>
        <w:ind w:left="130" w:firstLine="0"/>
        <w:jc w:val="both"/>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C0A">
      <w:pPr>
        <w:widowControl w:val="0"/>
        <w:numPr>
          <w:ilvl w:val="0"/>
          <w:numId w:val="5"/>
        </w:numPr>
        <w:pBdr>
          <w:top w:space="0" w:sz="0" w:val="nil"/>
          <w:left w:space="0" w:sz="0" w:val="nil"/>
          <w:bottom w:space="0" w:sz="0" w:val="nil"/>
          <w:right w:space="0" w:sz="0" w:val="nil"/>
          <w:between w:space="0" w:sz="0" w:val="nil"/>
        </w:pBdr>
        <w:spacing w:after="0" w:line="240" w:lineRule="auto"/>
        <w:ind w:left="850" w:hanging="360"/>
        <w:jc w:val="both"/>
        <w:rPr>
          <w:color w:val="000000"/>
          <w:sz w:val="20"/>
          <w:szCs w:val="20"/>
        </w:rPr>
      </w:pPr>
      <w:r w:rsidDel="00000000" w:rsidR="00000000" w:rsidRPr="00000000">
        <w:rPr>
          <w:rFonts w:ascii="Arial" w:cs="Arial" w:eastAsia="Arial" w:hAnsi="Arial"/>
          <w:color w:val="000000"/>
          <w:sz w:val="20"/>
          <w:szCs w:val="20"/>
          <w:rtl w:val="0"/>
        </w:rPr>
        <w:t xml:space="preserve">Planos arquitectónicos</w:t>
      </w:r>
      <w:r w:rsidDel="00000000" w:rsidR="00000000" w:rsidRPr="00000000">
        <w:rPr>
          <w:rtl w:val="0"/>
        </w:rPr>
      </w:r>
    </w:p>
    <w:p w:rsidR="00000000" w:rsidDel="00000000" w:rsidP="00000000" w:rsidRDefault="00000000" w:rsidRPr="00000000" w14:paraId="00000C0B">
      <w:pPr>
        <w:widowControl w:val="0"/>
        <w:numPr>
          <w:ilvl w:val="0"/>
          <w:numId w:val="5"/>
        </w:numPr>
        <w:pBdr>
          <w:top w:space="0" w:sz="0" w:val="nil"/>
          <w:left w:space="0" w:sz="0" w:val="nil"/>
          <w:bottom w:space="0" w:sz="0" w:val="nil"/>
          <w:right w:space="0" w:sz="0" w:val="nil"/>
          <w:between w:space="0" w:sz="0" w:val="nil"/>
        </w:pBdr>
        <w:spacing w:after="0" w:line="240" w:lineRule="auto"/>
        <w:ind w:left="850" w:hanging="360"/>
        <w:jc w:val="both"/>
        <w:rPr>
          <w:color w:val="000000"/>
          <w:sz w:val="20"/>
          <w:szCs w:val="20"/>
        </w:rPr>
      </w:pPr>
      <w:r w:rsidDel="00000000" w:rsidR="00000000" w:rsidRPr="00000000">
        <w:rPr>
          <w:rFonts w:ascii="Arial" w:cs="Arial" w:eastAsia="Arial" w:hAnsi="Arial"/>
          <w:color w:val="000000"/>
          <w:sz w:val="20"/>
          <w:szCs w:val="20"/>
          <w:rtl w:val="0"/>
        </w:rPr>
        <w:t xml:space="preserve">Detalles constructivos</w:t>
      </w:r>
      <w:r w:rsidDel="00000000" w:rsidR="00000000" w:rsidRPr="00000000">
        <w:rPr>
          <w:rtl w:val="0"/>
        </w:rPr>
      </w:r>
    </w:p>
    <w:p w:rsidR="00000000" w:rsidDel="00000000" w:rsidP="00000000" w:rsidRDefault="00000000" w:rsidRPr="00000000" w14:paraId="00000C0C">
      <w:pPr>
        <w:widowControl w:val="0"/>
        <w:numPr>
          <w:ilvl w:val="0"/>
          <w:numId w:val="5"/>
        </w:numPr>
        <w:pBdr>
          <w:top w:space="0" w:sz="0" w:val="nil"/>
          <w:left w:space="0" w:sz="0" w:val="nil"/>
          <w:bottom w:space="0" w:sz="0" w:val="nil"/>
          <w:right w:space="0" w:sz="0" w:val="nil"/>
          <w:between w:space="0" w:sz="0" w:val="nil"/>
        </w:pBdr>
        <w:spacing w:after="0" w:line="240" w:lineRule="auto"/>
        <w:ind w:left="850" w:hanging="360"/>
        <w:jc w:val="both"/>
        <w:rPr>
          <w:color w:val="000000"/>
          <w:sz w:val="20"/>
          <w:szCs w:val="20"/>
        </w:rPr>
      </w:pPr>
      <w:r w:rsidDel="00000000" w:rsidR="00000000" w:rsidRPr="00000000">
        <w:rPr>
          <w:rFonts w:ascii="Arial" w:cs="Arial" w:eastAsia="Arial" w:hAnsi="Arial"/>
          <w:color w:val="000000"/>
          <w:sz w:val="20"/>
          <w:szCs w:val="20"/>
          <w:rtl w:val="0"/>
        </w:rPr>
        <w:t xml:space="preserve">Planos hidrosanitarios</w:t>
      </w:r>
      <w:r w:rsidDel="00000000" w:rsidR="00000000" w:rsidRPr="00000000">
        <w:rPr>
          <w:rtl w:val="0"/>
        </w:rPr>
      </w:r>
    </w:p>
    <w:p w:rsidR="00000000" w:rsidDel="00000000" w:rsidP="00000000" w:rsidRDefault="00000000" w:rsidRPr="00000000" w14:paraId="00000C0D">
      <w:pPr>
        <w:widowControl w:val="0"/>
        <w:pBdr>
          <w:top w:space="0" w:sz="0" w:val="nil"/>
          <w:left w:space="0" w:sz="0" w:val="nil"/>
          <w:bottom w:space="0" w:sz="0" w:val="nil"/>
          <w:right w:space="0" w:sz="0" w:val="nil"/>
          <w:between w:space="0" w:sz="0" w:val="nil"/>
        </w:pBdr>
        <w:spacing w:after="0" w:line="240" w:lineRule="auto"/>
        <w:ind w:left="130"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C0E">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C0F">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C10">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C11">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C12">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C13">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C14">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C15">
      <w:pPr>
        <w:spacing w:after="0" w:line="240" w:lineRule="auto"/>
        <w:jc w:val="center"/>
        <w:rPr>
          <w:rFonts w:ascii="Arial" w:cs="Arial" w:eastAsia="Arial" w:hAnsi="Arial"/>
        </w:rPr>
      </w:pPr>
      <w:r w:rsidDel="00000000" w:rsidR="00000000" w:rsidRPr="00000000">
        <w:rPr>
          <w:rFonts w:ascii="Arial" w:cs="Arial" w:eastAsia="Arial" w:hAnsi="Arial"/>
          <w:b w:val="1"/>
          <w:rtl w:val="0"/>
        </w:rPr>
        <w:t xml:space="preserve">SECCION III</w:t>
      </w:r>
      <w:r w:rsidDel="00000000" w:rsidR="00000000" w:rsidRPr="00000000">
        <w:rPr>
          <w:rtl w:val="0"/>
        </w:rPr>
      </w:r>
    </w:p>
    <w:p w:rsidR="00000000" w:rsidDel="00000000" w:rsidP="00000000" w:rsidRDefault="00000000" w:rsidRPr="00000000" w14:paraId="00000C16">
      <w:pPr>
        <w:spacing w:after="0" w:line="240" w:lineRule="auto"/>
        <w:jc w:val="center"/>
        <w:rPr>
          <w:rFonts w:ascii="Arial" w:cs="Arial" w:eastAsia="Arial" w:hAnsi="Arial"/>
        </w:rPr>
      </w:pPr>
      <w:r w:rsidDel="00000000" w:rsidR="00000000" w:rsidRPr="00000000">
        <w:rPr>
          <w:rtl w:val="0"/>
        </w:rPr>
      </w:r>
    </w:p>
    <w:p w:rsidR="00000000" w:rsidDel="00000000" w:rsidP="00000000" w:rsidRDefault="00000000" w:rsidRPr="00000000" w14:paraId="00000C17">
      <w:pPr>
        <w:spacing w:after="0" w:line="240" w:lineRule="auto"/>
        <w:jc w:val="center"/>
        <w:rPr>
          <w:rFonts w:ascii="Arial" w:cs="Arial" w:eastAsia="Arial" w:hAnsi="Arial"/>
        </w:rPr>
      </w:pPr>
      <w:r w:rsidDel="00000000" w:rsidR="00000000" w:rsidRPr="00000000">
        <w:rPr>
          <w:rFonts w:ascii="Arial" w:cs="Arial" w:eastAsia="Arial" w:hAnsi="Arial"/>
          <w:b w:val="1"/>
          <w:rtl w:val="0"/>
        </w:rPr>
        <w:t xml:space="preserve">CONDICIONES DEL PROCEDIMIENTO</w:t>
      </w:r>
      <w:r w:rsidDel="00000000" w:rsidR="00000000" w:rsidRPr="00000000">
        <w:rPr>
          <w:rtl w:val="0"/>
        </w:rPr>
      </w:r>
    </w:p>
    <w:p w:rsidR="00000000" w:rsidDel="00000000" w:rsidP="00000000" w:rsidRDefault="00000000" w:rsidRPr="00000000" w14:paraId="00000C18">
      <w:pPr>
        <w:spacing w:after="0" w:line="240" w:lineRule="auto"/>
        <w:jc w:val="center"/>
        <w:rPr>
          <w:rFonts w:ascii="Arial" w:cs="Arial" w:eastAsia="Arial" w:hAnsi="Arial"/>
        </w:rPr>
      </w:pPr>
      <w:r w:rsidDel="00000000" w:rsidR="00000000" w:rsidRPr="00000000">
        <w:rPr>
          <w:rtl w:val="0"/>
        </w:rPr>
      </w:r>
    </w:p>
    <w:p w:rsidR="00000000" w:rsidDel="00000000" w:rsidP="00000000" w:rsidRDefault="00000000" w:rsidRPr="00000000" w14:paraId="00000C19">
      <w:pPr>
        <w:spacing w:after="0" w:line="240" w:lineRule="auto"/>
        <w:jc w:val="center"/>
        <w:rPr>
          <w:rFonts w:ascii="Arial" w:cs="Arial" w:eastAsia="Arial" w:hAnsi="Arial"/>
        </w:rPr>
      </w:pPr>
      <w:r w:rsidDel="00000000" w:rsidR="00000000" w:rsidRPr="00000000">
        <w:rPr>
          <w:rtl w:val="0"/>
        </w:rPr>
      </w:r>
    </w:p>
    <w:p w:rsidR="00000000" w:rsidDel="00000000" w:rsidP="00000000" w:rsidRDefault="00000000" w:rsidRPr="00000000" w14:paraId="00000C1A">
      <w:pPr>
        <w:spacing w:after="0" w:line="240" w:lineRule="auto"/>
        <w:jc w:val="both"/>
        <w:rPr>
          <w:rFonts w:ascii="Arial" w:cs="Arial" w:eastAsia="Arial" w:hAnsi="Arial"/>
        </w:rPr>
      </w:pPr>
      <w:r w:rsidDel="00000000" w:rsidR="00000000" w:rsidRPr="00000000">
        <w:rPr>
          <w:rFonts w:ascii="Arial" w:cs="Arial" w:eastAsia="Arial" w:hAnsi="Arial"/>
          <w:b w:val="1"/>
          <w:rtl w:val="0"/>
        </w:rPr>
        <w:t xml:space="preserve">3.1. Cronograma del procedimiento: </w:t>
      </w:r>
      <w:r w:rsidDel="00000000" w:rsidR="00000000" w:rsidRPr="00000000">
        <w:rPr>
          <w:rFonts w:ascii="Arial" w:cs="Arial" w:eastAsia="Arial" w:hAnsi="Arial"/>
          <w:rtl w:val="0"/>
        </w:rPr>
        <w:t xml:space="preserve">El cronograma que regirá el procedimiento será el siguiente:</w:t>
      </w:r>
    </w:p>
    <w:p w:rsidR="00000000" w:rsidDel="00000000" w:rsidP="00000000" w:rsidRDefault="00000000" w:rsidRPr="00000000" w14:paraId="00000C1B">
      <w:pPr>
        <w:spacing w:after="0" w:line="240" w:lineRule="auto"/>
        <w:jc w:val="both"/>
        <w:rPr>
          <w:rFonts w:ascii="Arial" w:cs="Arial" w:eastAsia="Arial" w:hAnsi="Arial"/>
        </w:rPr>
      </w:pPr>
      <w:bookmarkStart w:colFirst="0" w:colLast="0" w:name="_2s8eyo1" w:id="9"/>
      <w:bookmarkEnd w:id="9"/>
      <w:r w:rsidDel="00000000" w:rsidR="00000000" w:rsidRPr="00000000">
        <w:rPr>
          <w:rtl w:val="0"/>
        </w:rPr>
      </w:r>
    </w:p>
    <w:tbl>
      <w:tblPr>
        <w:tblStyle w:val="Table3"/>
        <w:tblW w:w="8560.0" w:type="dxa"/>
        <w:jc w:val="left"/>
        <w:tblInd w:w="0.0" w:type="dxa"/>
        <w:tblLayout w:type="fixed"/>
        <w:tblLook w:val="0000"/>
      </w:tblPr>
      <w:tblGrid>
        <w:gridCol w:w="640"/>
        <w:gridCol w:w="4533"/>
        <w:gridCol w:w="2147"/>
        <w:gridCol w:w="1240"/>
        <w:tblGridChange w:id="0">
          <w:tblGrid>
            <w:gridCol w:w="640"/>
            <w:gridCol w:w="4533"/>
            <w:gridCol w:w="2147"/>
            <w:gridCol w:w="1240"/>
          </w:tblGrid>
        </w:tblGridChange>
      </w:tblGrid>
      <w:tr>
        <w:trPr>
          <w:trHeight w:val="501" w:hRule="atLeast"/>
        </w:trPr>
        <w:tc>
          <w:tcPr>
            <w:tcBorders>
              <w:top w:color="000000" w:space="0" w:sz="8" w:val="single"/>
              <w:left w:color="000000" w:space="0" w:sz="8" w:val="single"/>
              <w:bottom w:color="000000" w:space="0" w:sz="0" w:val="nil"/>
              <w:right w:color="000000" w:space="0" w:sz="8" w:val="single"/>
            </w:tcBorders>
            <w:vAlign w:val="center"/>
          </w:tcPr>
          <w:p w:rsidR="00000000" w:rsidDel="00000000" w:rsidP="00000000" w:rsidRDefault="00000000" w:rsidRPr="00000000" w14:paraId="00000C1C">
            <w:pPr>
              <w:spacing w:after="0" w:line="240" w:lineRule="auto"/>
              <w:jc w:val="center"/>
              <w:rPr>
                <w:rFonts w:ascii="Arial" w:cs="Arial" w:eastAsia="Arial" w:hAnsi="Arial"/>
                <w:color w:val="000000"/>
              </w:rPr>
            </w:pPr>
            <w:r w:rsidDel="00000000" w:rsidR="00000000" w:rsidRPr="00000000">
              <w:rPr>
                <w:rFonts w:ascii="Arial" w:cs="Arial" w:eastAsia="Arial" w:hAnsi="Arial"/>
                <w:color w:val="000000"/>
                <w:rtl w:val="0"/>
              </w:rPr>
              <w:t xml:space="preserve">N°</w:t>
            </w:r>
          </w:p>
        </w:tc>
        <w:tc>
          <w:tcPr>
            <w:tcBorders>
              <w:top w:color="000000" w:space="0" w:sz="8" w:val="single"/>
              <w:left w:color="000000" w:space="0" w:sz="0" w:val="nil"/>
              <w:bottom w:color="000000" w:space="0" w:sz="0" w:val="nil"/>
              <w:right w:color="000000" w:space="0" w:sz="8" w:val="single"/>
            </w:tcBorders>
            <w:vAlign w:val="center"/>
          </w:tcPr>
          <w:p w:rsidR="00000000" w:rsidDel="00000000" w:rsidP="00000000" w:rsidRDefault="00000000" w:rsidRPr="00000000" w14:paraId="00000C1D">
            <w:pPr>
              <w:spacing w:after="0" w:line="240" w:lineRule="auto"/>
              <w:jc w:val="center"/>
              <w:rPr>
                <w:rFonts w:ascii="Arial" w:cs="Arial" w:eastAsia="Arial" w:hAnsi="Arial"/>
                <w:color w:val="000000"/>
              </w:rPr>
            </w:pPr>
            <w:r w:rsidDel="00000000" w:rsidR="00000000" w:rsidRPr="00000000">
              <w:rPr>
                <w:rFonts w:ascii="Arial" w:cs="Arial" w:eastAsia="Arial" w:hAnsi="Arial"/>
                <w:color w:val="000000"/>
                <w:rtl w:val="0"/>
              </w:rPr>
              <w:t xml:space="preserve">Concepto</w:t>
            </w:r>
          </w:p>
        </w:tc>
        <w:tc>
          <w:tcPr>
            <w:tcBorders>
              <w:top w:color="000000" w:space="0" w:sz="8" w:val="single"/>
              <w:left w:color="000000" w:space="0" w:sz="0" w:val="nil"/>
              <w:bottom w:color="000000" w:space="0" w:sz="0" w:val="nil"/>
              <w:right w:color="000000" w:space="0" w:sz="8" w:val="single"/>
            </w:tcBorders>
            <w:vAlign w:val="center"/>
          </w:tcPr>
          <w:p w:rsidR="00000000" w:rsidDel="00000000" w:rsidP="00000000" w:rsidRDefault="00000000" w:rsidRPr="00000000" w14:paraId="00000C1E">
            <w:pPr>
              <w:spacing w:after="0" w:line="240" w:lineRule="auto"/>
              <w:jc w:val="center"/>
              <w:rPr>
                <w:rFonts w:ascii="Arial" w:cs="Arial" w:eastAsia="Arial" w:hAnsi="Arial"/>
                <w:color w:val="000000"/>
              </w:rPr>
            </w:pPr>
            <w:r w:rsidDel="00000000" w:rsidR="00000000" w:rsidRPr="00000000">
              <w:rPr>
                <w:rFonts w:ascii="Arial" w:cs="Arial" w:eastAsia="Arial" w:hAnsi="Arial"/>
                <w:color w:val="000000"/>
                <w:rtl w:val="0"/>
              </w:rPr>
              <w:t xml:space="preserve">Día</w:t>
            </w:r>
          </w:p>
        </w:tc>
        <w:tc>
          <w:tcPr>
            <w:tcBorders>
              <w:top w:color="000000" w:space="0" w:sz="8" w:val="single"/>
              <w:left w:color="000000" w:space="0" w:sz="0" w:val="nil"/>
              <w:bottom w:color="000000" w:space="0" w:sz="0" w:val="nil"/>
              <w:right w:color="000000" w:space="0" w:sz="8" w:val="single"/>
            </w:tcBorders>
            <w:vAlign w:val="center"/>
          </w:tcPr>
          <w:p w:rsidR="00000000" w:rsidDel="00000000" w:rsidP="00000000" w:rsidRDefault="00000000" w:rsidRPr="00000000" w14:paraId="00000C1F">
            <w:pPr>
              <w:spacing w:after="0" w:line="240" w:lineRule="auto"/>
              <w:jc w:val="center"/>
              <w:rPr>
                <w:rFonts w:ascii="Arial" w:cs="Arial" w:eastAsia="Arial" w:hAnsi="Arial"/>
                <w:color w:val="000000"/>
              </w:rPr>
            </w:pPr>
            <w:r w:rsidDel="00000000" w:rsidR="00000000" w:rsidRPr="00000000">
              <w:rPr>
                <w:rFonts w:ascii="Arial" w:cs="Arial" w:eastAsia="Arial" w:hAnsi="Arial"/>
                <w:color w:val="000000"/>
                <w:rtl w:val="0"/>
              </w:rPr>
              <w:t xml:space="preserve">Hora</w:t>
            </w:r>
          </w:p>
        </w:tc>
      </w:tr>
      <w:tr>
        <w:trPr>
          <w:trHeight w:val="501" w:hRule="atLeast"/>
        </w:trPr>
        <w:tc>
          <w:tcPr>
            <w:tcBorders>
              <w:top w:color="000000" w:space="0" w:sz="8" w:val="single"/>
              <w:left w:color="000000" w:space="0" w:sz="8" w:val="single"/>
              <w:bottom w:color="000000" w:space="0" w:sz="4" w:val="single"/>
              <w:right w:color="000000" w:space="0" w:sz="4" w:val="single"/>
            </w:tcBorders>
            <w:vAlign w:val="center"/>
          </w:tcPr>
          <w:p w:rsidR="00000000" w:rsidDel="00000000" w:rsidP="00000000" w:rsidRDefault="00000000" w:rsidRPr="00000000" w14:paraId="00000C20">
            <w:pPr>
              <w:spacing w:after="0" w:line="240" w:lineRule="auto"/>
              <w:jc w:val="center"/>
              <w:rPr>
                <w:rFonts w:ascii="Arial" w:cs="Arial" w:eastAsia="Arial" w:hAnsi="Arial"/>
                <w:color w:val="000000"/>
              </w:rPr>
            </w:pPr>
            <w:r w:rsidDel="00000000" w:rsidR="00000000" w:rsidRPr="00000000">
              <w:rPr>
                <w:rFonts w:ascii="Arial" w:cs="Arial" w:eastAsia="Arial" w:hAnsi="Arial"/>
                <w:color w:val="000000"/>
                <w:rtl w:val="0"/>
              </w:rPr>
              <w:t xml:space="preserve">1</w:t>
            </w:r>
          </w:p>
        </w:tc>
        <w:tc>
          <w:tcPr>
            <w:tcBorders>
              <w:top w:color="000000" w:space="0" w:sz="8"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C21">
            <w:pPr>
              <w:widowControl w:val="0"/>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Fecha de publicación</w:t>
            </w:r>
          </w:p>
        </w:tc>
        <w:tc>
          <w:tcPr>
            <w:tcBorders>
              <w:top w:color="000000" w:space="0" w:sz="8"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C22">
            <w:pPr>
              <w:widowControl w:val="0"/>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22-07-2020</w:t>
            </w:r>
          </w:p>
        </w:tc>
        <w:tc>
          <w:tcPr>
            <w:tcBorders>
              <w:top w:color="000000" w:space="0" w:sz="8"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C23">
            <w:pPr>
              <w:widowControl w:val="0"/>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 16H00</w:t>
            </w:r>
          </w:p>
        </w:tc>
      </w:tr>
      <w:tr>
        <w:trPr>
          <w:trHeight w:val="501" w:hRule="atLeast"/>
        </w:trPr>
        <w:tc>
          <w:tcPr>
            <w:tcBorders>
              <w:top w:color="000000" w:space="0" w:sz="0" w:val="nil"/>
              <w:left w:color="000000" w:space="0" w:sz="8" w:val="single"/>
              <w:bottom w:color="000000" w:space="0" w:sz="4" w:val="single"/>
              <w:right w:color="000000" w:space="0" w:sz="4" w:val="single"/>
            </w:tcBorders>
            <w:vAlign w:val="center"/>
          </w:tcPr>
          <w:p w:rsidR="00000000" w:rsidDel="00000000" w:rsidP="00000000" w:rsidRDefault="00000000" w:rsidRPr="00000000" w14:paraId="00000C24">
            <w:pPr>
              <w:widowControl w:val="0"/>
              <w:spacing w:after="0" w:line="240" w:lineRule="auto"/>
              <w:jc w:val="center"/>
              <w:rPr>
                <w:rFonts w:ascii="Arial" w:cs="Arial" w:eastAsia="Arial" w:hAnsi="Arial"/>
                <w:color w:val="000000"/>
              </w:rPr>
            </w:pPr>
            <w:r w:rsidDel="00000000" w:rsidR="00000000" w:rsidRPr="00000000">
              <w:rPr>
                <w:rFonts w:ascii="Arial" w:cs="Arial" w:eastAsia="Arial" w:hAnsi="Arial"/>
                <w:color w:val="000000"/>
                <w:rtl w:val="0"/>
              </w:rPr>
              <w:t xml:space="preserve">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C25">
            <w:pPr>
              <w:widowControl w:val="0"/>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Fecha límite de preguntas</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C26">
            <w:pPr>
              <w:widowControl w:val="0"/>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31-07-2020</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C27">
            <w:pPr>
              <w:widowControl w:val="0"/>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 16H00 </w:t>
            </w:r>
          </w:p>
        </w:tc>
      </w:tr>
      <w:tr>
        <w:trPr>
          <w:trHeight w:val="501" w:hRule="atLeast"/>
        </w:trPr>
        <w:tc>
          <w:tcPr>
            <w:tcBorders>
              <w:top w:color="000000" w:space="0" w:sz="0" w:val="nil"/>
              <w:left w:color="000000" w:space="0" w:sz="8" w:val="single"/>
              <w:bottom w:color="000000" w:space="0" w:sz="4" w:val="single"/>
              <w:right w:color="000000" w:space="0" w:sz="4" w:val="single"/>
            </w:tcBorders>
            <w:vAlign w:val="center"/>
          </w:tcPr>
          <w:p w:rsidR="00000000" w:rsidDel="00000000" w:rsidP="00000000" w:rsidRDefault="00000000" w:rsidRPr="00000000" w14:paraId="00000C28">
            <w:pPr>
              <w:widowControl w:val="0"/>
              <w:spacing w:after="0" w:line="240" w:lineRule="auto"/>
              <w:jc w:val="center"/>
              <w:rPr>
                <w:rFonts w:ascii="Arial" w:cs="Arial" w:eastAsia="Arial" w:hAnsi="Arial"/>
                <w:color w:val="000000"/>
              </w:rPr>
            </w:pPr>
            <w:r w:rsidDel="00000000" w:rsidR="00000000" w:rsidRPr="00000000">
              <w:rPr>
                <w:rFonts w:ascii="Arial" w:cs="Arial" w:eastAsia="Arial" w:hAnsi="Arial"/>
                <w:color w:val="000000"/>
                <w:rtl w:val="0"/>
              </w:rPr>
              <w:t xml:space="preserve">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C29">
            <w:pPr>
              <w:widowControl w:val="0"/>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Fecha límite de respuestas y aclaraciones</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C2A">
            <w:pPr>
              <w:widowControl w:val="0"/>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14-08-2020</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C2B">
            <w:pPr>
              <w:widowControl w:val="0"/>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 18H00 </w:t>
            </w:r>
          </w:p>
        </w:tc>
      </w:tr>
      <w:tr>
        <w:trPr>
          <w:trHeight w:val="501" w:hRule="atLeast"/>
        </w:trPr>
        <w:tc>
          <w:tcPr>
            <w:tcBorders>
              <w:top w:color="000000" w:space="0" w:sz="0" w:val="nil"/>
              <w:left w:color="000000" w:space="0" w:sz="8" w:val="single"/>
              <w:bottom w:color="000000" w:space="0" w:sz="4" w:val="single"/>
              <w:right w:color="000000" w:space="0" w:sz="4" w:val="single"/>
            </w:tcBorders>
            <w:vAlign w:val="center"/>
          </w:tcPr>
          <w:p w:rsidR="00000000" w:rsidDel="00000000" w:rsidP="00000000" w:rsidRDefault="00000000" w:rsidRPr="00000000" w14:paraId="00000C2C">
            <w:pPr>
              <w:widowControl w:val="0"/>
              <w:spacing w:after="0" w:line="240" w:lineRule="auto"/>
              <w:jc w:val="center"/>
              <w:rPr>
                <w:rFonts w:ascii="Arial" w:cs="Arial" w:eastAsia="Arial" w:hAnsi="Arial"/>
                <w:color w:val="000000"/>
              </w:rPr>
            </w:pPr>
            <w:r w:rsidDel="00000000" w:rsidR="00000000" w:rsidRPr="00000000">
              <w:rPr>
                <w:rFonts w:ascii="Arial" w:cs="Arial" w:eastAsia="Arial" w:hAnsi="Arial"/>
                <w:color w:val="000000"/>
                <w:rtl w:val="0"/>
              </w:rPr>
              <w:t xml:space="preserve">4</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C2D">
            <w:pPr>
              <w:widowControl w:val="0"/>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Fecha límite de entrega de ofertas</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C2E">
            <w:pPr>
              <w:widowControl w:val="0"/>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28-08-2020</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C2F">
            <w:pPr>
              <w:widowControl w:val="0"/>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 11H00 </w:t>
            </w:r>
          </w:p>
        </w:tc>
      </w:tr>
      <w:tr>
        <w:trPr>
          <w:trHeight w:val="501" w:hRule="atLeast"/>
        </w:trPr>
        <w:tc>
          <w:tcPr>
            <w:tcBorders>
              <w:top w:color="000000" w:space="0" w:sz="0" w:val="nil"/>
              <w:left w:color="000000" w:space="0" w:sz="8" w:val="single"/>
              <w:bottom w:color="000000" w:space="0" w:sz="4" w:val="single"/>
              <w:right w:color="000000" w:space="0" w:sz="4" w:val="single"/>
            </w:tcBorders>
            <w:vAlign w:val="center"/>
          </w:tcPr>
          <w:p w:rsidR="00000000" w:rsidDel="00000000" w:rsidP="00000000" w:rsidRDefault="00000000" w:rsidRPr="00000000" w14:paraId="00000C30">
            <w:pPr>
              <w:widowControl w:val="0"/>
              <w:spacing w:after="0" w:line="240" w:lineRule="auto"/>
              <w:jc w:val="center"/>
              <w:rPr>
                <w:rFonts w:ascii="Arial" w:cs="Arial" w:eastAsia="Arial" w:hAnsi="Arial"/>
                <w:color w:val="000000"/>
              </w:rPr>
            </w:pPr>
            <w:r w:rsidDel="00000000" w:rsidR="00000000" w:rsidRPr="00000000">
              <w:rPr>
                <w:rFonts w:ascii="Arial" w:cs="Arial" w:eastAsia="Arial" w:hAnsi="Arial"/>
                <w:color w:val="000000"/>
                <w:rtl w:val="0"/>
              </w:rPr>
              <w:t xml:space="preserve">5</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C31">
            <w:pPr>
              <w:widowControl w:val="0"/>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Fecha límite de apertura de ofertas</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C32">
            <w:pPr>
              <w:widowControl w:val="0"/>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28-08-2020</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C33">
            <w:pPr>
              <w:widowControl w:val="0"/>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 12H00</w:t>
            </w:r>
          </w:p>
        </w:tc>
      </w:tr>
      <w:tr>
        <w:trPr>
          <w:trHeight w:val="501" w:hRule="atLeast"/>
        </w:trPr>
        <w:tc>
          <w:tcPr>
            <w:tcBorders>
              <w:top w:color="000000" w:space="0" w:sz="0" w:val="nil"/>
              <w:left w:color="000000" w:space="0" w:sz="8" w:val="single"/>
              <w:bottom w:color="000000" w:space="0" w:sz="8" w:val="single"/>
              <w:right w:color="000000" w:space="0" w:sz="4" w:val="single"/>
            </w:tcBorders>
            <w:vAlign w:val="center"/>
          </w:tcPr>
          <w:p w:rsidR="00000000" w:rsidDel="00000000" w:rsidP="00000000" w:rsidRDefault="00000000" w:rsidRPr="00000000" w14:paraId="00000C34">
            <w:pPr>
              <w:widowControl w:val="0"/>
              <w:spacing w:after="0" w:line="240" w:lineRule="auto"/>
              <w:jc w:val="center"/>
              <w:rPr>
                <w:rFonts w:ascii="Arial" w:cs="Arial" w:eastAsia="Arial" w:hAnsi="Arial"/>
                <w:color w:val="000000"/>
              </w:rPr>
            </w:pPr>
            <w:r w:rsidDel="00000000" w:rsidR="00000000" w:rsidRPr="00000000">
              <w:rPr>
                <w:rFonts w:ascii="Arial" w:cs="Arial" w:eastAsia="Arial" w:hAnsi="Arial"/>
                <w:color w:val="000000"/>
                <w:rtl w:val="0"/>
              </w:rPr>
              <w:t xml:space="preserve">6</w:t>
            </w:r>
          </w:p>
        </w:tc>
        <w:tc>
          <w:tcPr>
            <w:tcBorders>
              <w:top w:color="000000" w:space="0" w:sz="0" w:val="nil"/>
              <w:left w:color="000000" w:space="0" w:sz="0" w:val="nil"/>
              <w:bottom w:color="000000" w:space="0" w:sz="8" w:val="single"/>
              <w:right w:color="000000" w:space="0" w:sz="4" w:val="single"/>
            </w:tcBorders>
            <w:vAlign w:val="center"/>
          </w:tcPr>
          <w:p w:rsidR="00000000" w:rsidDel="00000000" w:rsidP="00000000" w:rsidRDefault="00000000" w:rsidRPr="00000000" w14:paraId="00000C35">
            <w:pPr>
              <w:widowControl w:val="0"/>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Fecha estimada de adjudicación</w:t>
            </w:r>
          </w:p>
        </w:tc>
        <w:tc>
          <w:tcPr>
            <w:tcBorders>
              <w:top w:color="000000" w:space="0" w:sz="0" w:val="nil"/>
              <w:left w:color="000000" w:space="0" w:sz="0" w:val="nil"/>
              <w:bottom w:color="000000" w:space="0" w:sz="8" w:val="single"/>
              <w:right w:color="000000" w:space="0" w:sz="4" w:val="single"/>
            </w:tcBorders>
            <w:vAlign w:val="center"/>
          </w:tcPr>
          <w:p w:rsidR="00000000" w:rsidDel="00000000" w:rsidP="00000000" w:rsidRDefault="00000000" w:rsidRPr="00000000" w14:paraId="00000C36">
            <w:pPr>
              <w:widowControl w:val="0"/>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14-09-2020</w:t>
            </w:r>
          </w:p>
        </w:tc>
        <w:tc>
          <w:tcPr>
            <w:tcBorders>
              <w:top w:color="000000" w:space="0" w:sz="0" w:val="nil"/>
              <w:left w:color="000000" w:space="0" w:sz="0" w:val="nil"/>
              <w:bottom w:color="000000" w:space="0" w:sz="8" w:val="single"/>
              <w:right w:color="000000" w:space="0" w:sz="8" w:val="single"/>
            </w:tcBorders>
            <w:vAlign w:val="center"/>
          </w:tcPr>
          <w:p w:rsidR="00000000" w:rsidDel="00000000" w:rsidP="00000000" w:rsidRDefault="00000000" w:rsidRPr="00000000" w14:paraId="00000C37">
            <w:pPr>
              <w:widowControl w:val="0"/>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 18H00</w:t>
            </w:r>
          </w:p>
        </w:tc>
      </w:tr>
    </w:tbl>
    <w:p w:rsidR="00000000" w:rsidDel="00000000" w:rsidP="00000000" w:rsidRDefault="00000000" w:rsidRPr="00000000" w14:paraId="00000C38">
      <w:pPr>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C39">
      <w:pPr>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C3A">
      <w:pPr>
        <w:spacing w:after="0" w:line="240" w:lineRule="auto"/>
        <w:jc w:val="both"/>
        <w:rPr>
          <w:rFonts w:ascii="Arial" w:cs="Arial" w:eastAsia="Arial" w:hAnsi="Arial"/>
        </w:rPr>
      </w:pPr>
      <w:r w:rsidDel="00000000" w:rsidR="00000000" w:rsidRPr="00000000">
        <w:rPr>
          <w:rFonts w:ascii="Arial" w:cs="Arial" w:eastAsia="Arial" w:hAnsi="Arial"/>
          <w:rtl w:val="0"/>
        </w:rPr>
        <w:t xml:space="preserve">En caso de ser necesario, el término para la convalidación de errores se establece de acuerdo con el siguiente cronograma.</w:t>
      </w:r>
    </w:p>
    <w:p w:rsidR="00000000" w:rsidDel="00000000" w:rsidP="00000000" w:rsidRDefault="00000000" w:rsidRPr="00000000" w14:paraId="00000C3B">
      <w:pPr>
        <w:spacing w:after="0" w:line="240" w:lineRule="auto"/>
        <w:jc w:val="both"/>
        <w:rPr>
          <w:rFonts w:ascii="Arial" w:cs="Arial" w:eastAsia="Arial" w:hAnsi="Arial"/>
        </w:rPr>
      </w:pPr>
      <w:r w:rsidDel="00000000" w:rsidR="00000000" w:rsidRPr="00000000">
        <w:rPr>
          <w:rtl w:val="0"/>
        </w:rPr>
      </w:r>
    </w:p>
    <w:tbl>
      <w:tblPr>
        <w:tblStyle w:val="Table4"/>
        <w:tblW w:w="7640.0" w:type="dxa"/>
        <w:jc w:val="center"/>
        <w:tblLayout w:type="fixed"/>
        <w:tblLook w:val="0000"/>
      </w:tblPr>
      <w:tblGrid>
        <w:gridCol w:w="5137"/>
        <w:gridCol w:w="1523"/>
        <w:gridCol w:w="980"/>
        <w:tblGridChange w:id="0">
          <w:tblGrid>
            <w:gridCol w:w="5137"/>
            <w:gridCol w:w="1523"/>
            <w:gridCol w:w="980"/>
          </w:tblGrid>
        </w:tblGridChange>
      </w:tblGrid>
      <w:tr>
        <w:trPr>
          <w:trHeight w:val="300" w:hRule="atLeast"/>
        </w:trPr>
        <w:tc>
          <w:tcPr>
            <w:tcBorders>
              <w:top w:color="000000" w:space="0" w:sz="8" w:val="single"/>
              <w:left w:color="000000" w:space="0" w:sz="8" w:val="single"/>
              <w:bottom w:color="000000" w:space="0" w:sz="0" w:val="nil"/>
              <w:right w:color="000000" w:space="0" w:sz="4" w:val="single"/>
            </w:tcBorders>
            <w:vAlign w:val="center"/>
          </w:tcPr>
          <w:p w:rsidR="00000000" w:rsidDel="00000000" w:rsidP="00000000" w:rsidRDefault="00000000" w:rsidRPr="00000000" w14:paraId="00000C3C">
            <w:pPr>
              <w:spacing w:after="0" w:line="240" w:lineRule="auto"/>
              <w:jc w:val="center"/>
              <w:rPr>
                <w:rFonts w:ascii="Arial" w:cs="Arial" w:eastAsia="Arial" w:hAnsi="Arial"/>
                <w:color w:val="000000"/>
              </w:rPr>
            </w:pPr>
            <w:r w:rsidDel="00000000" w:rsidR="00000000" w:rsidRPr="00000000">
              <w:rPr>
                <w:rFonts w:ascii="Arial" w:cs="Arial" w:eastAsia="Arial" w:hAnsi="Arial"/>
                <w:color w:val="000000"/>
                <w:rtl w:val="0"/>
              </w:rPr>
              <w:t xml:space="preserve">Concepto</w:t>
            </w:r>
          </w:p>
        </w:tc>
        <w:tc>
          <w:tcPr>
            <w:tcBorders>
              <w:top w:color="000000" w:space="0" w:sz="8" w:val="single"/>
              <w:left w:color="000000" w:space="0" w:sz="0" w:val="nil"/>
              <w:bottom w:color="000000" w:space="0" w:sz="0" w:val="nil"/>
              <w:right w:color="000000" w:space="0" w:sz="4" w:val="single"/>
            </w:tcBorders>
            <w:vAlign w:val="center"/>
          </w:tcPr>
          <w:p w:rsidR="00000000" w:rsidDel="00000000" w:rsidP="00000000" w:rsidRDefault="00000000" w:rsidRPr="00000000" w14:paraId="00000C3D">
            <w:pPr>
              <w:spacing w:after="0" w:line="240" w:lineRule="auto"/>
              <w:jc w:val="center"/>
              <w:rPr>
                <w:rFonts w:ascii="Arial" w:cs="Arial" w:eastAsia="Arial" w:hAnsi="Arial"/>
                <w:color w:val="000000"/>
              </w:rPr>
            </w:pPr>
            <w:r w:rsidDel="00000000" w:rsidR="00000000" w:rsidRPr="00000000">
              <w:rPr>
                <w:rFonts w:ascii="Arial" w:cs="Arial" w:eastAsia="Arial" w:hAnsi="Arial"/>
                <w:color w:val="000000"/>
                <w:rtl w:val="0"/>
              </w:rPr>
              <w:t xml:space="preserve">Día</w:t>
            </w:r>
          </w:p>
        </w:tc>
        <w:tc>
          <w:tcPr>
            <w:tcBorders>
              <w:top w:color="000000" w:space="0" w:sz="8" w:val="single"/>
              <w:left w:color="000000" w:space="0" w:sz="0" w:val="nil"/>
              <w:bottom w:color="000000" w:space="0" w:sz="0" w:val="nil"/>
              <w:right w:color="000000" w:space="0" w:sz="8" w:val="single"/>
            </w:tcBorders>
            <w:vAlign w:val="center"/>
          </w:tcPr>
          <w:p w:rsidR="00000000" w:rsidDel="00000000" w:rsidP="00000000" w:rsidRDefault="00000000" w:rsidRPr="00000000" w14:paraId="00000C3E">
            <w:pPr>
              <w:spacing w:after="0" w:line="240" w:lineRule="auto"/>
              <w:jc w:val="center"/>
              <w:rPr>
                <w:rFonts w:ascii="Arial" w:cs="Arial" w:eastAsia="Arial" w:hAnsi="Arial"/>
                <w:color w:val="000000"/>
              </w:rPr>
            </w:pPr>
            <w:r w:rsidDel="00000000" w:rsidR="00000000" w:rsidRPr="00000000">
              <w:rPr>
                <w:rFonts w:ascii="Arial" w:cs="Arial" w:eastAsia="Arial" w:hAnsi="Arial"/>
                <w:color w:val="000000"/>
                <w:rtl w:val="0"/>
              </w:rPr>
              <w:t xml:space="preserve">Hora</w:t>
            </w:r>
          </w:p>
        </w:tc>
      </w:tr>
      <w:tr>
        <w:trPr>
          <w:trHeight w:val="276" w:hRule="atLeast"/>
        </w:trPr>
        <w:tc>
          <w:tcPr>
            <w:tcBorders>
              <w:top w:color="000000" w:space="0" w:sz="8" w:val="single"/>
              <w:left w:color="000000" w:space="0" w:sz="8" w:val="single"/>
              <w:bottom w:color="000000" w:space="0" w:sz="4" w:val="single"/>
              <w:right w:color="000000" w:space="0" w:sz="4" w:val="single"/>
            </w:tcBorders>
          </w:tcPr>
          <w:p w:rsidR="00000000" w:rsidDel="00000000" w:rsidP="00000000" w:rsidRDefault="00000000" w:rsidRPr="00000000" w14:paraId="00000C3F">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Fecha límite para solicitar convalidación de errores</w:t>
            </w:r>
          </w:p>
        </w:tc>
        <w:tc>
          <w:tcPr>
            <w:tcBorders>
              <w:top w:color="000000" w:space="0" w:sz="8" w:val="single"/>
              <w:left w:color="000000" w:space="0" w:sz="0" w:val="nil"/>
              <w:bottom w:color="000000" w:space="0" w:sz="4" w:val="single"/>
              <w:right w:color="000000" w:space="0" w:sz="4" w:val="single"/>
            </w:tcBorders>
          </w:tcPr>
          <w:p w:rsidR="00000000" w:rsidDel="00000000" w:rsidP="00000000" w:rsidRDefault="00000000" w:rsidRPr="00000000" w14:paraId="00000C40">
            <w:pPr>
              <w:widowControl w:val="0"/>
              <w:spacing w:after="0" w:line="240" w:lineRule="auto"/>
              <w:jc w:val="both"/>
              <w:rPr>
                <w:rFonts w:ascii="Arial" w:cs="Arial" w:eastAsia="Arial" w:hAnsi="Arial"/>
              </w:rPr>
            </w:pPr>
            <w:r w:rsidDel="00000000" w:rsidR="00000000" w:rsidRPr="00000000">
              <w:rPr>
                <w:rFonts w:ascii="Arial" w:cs="Arial" w:eastAsia="Arial" w:hAnsi="Arial"/>
                <w:rtl w:val="0"/>
              </w:rPr>
              <w:t xml:space="preserve">02-09-2020</w:t>
            </w:r>
          </w:p>
        </w:tc>
        <w:tc>
          <w:tcPr>
            <w:tcBorders>
              <w:top w:color="000000" w:space="0" w:sz="8" w:val="single"/>
              <w:left w:color="000000" w:space="0" w:sz="0" w:val="nil"/>
              <w:bottom w:color="000000" w:space="0" w:sz="4" w:val="single"/>
              <w:right w:color="000000" w:space="0" w:sz="8" w:val="single"/>
            </w:tcBorders>
          </w:tcPr>
          <w:p w:rsidR="00000000" w:rsidDel="00000000" w:rsidP="00000000" w:rsidRDefault="00000000" w:rsidRPr="00000000" w14:paraId="00000C41">
            <w:pPr>
              <w:widowControl w:val="0"/>
              <w:spacing w:after="0" w:line="240" w:lineRule="auto"/>
              <w:jc w:val="both"/>
              <w:rPr>
                <w:rFonts w:ascii="Arial" w:cs="Arial" w:eastAsia="Arial" w:hAnsi="Arial"/>
              </w:rPr>
            </w:pPr>
            <w:r w:rsidDel="00000000" w:rsidR="00000000" w:rsidRPr="00000000">
              <w:rPr>
                <w:rFonts w:ascii="Arial" w:cs="Arial" w:eastAsia="Arial" w:hAnsi="Arial"/>
                <w:rtl w:val="0"/>
              </w:rPr>
              <w:t xml:space="preserve"> 17H30</w:t>
            </w:r>
          </w:p>
        </w:tc>
      </w:tr>
      <w:tr>
        <w:trPr>
          <w:trHeight w:val="276" w:hRule="atLeast"/>
        </w:trPr>
        <w:tc>
          <w:tcPr>
            <w:tcBorders>
              <w:top w:color="000000" w:space="0" w:sz="0" w:val="nil"/>
              <w:left w:color="000000" w:space="0" w:sz="8" w:val="single"/>
              <w:bottom w:color="000000" w:space="0" w:sz="4" w:val="single"/>
              <w:right w:color="000000" w:space="0" w:sz="4" w:val="single"/>
            </w:tcBorders>
          </w:tcPr>
          <w:p w:rsidR="00000000" w:rsidDel="00000000" w:rsidP="00000000" w:rsidRDefault="00000000" w:rsidRPr="00000000" w14:paraId="00000C42">
            <w:pPr>
              <w:widowControl w:val="0"/>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Fecha límite para convalidación de errores</w:t>
            </w:r>
          </w:p>
        </w:tc>
        <w:tc>
          <w:tcPr>
            <w:tcBorders>
              <w:top w:color="000000" w:space="0" w:sz="0" w:val="nil"/>
              <w:left w:color="000000" w:space="0" w:sz="0" w:val="nil"/>
              <w:bottom w:color="000000" w:space="0" w:sz="4" w:val="single"/>
              <w:right w:color="000000" w:space="0" w:sz="4" w:val="single"/>
            </w:tcBorders>
          </w:tcPr>
          <w:p w:rsidR="00000000" w:rsidDel="00000000" w:rsidP="00000000" w:rsidRDefault="00000000" w:rsidRPr="00000000" w14:paraId="00000C43">
            <w:pPr>
              <w:widowControl w:val="0"/>
              <w:spacing w:after="0" w:line="240" w:lineRule="auto"/>
              <w:jc w:val="both"/>
              <w:rPr>
                <w:rFonts w:ascii="Arial" w:cs="Arial" w:eastAsia="Arial" w:hAnsi="Arial"/>
              </w:rPr>
            </w:pPr>
            <w:r w:rsidDel="00000000" w:rsidR="00000000" w:rsidRPr="00000000">
              <w:rPr>
                <w:rFonts w:ascii="Arial" w:cs="Arial" w:eastAsia="Arial" w:hAnsi="Arial"/>
                <w:rtl w:val="0"/>
              </w:rPr>
              <w:t xml:space="preserve">07-09-2020</w:t>
            </w:r>
          </w:p>
        </w:tc>
        <w:tc>
          <w:tcPr>
            <w:tcBorders>
              <w:top w:color="000000" w:space="0" w:sz="0" w:val="nil"/>
              <w:left w:color="000000" w:space="0" w:sz="0" w:val="nil"/>
              <w:bottom w:color="000000" w:space="0" w:sz="4" w:val="single"/>
              <w:right w:color="000000" w:space="0" w:sz="8" w:val="single"/>
            </w:tcBorders>
          </w:tcPr>
          <w:p w:rsidR="00000000" w:rsidDel="00000000" w:rsidP="00000000" w:rsidRDefault="00000000" w:rsidRPr="00000000" w14:paraId="00000C44">
            <w:pPr>
              <w:widowControl w:val="0"/>
              <w:spacing w:after="0" w:line="240" w:lineRule="auto"/>
              <w:jc w:val="both"/>
              <w:rPr>
                <w:rFonts w:ascii="Arial" w:cs="Arial" w:eastAsia="Arial" w:hAnsi="Arial"/>
              </w:rPr>
            </w:pPr>
            <w:r w:rsidDel="00000000" w:rsidR="00000000" w:rsidRPr="00000000">
              <w:rPr>
                <w:rFonts w:ascii="Arial" w:cs="Arial" w:eastAsia="Arial" w:hAnsi="Arial"/>
                <w:rtl w:val="0"/>
              </w:rPr>
              <w:t xml:space="preserve"> 17H30</w:t>
            </w:r>
          </w:p>
        </w:tc>
      </w:tr>
      <w:tr>
        <w:trPr>
          <w:trHeight w:val="288" w:hRule="atLeast"/>
        </w:trPr>
        <w:tc>
          <w:tcPr>
            <w:tcBorders>
              <w:top w:color="000000" w:space="0" w:sz="0" w:val="nil"/>
              <w:left w:color="000000" w:space="0" w:sz="8" w:val="single"/>
              <w:bottom w:color="000000" w:space="0" w:sz="8" w:val="single"/>
              <w:right w:color="000000" w:space="0" w:sz="4" w:val="single"/>
            </w:tcBorders>
          </w:tcPr>
          <w:p w:rsidR="00000000" w:rsidDel="00000000" w:rsidP="00000000" w:rsidRDefault="00000000" w:rsidRPr="00000000" w14:paraId="00000C45">
            <w:pPr>
              <w:widowControl w:val="0"/>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Fecha estimada de adjudicación</w:t>
            </w:r>
          </w:p>
        </w:tc>
        <w:tc>
          <w:tcPr>
            <w:tcBorders>
              <w:top w:color="000000" w:space="0" w:sz="0" w:val="nil"/>
              <w:left w:color="000000" w:space="0" w:sz="0" w:val="nil"/>
              <w:bottom w:color="000000" w:space="0" w:sz="8" w:val="single"/>
              <w:right w:color="000000" w:space="0" w:sz="4" w:val="single"/>
            </w:tcBorders>
          </w:tcPr>
          <w:p w:rsidR="00000000" w:rsidDel="00000000" w:rsidP="00000000" w:rsidRDefault="00000000" w:rsidRPr="00000000" w14:paraId="00000C46">
            <w:pPr>
              <w:widowControl w:val="0"/>
              <w:spacing w:after="0" w:line="240" w:lineRule="auto"/>
              <w:jc w:val="both"/>
              <w:rPr>
                <w:rFonts w:ascii="Arial" w:cs="Arial" w:eastAsia="Arial" w:hAnsi="Arial"/>
              </w:rPr>
            </w:pPr>
            <w:r w:rsidDel="00000000" w:rsidR="00000000" w:rsidRPr="00000000">
              <w:rPr>
                <w:rFonts w:ascii="Arial" w:cs="Arial" w:eastAsia="Arial" w:hAnsi="Arial"/>
                <w:rtl w:val="0"/>
              </w:rPr>
              <w:t xml:space="preserve">14-09-2020</w:t>
            </w:r>
          </w:p>
        </w:tc>
        <w:tc>
          <w:tcPr>
            <w:tcBorders>
              <w:top w:color="000000" w:space="0" w:sz="0" w:val="nil"/>
              <w:left w:color="000000" w:space="0" w:sz="0" w:val="nil"/>
              <w:bottom w:color="000000" w:space="0" w:sz="8" w:val="single"/>
              <w:right w:color="000000" w:space="0" w:sz="8" w:val="single"/>
            </w:tcBorders>
          </w:tcPr>
          <w:p w:rsidR="00000000" w:rsidDel="00000000" w:rsidP="00000000" w:rsidRDefault="00000000" w:rsidRPr="00000000" w14:paraId="00000C47">
            <w:pPr>
              <w:widowControl w:val="0"/>
              <w:spacing w:after="0" w:line="240" w:lineRule="auto"/>
              <w:jc w:val="both"/>
              <w:rPr>
                <w:rFonts w:ascii="Arial" w:cs="Arial" w:eastAsia="Arial" w:hAnsi="Arial"/>
              </w:rPr>
            </w:pPr>
            <w:r w:rsidDel="00000000" w:rsidR="00000000" w:rsidRPr="00000000">
              <w:rPr>
                <w:rFonts w:ascii="Arial" w:cs="Arial" w:eastAsia="Arial" w:hAnsi="Arial"/>
                <w:rtl w:val="0"/>
              </w:rPr>
              <w:t xml:space="preserve"> 18H00</w:t>
            </w:r>
          </w:p>
        </w:tc>
      </w:tr>
    </w:tbl>
    <w:p w:rsidR="00000000" w:rsidDel="00000000" w:rsidP="00000000" w:rsidRDefault="00000000" w:rsidRPr="00000000" w14:paraId="00000C48">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C49">
      <w:pPr>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C4A">
      <w:pPr>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C4B">
      <w:pPr>
        <w:spacing w:after="0" w:line="240" w:lineRule="auto"/>
        <w:jc w:val="both"/>
        <w:rPr>
          <w:rFonts w:ascii="Arial" w:cs="Arial" w:eastAsia="Arial" w:hAnsi="Arial"/>
        </w:rPr>
      </w:pPr>
      <w:r w:rsidDel="00000000" w:rsidR="00000000" w:rsidRPr="00000000">
        <w:rPr>
          <w:rFonts w:ascii="Arial" w:cs="Arial" w:eastAsia="Arial" w:hAnsi="Arial"/>
          <w:b w:val="1"/>
          <w:rtl w:val="0"/>
        </w:rPr>
        <w:t xml:space="preserve">3.2. Vigencia de la oferta: </w:t>
      </w:r>
      <w:r w:rsidDel="00000000" w:rsidR="00000000" w:rsidRPr="00000000">
        <w:rPr>
          <w:rFonts w:ascii="Arial" w:cs="Arial" w:eastAsia="Arial" w:hAnsi="Arial"/>
          <w:rtl w:val="0"/>
        </w:rPr>
        <w:t xml:space="preserve">Las ofertas se entenderán vigentes hasta </w:t>
      </w:r>
      <w:r w:rsidDel="00000000" w:rsidR="00000000" w:rsidRPr="00000000">
        <w:rPr>
          <w:rFonts w:ascii="Arial" w:cs="Arial" w:eastAsia="Arial" w:hAnsi="Arial"/>
          <w:b w:val="1"/>
          <w:rtl w:val="0"/>
        </w:rPr>
        <w:t xml:space="preserve">90</w:t>
      </w:r>
      <w:r w:rsidDel="00000000" w:rsidR="00000000" w:rsidRPr="00000000">
        <w:rPr>
          <w:rFonts w:ascii="Arial" w:cs="Arial" w:eastAsia="Arial" w:hAnsi="Arial"/>
          <w:rtl w:val="0"/>
        </w:rPr>
        <w:t xml:space="preserve"> días calendario luego de la apertura. De ser necesaria la entidad Contratante solicitara a los oferentes la ampliación de la vigencia de la oferta con la debida anticipación. En caso de que no se señale una fecha estará vigente hasta la celebración del contrato.</w:t>
      </w:r>
    </w:p>
    <w:p w:rsidR="00000000" w:rsidDel="00000000" w:rsidP="00000000" w:rsidRDefault="00000000" w:rsidRPr="00000000" w14:paraId="00000C4C">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C4D">
      <w:pPr>
        <w:spacing w:after="0" w:line="240" w:lineRule="auto"/>
        <w:jc w:val="both"/>
        <w:rPr>
          <w:rFonts w:ascii="Arial" w:cs="Arial" w:eastAsia="Arial" w:hAnsi="Arial"/>
        </w:rPr>
      </w:pPr>
      <w:bookmarkStart w:colFirst="0" w:colLast="0" w:name="_17dp8vu" w:id="10"/>
      <w:bookmarkEnd w:id="10"/>
      <w:r w:rsidDel="00000000" w:rsidR="00000000" w:rsidRPr="00000000">
        <w:rPr>
          <w:rFonts w:ascii="Arial" w:cs="Arial" w:eastAsia="Arial" w:hAnsi="Arial"/>
          <w:b w:val="1"/>
          <w:rtl w:val="0"/>
        </w:rPr>
        <w:t xml:space="preserve">3.3. Precio de la oferta: </w:t>
      </w:r>
      <w:r w:rsidDel="00000000" w:rsidR="00000000" w:rsidRPr="00000000">
        <w:rPr>
          <w:rFonts w:ascii="Arial" w:cs="Arial" w:eastAsia="Arial" w:hAnsi="Arial"/>
          <w:rtl w:val="0"/>
        </w:rPr>
        <w:t xml:space="preserve">Se entenderá por precio de la oferta al valor que el oferente haga constar en el Formulario de Oferta: Tabla de Descripción de Rubros, Unidades, Cantidades y Precios.</w:t>
      </w:r>
    </w:p>
    <w:p w:rsidR="00000000" w:rsidDel="00000000" w:rsidP="00000000" w:rsidRDefault="00000000" w:rsidRPr="00000000" w14:paraId="00000C4E">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C4F">
      <w:pPr>
        <w:spacing w:after="0" w:line="240" w:lineRule="auto"/>
        <w:jc w:val="both"/>
        <w:rPr>
          <w:rFonts w:ascii="Arial" w:cs="Arial" w:eastAsia="Arial" w:hAnsi="Arial"/>
        </w:rPr>
      </w:pPr>
      <w:r w:rsidDel="00000000" w:rsidR="00000000" w:rsidRPr="00000000">
        <w:rPr>
          <w:rFonts w:ascii="Arial" w:cs="Arial" w:eastAsia="Arial" w:hAnsi="Arial"/>
          <w:b w:val="1"/>
          <w:rtl w:val="0"/>
        </w:rPr>
        <w:t xml:space="preserve">3.3.1. Forma de presentar la oferta: </w:t>
      </w:r>
      <w:r w:rsidDel="00000000" w:rsidR="00000000" w:rsidRPr="00000000">
        <w:rPr>
          <w:rFonts w:ascii="Arial" w:cs="Arial" w:eastAsia="Arial" w:hAnsi="Arial"/>
          <w:rtl w:val="0"/>
        </w:rPr>
        <w:t xml:space="preserve">La oferta se presentará en forma física hasta las 11h00 del día 06 de Julio de 2020 en la dirección señalada en el numeral 3 de la Convocatoria. Para en este caso, se presentará en un sobre cerrado que contenga la siguiente ilustración:</w:t>
      </w:r>
    </w:p>
    <w:p w:rsidR="00000000" w:rsidDel="00000000" w:rsidP="00000000" w:rsidRDefault="00000000" w:rsidRPr="00000000" w14:paraId="00000C50">
      <w:pPr>
        <w:spacing w:after="0" w:line="240" w:lineRule="auto"/>
        <w:jc w:val="both"/>
        <w:rPr>
          <w:rFonts w:ascii="Arial" w:cs="Arial" w:eastAsia="Arial" w:hAnsi="Arial"/>
        </w:rPr>
      </w:pPr>
      <w:r w:rsidDel="00000000" w:rsidR="00000000" w:rsidRPr="00000000">
        <w:rPr>
          <w:rtl w:val="0"/>
        </w:rPr>
      </w:r>
    </w:p>
    <w:tbl>
      <w:tblPr>
        <w:tblStyle w:val="Table5"/>
        <w:tblW w:w="9142.0" w:type="dxa"/>
        <w:jc w:val="center"/>
        <w:tblLayout w:type="fixed"/>
        <w:tblLook w:val="0000"/>
      </w:tblPr>
      <w:tblGrid>
        <w:gridCol w:w="9142"/>
        <w:tblGridChange w:id="0">
          <w:tblGrid>
            <w:gridCol w:w="9142"/>
          </w:tblGrid>
        </w:tblGridChange>
      </w:tblGrid>
      <w:tr>
        <w:trPr>
          <w:trHeight w:val="408" w:hRule="atLeast"/>
        </w:trPr>
        <w:tc>
          <w:tcPr>
            <w:tcBorders>
              <w:top w:color="000000" w:space="0" w:sz="8" w:val="single"/>
              <w:left w:color="000000" w:space="0" w:sz="8" w:val="single"/>
              <w:bottom w:color="000000" w:space="0" w:sz="0" w:val="nil"/>
              <w:right w:color="000000" w:space="0" w:sz="8" w:val="single"/>
            </w:tcBorders>
            <w:vAlign w:val="center"/>
          </w:tcPr>
          <w:p w:rsidR="00000000" w:rsidDel="00000000" w:rsidP="00000000" w:rsidRDefault="00000000" w:rsidRPr="00000000" w14:paraId="00000C51">
            <w:pPr>
              <w:spacing w:after="0" w:line="240" w:lineRule="auto"/>
              <w:rPr>
                <w:rFonts w:ascii="Arial" w:cs="Arial" w:eastAsia="Arial" w:hAnsi="Arial"/>
                <w:color w:val="000000"/>
              </w:rPr>
            </w:pPr>
            <w:r w:rsidDel="00000000" w:rsidR="00000000" w:rsidRPr="00000000">
              <w:rPr>
                <w:rtl w:val="0"/>
              </w:rPr>
            </w:r>
          </w:p>
        </w:tc>
      </w:tr>
      <w:tr>
        <w:trPr>
          <w:trHeight w:val="288" w:hRule="atLeast"/>
        </w:trPr>
        <w:tc>
          <w:tcPr>
            <w:tcBorders>
              <w:top w:color="000000" w:space="0" w:sz="0" w:val="nil"/>
              <w:left w:color="000000" w:space="0" w:sz="8" w:val="single"/>
              <w:bottom w:color="000000" w:space="0" w:sz="0" w:val="nil"/>
              <w:right w:color="000000" w:space="0" w:sz="8" w:val="single"/>
            </w:tcBorders>
            <w:shd w:fill="ffffff" w:val="clear"/>
            <w:vAlign w:val="center"/>
          </w:tcPr>
          <w:p w:rsidR="00000000" w:rsidDel="00000000" w:rsidP="00000000" w:rsidRDefault="00000000" w:rsidRPr="00000000" w14:paraId="00000C52">
            <w:pPr>
              <w:widowControl w:val="0"/>
              <w:spacing w:after="0" w:before="1" w:line="240" w:lineRule="auto"/>
              <w:ind w:left="2127" w:right="1619" w:firstLine="0"/>
              <w:jc w:val="center"/>
              <w:rPr>
                <w:rFonts w:ascii="Arial" w:cs="Arial" w:eastAsia="Arial" w:hAnsi="Arial"/>
              </w:rPr>
            </w:pPr>
            <w:r w:rsidDel="00000000" w:rsidR="00000000" w:rsidRPr="00000000">
              <w:rPr>
                <w:rFonts w:ascii="Arial" w:cs="Arial" w:eastAsia="Arial" w:hAnsi="Arial"/>
                <w:b w:val="1"/>
                <w:rtl w:val="0"/>
              </w:rPr>
              <w:t xml:space="preserve">LICITACIÓN PUBLICA INTERNACIONAL DE OBRA</w:t>
            </w:r>
            <w:r w:rsidDel="00000000" w:rsidR="00000000" w:rsidRPr="00000000">
              <w:rPr>
                <w:rtl w:val="0"/>
              </w:rPr>
            </w:r>
          </w:p>
          <w:p w:rsidR="00000000" w:rsidDel="00000000" w:rsidP="00000000" w:rsidRDefault="00000000" w:rsidRPr="00000000" w14:paraId="00000C53">
            <w:pPr>
              <w:widowControl w:val="0"/>
              <w:spacing w:after="0" w:before="1" w:line="240" w:lineRule="auto"/>
              <w:ind w:left="2567" w:right="2262" w:firstLine="0"/>
              <w:jc w:val="center"/>
              <w:rPr>
                <w:rFonts w:ascii="Arial" w:cs="Arial" w:eastAsia="Arial" w:hAnsi="Arial"/>
              </w:rPr>
            </w:pPr>
            <w:r w:rsidDel="00000000" w:rsidR="00000000" w:rsidRPr="00000000">
              <w:rPr>
                <w:rtl w:val="0"/>
              </w:rPr>
            </w:r>
          </w:p>
          <w:p w:rsidR="00000000" w:rsidDel="00000000" w:rsidP="00000000" w:rsidRDefault="00000000" w:rsidRPr="00000000" w14:paraId="00000C54">
            <w:pPr>
              <w:spacing w:after="0" w:line="240" w:lineRule="auto"/>
              <w:jc w:val="center"/>
              <w:rPr>
                <w:rFonts w:ascii="Arial" w:cs="Arial" w:eastAsia="Arial" w:hAnsi="Arial"/>
                <w:color w:val="000000"/>
              </w:rPr>
            </w:pPr>
            <w:r w:rsidDel="00000000" w:rsidR="00000000" w:rsidRPr="00000000">
              <w:rPr>
                <w:rtl w:val="0"/>
              </w:rPr>
            </w:r>
          </w:p>
        </w:tc>
      </w:tr>
      <w:tr>
        <w:trPr>
          <w:trHeight w:val="288" w:hRule="atLeast"/>
        </w:trPr>
        <w:tc>
          <w:tcPr>
            <w:tcBorders>
              <w:top w:color="000000" w:space="0" w:sz="0" w:val="nil"/>
              <w:left w:color="000000" w:space="0" w:sz="8" w:val="single"/>
              <w:bottom w:color="000000" w:space="0" w:sz="0" w:val="nil"/>
              <w:right w:color="000000" w:space="0" w:sz="8" w:val="single"/>
            </w:tcBorders>
            <w:shd w:fill="ffffff" w:val="clear"/>
            <w:vAlign w:val="center"/>
          </w:tcPr>
          <w:p w:rsidR="00000000" w:rsidDel="00000000" w:rsidP="00000000" w:rsidRDefault="00000000" w:rsidRPr="00000000" w14:paraId="00000C55">
            <w:pPr>
              <w:widowControl w:val="0"/>
              <w:spacing w:after="0" w:line="240" w:lineRule="auto"/>
              <w:jc w:val="center"/>
              <w:rPr>
                <w:rFonts w:ascii="Arial" w:cs="Arial" w:eastAsia="Arial" w:hAnsi="Arial"/>
                <w:color w:val="000000"/>
              </w:rPr>
            </w:pPr>
            <w:r w:rsidDel="00000000" w:rsidR="00000000" w:rsidRPr="00000000">
              <w:rPr>
                <w:rFonts w:ascii="Arial" w:cs="Arial" w:eastAsia="Arial" w:hAnsi="Arial"/>
                <w:color w:val="000000"/>
                <w:rtl w:val="0"/>
              </w:rPr>
              <w:t xml:space="preserve">" LPI-GADMM-OP-01-2020"</w:t>
            </w:r>
          </w:p>
        </w:tc>
      </w:tr>
      <w:tr>
        <w:trPr>
          <w:trHeight w:val="288" w:hRule="atLeast"/>
        </w:trPr>
        <w:tc>
          <w:tcPr>
            <w:tcBorders>
              <w:top w:color="000000" w:space="0" w:sz="0" w:val="nil"/>
              <w:left w:color="000000" w:space="0" w:sz="8" w:val="single"/>
              <w:bottom w:color="000000" w:space="0" w:sz="0" w:val="nil"/>
              <w:right w:color="000000" w:space="0" w:sz="8" w:val="single"/>
            </w:tcBorders>
            <w:shd w:fill="ffffff" w:val="clear"/>
            <w:vAlign w:val="center"/>
          </w:tcPr>
          <w:p w:rsidR="00000000" w:rsidDel="00000000" w:rsidP="00000000" w:rsidRDefault="00000000" w:rsidRPr="00000000" w14:paraId="00000C56">
            <w:pPr>
              <w:widowControl w:val="0"/>
              <w:spacing w:after="0" w:line="240" w:lineRule="auto"/>
              <w:jc w:val="center"/>
              <w:rPr>
                <w:rFonts w:ascii="Arial" w:cs="Arial" w:eastAsia="Arial" w:hAnsi="Arial"/>
                <w:color w:val="000000"/>
              </w:rPr>
            </w:pPr>
            <w:r w:rsidDel="00000000" w:rsidR="00000000" w:rsidRPr="00000000">
              <w:rPr>
                <w:rFonts w:ascii="Arial" w:cs="Arial" w:eastAsia="Arial" w:hAnsi="Arial"/>
                <w:color w:val="000000"/>
                <w:rtl w:val="0"/>
              </w:rPr>
              <w:t xml:space="preserve"> </w:t>
            </w:r>
          </w:p>
        </w:tc>
      </w:tr>
      <w:tr>
        <w:trPr>
          <w:trHeight w:val="288" w:hRule="atLeast"/>
        </w:trPr>
        <w:tc>
          <w:tcPr>
            <w:tcBorders>
              <w:top w:color="000000" w:space="0" w:sz="0" w:val="nil"/>
              <w:left w:color="000000" w:space="0" w:sz="8" w:val="single"/>
              <w:bottom w:color="000000" w:space="0" w:sz="0" w:val="nil"/>
              <w:right w:color="000000" w:space="0" w:sz="8" w:val="single"/>
            </w:tcBorders>
            <w:shd w:fill="ffffff" w:val="clear"/>
            <w:vAlign w:val="center"/>
          </w:tcPr>
          <w:p w:rsidR="00000000" w:rsidDel="00000000" w:rsidP="00000000" w:rsidRDefault="00000000" w:rsidRPr="00000000" w14:paraId="00000C57">
            <w:pPr>
              <w:widowControl w:val="0"/>
              <w:spacing w:after="0" w:line="240" w:lineRule="auto"/>
              <w:jc w:val="center"/>
              <w:rPr>
                <w:rFonts w:ascii="Arial" w:cs="Arial" w:eastAsia="Arial" w:hAnsi="Arial"/>
                <w:color w:val="000000"/>
              </w:rPr>
            </w:pPr>
            <w:r w:rsidDel="00000000" w:rsidR="00000000" w:rsidRPr="00000000">
              <w:rPr>
                <w:rFonts w:ascii="Arial" w:cs="Arial" w:eastAsia="Arial" w:hAnsi="Arial"/>
                <w:b w:val="1"/>
                <w:color w:val="000000"/>
                <w:rtl w:val="0"/>
              </w:rPr>
              <w:t xml:space="preserve">SOBRE UNICO</w:t>
            </w:r>
            <w:r w:rsidDel="00000000" w:rsidR="00000000" w:rsidRPr="00000000">
              <w:rPr>
                <w:rtl w:val="0"/>
              </w:rPr>
            </w:r>
          </w:p>
        </w:tc>
      </w:tr>
      <w:tr>
        <w:trPr>
          <w:trHeight w:val="288" w:hRule="atLeast"/>
        </w:trPr>
        <w:tc>
          <w:tcPr>
            <w:tcBorders>
              <w:top w:color="000000" w:space="0" w:sz="0" w:val="nil"/>
              <w:left w:color="000000" w:space="0" w:sz="8" w:val="single"/>
              <w:bottom w:color="000000" w:space="0" w:sz="0" w:val="nil"/>
              <w:right w:color="000000" w:space="0" w:sz="8" w:val="single"/>
            </w:tcBorders>
            <w:shd w:fill="ffffff" w:val="clear"/>
            <w:vAlign w:val="center"/>
          </w:tcPr>
          <w:p w:rsidR="00000000" w:rsidDel="00000000" w:rsidP="00000000" w:rsidRDefault="00000000" w:rsidRPr="00000000" w14:paraId="00000C58">
            <w:pPr>
              <w:widowControl w:val="0"/>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Señor</w:t>
            </w:r>
          </w:p>
        </w:tc>
      </w:tr>
      <w:tr>
        <w:trPr>
          <w:trHeight w:val="288" w:hRule="atLeast"/>
        </w:trPr>
        <w:tc>
          <w:tcPr>
            <w:tcBorders>
              <w:top w:color="000000" w:space="0" w:sz="0" w:val="nil"/>
              <w:left w:color="000000" w:space="0" w:sz="8" w:val="single"/>
              <w:bottom w:color="000000" w:space="0" w:sz="0" w:val="nil"/>
              <w:right w:color="000000" w:space="0" w:sz="8" w:val="single"/>
            </w:tcBorders>
            <w:shd w:fill="ffffff" w:val="clear"/>
            <w:vAlign w:val="center"/>
          </w:tcPr>
          <w:p w:rsidR="00000000" w:rsidDel="00000000" w:rsidP="00000000" w:rsidRDefault="00000000" w:rsidRPr="00000000" w14:paraId="00000C59">
            <w:pPr>
              <w:widowControl w:val="0"/>
              <w:spacing w:after="0" w:line="240" w:lineRule="auto"/>
              <w:jc w:val="center"/>
              <w:rPr>
                <w:rFonts w:ascii="Arial" w:cs="Arial" w:eastAsia="Arial" w:hAnsi="Arial"/>
                <w:color w:val="000000"/>
              </w:rPr>
            </w:pPr>
            <w:r w:rsidDel="00000000" w:rsidR="00000000" w:rsidRPr="00000000">
              <w:rPr>
                <w:rFonts w:ascii="Arial" w:cs="Arial" w:eastAsia="Arial" w:hAnsi="Arial"/>
                <w:color w:val="000000"/>
                <w:rtl w:val="0"/>
              </w:rPr>
              <w:t xml:space="preserve"> </w:t>
            </w:r>
          </w:p>
        </w:tc>
      </w:tr>
      <w:tr>
        <w:trPr>
          <w:trHeight w:val="288" w:hRule="atLeast"/>
        </w:trPr>
        <w:tc>
          <w:tcPr>
            <w:tcBorders>
              <w:top w:color="000000" w:space="0" w:sz="0" w:val="nil"/>
              <w:left w:color="000000" w:space="0" w:sz="8" w:val="single"/>
              <w:bottom w:color="000000" w:space="0" w:sz="0" w:val="nil"/>
              <w:right w:color="000000" w:space="0" w:sz="8" w:val="single"/>
            </w:tcBorders>
            <w:shd w:fill="ffffff" w:val="clear"/>
            <w:vAlign w:val="center"/>
          </w:tcPr>
          <w:p w:rsidR="00000000" w:rsidDel="00000000" w:rsidP="00000000" w:rsidRDefault="00000000" w:rsidRPr="00000000" w14:paraId="00000C5A">
            <w:pPr>
              <w:widowControl w:val="0"/>
              <w:spacing w:after="0" w:line="240" w:lineRule="auto"/>
              <w:jc w:val="both"/>
              <w:rPr>
                <w:rFonts w:ascii="Arial" w:cs="Arial" w:eastAsia="Arial" w:hAnsi="Arial"/>
                <w:color w:val="000000"/>
              </w:rPr>
            </w:pPr>
            <w:r w:rsidDel="00000000" w:rsidR="00000000" w:rsidRPr="00000000">
              <w:rPr>
                <w:rFonts w:ascii="Arial" w:cs="Arial" w:eastAsia="Arial" w:hAnsi="Arial"/>
                <w:b w:val="1"/>
                <w:color w:val="000000"/>
                <w:rtl w:val="0"/>
              </w:rPr>
              <w:t xml:space="preserve">ING. DARIO XAVIER MACAS SALVATIERRA</w:t>
            </w:r>
            <w:r w:rsidDel="00000000" w:rsidR="00000000" w:rsidRPr="00000000">
              <w:rPr>
                <w:rtl w:val="0"/>
              </w:rPr>
            </w:r>
          </w:p>
        </w:tc>
      </w:tr>
      <w:tr>
        <w:trPr>
          <w:trHeight w:val="288" w:hRule="atLeast"/>
        </w:trPr>
        <w:tc>
          <w:tcPr>
            <w:tcBorders>
              <w:top w:color="000000" w:space="0" w:sz="0" w:val="nil"/>
              <w:left w:color="000000" w:space="0" w:sz="8" w:val="single"/>
              <w:bottom w:color="000000" w:space="0" w:sz="0" w:val="nil"/>
              <w:right w:color="000000" w:space="0" w:sz="8" w:val="single"/>
            </w:tcBorders>
            <w:shd w:fill="ffffff" w:val="clear"/>
            <w:vAlign w:val="center"/>
          </w:tcPr>
          <w:p w:rsidR="00000000" w:rsidDel="00000000" w:rsidP="00000000" w:rsidRDefault="00000000" w:rsidRPr="00000000" w14:paraId="00000C5B">
            <w:pPr>
              <w:spacing w:after="0" w:line="240" w:lineRule="auto"/>
              <w:rPr>
                <w:rFonts w:ascii="Arial" w:cs="Arial" w:eastAsia="Arial" w:hAnsi="Arial"/>
              </w:rPr>
            </w:pPr>
            <w:r w:rsidDel="00000000" w:rsidR="00000000" w:rsidRPr="00000000">
              <w:rPr>
                <w:rFonts w:ascii="Arial" w:cs="Arial" w:eastAsia="Arial" w:hAnsi="Arial"/>
                <w:b w:val="1"/>
                <w:rtl w:val="0"/>
              </w:rPr>
              <w:t xml:space="preserve">ALCALDE DE MACHALA</w:t>
            </w:r>
            <w:r w:rsidDel="00000000" w:rsidR="00000000" w:rsidRPr="00000000">
              <w:rPr>
                <w:rtl w:val="0"/>
              </w:rPr>
            </w:r>
          </w:p>
          <w:p w:rsidR="00000000" w:rsidDel="00000000" w:rsidP="00000000" w:rsidRDefault="00000000" w:rsidRPr="00000000" w14:paraId="00000C5C">
            <w:pPr>
              <w:spacing w:after="0" w:line="240" w:lineRule="auto"/>
              <w:rPr>
                <w:rFonts w:ascii="Arial" w:cs="Arial" w:eastAsia="Arial" w:hAnsi="Arial"/>
              </w:rPr>
            </w:pPr>
            <w:r w:rsidDel="00000000" w:rsidR="00000000" w:rsidRPr="00000000">
              <w:rPr>
                <w:rFonts w:ascii="Arial" w:cs="Arial" w:eastAsia="Arial" w:hAnsi="Arial"/>
                <w:b w:val="1"/>
                <w:rtl w:val="0"/>
              </w:rPr>
              <w:t xml:space="preserve">GOBIERNO AUTONOMO DESCENTRALIZADO MUNICIPAL DE MACHALA</w:t>
            </w:r>
            <w:r w:rsidDel="00000000" w:rsidR="00000000" w:rsidRPr="00000000">
              <w:rPr>
                <w:rtl w:val="0"/>
              </w:rPr>
            </w:r>
          </w:p>
          <w:p w:rsidR="00000000" w:rsidDel="00000000" w:rsidP="00000000" w:rsidRDefault="00000000" w:rsidRPr="00000000" w14:paraId="00000C5D">
            <w:pPr>
              <w:widowControl w:val="0"/>
              <w:spacing w:after="0" w:line="240" w:lineRule="auto"/>
              <w:jc w:val="both"/>
              <w:rPr>
                <w:rFonts w:ascii="Arial" w:cs="Arial" w:eastAsia="Arial" w:hAnsi="Arial"/>
                <w:color w:val="000000"/>
              </w:rPr>
            </w:pPr>
            <w:r w:rsidDel="00000000" w:rsidR="00000000" w:rsidRPr="00000000">
              <w:rPr>
                <w:rtl w:val="0"/>
              </w:rPr>
            </w:r>
          </w:p>
        </w:tc>
      </w:tr>
      <w:tr>
        <w:trPr>
          <w:trHeight w:val="288" w:hRule="atLeast"/>
        </w:trPr>
        <w:tc>
          <w:tcPr>
            <w:tcBorders>
              <w:top w:color="000000" w:space="0" w:sz="0" w:val="nil"/>
              <w:left w:color="000000" w:space="0" w:sz="8" w:val="single"/>
              <w:bottom w:color="000000" w:space="0" w:sz="0" w:val="nil"/>
              <w:right w:color="000000" w:space="0" w:sz="8" w:val="single"/>
            </w:tcBorders>
            <w:shd w:fill="ffffff" w:val="clear"/>
            <w:vAlign w:val="center"/>
          </w:tcPr>
          <w:p w:rsidR="00000000" w:rsidDel="00000000" w:rsidP="00000000" w:rsidRDefault="00000000" w:rsidRPr="00000000" w14:paraId="00000C5E">
            <w:pPr>
              <w:widowControl w:val="0"/>
              <w:spacing w:after="0" w:line="240" w:lineRule="auto"/>
              <w:jc w:val="center"/>
              <w:rPr>
                <w:rFonts w:ascii="Arial" w:cs="Arial" w:eastAsia="Arial" w:hAnsi="Arial"/>
                <w:color w:val="000000"/>
              </w:rPr>
            </w:pPr>
            <w:r w:rsidDel="00000000" w:rsidR="00000000" w:rsidRPr="00000000">
              <w:rPr>
                <w:rFonts w:ascii="Arial" w:cs="Arial" w:eastAsia="Arial" w:hAnsi="Arial"/>
                <w:color w:val="000000"/>
                <w:rtl w:val="0"/>
              </w:rPr>
              <w:t xml:space="preserve"> </w:t>
            </w:r>
          </w:p>
        </w:tc>
      </w:tr>
      <w:tr>
        <w:trPr>
          <w:trHeight w:val="288" w:hRule="atLeast"/>
        </w:trPr>
        <w:tc>
          <w:tcPr>
            <w:tcBorders>
              <w:top w:color="000000" w:space="0" w:sz="0" w:val="nil"/>
              <w:left w:color="000000" w:space="0" w:sz="8" w:val="single"/>
              <w:bottom w:color="000000" w:space="0" w:sz="0" w:val="nil"/>
              <w:right w:color="000000" w:space="0" w:sz="8" w:val="single"/>
            </w:tcBorders>
            <w:shd w:fill="ffffff" w:val="clear"/>
            <w:vAlign w:val="center"/>
          </w:tcPr>
          <w:p w:rsidR="00000000" w:rsidDel="00000000" w:rsidP="00000000" w:rsidRDefault="00000000" w:rsidRPr="00000000" w14:paraId="00000C5F">
            <w:pPr>
              <w:widowControl w:val="0"/>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Presente</w:t>
            </w:r>
          </w:p>
        </w:tc>
      </w:tr>
      <w:tr>
        <w:trPr>
          <w:trHeight w:val="288" w:hRule="atLeast"/>
        </w:trPr>
        <w:tc>
          <w:tcPr>
            <w:tcBorders>
              <w:top w:color="000000" w:space="0" w:sz="0" w:val="nil"/>
              <w:left w:color="000000" w:space="0" w:sz="8" w:val="single"/>
              <w:bottom w:color="000000" w:space="0" w:sz="0" w:val="nil"/>
              <w:right w:color="000000" w:space="0" w:sz="8" w:val="single"/>
            </w:tcBorders>
            <w:shd w:fill="ffffff" w:val="clear"/>
            <w:vAlign w:val="center"/>
          </w:tcPr>
          <w:p w:rsidR="00000000" w:rsidDel="00000000" w:rsidP="00000000" w:rsidRDefault="00000000" w:rsidRPr="00000000" w14:paraId="00000C60">
            <w:pPr>
              <w:widowControl w:val="0"/>
              <w:spacing w:after="0" w:line="240" w:lineRule="auto"/>
              <w:jc w:val="center"/>
              <w:rPr>
                <w:rFonts w:ascii="Arial" w:cs="Arial" w:eastAsia="Arial" w:hAnsi="Arial"/>
                <w:color w:val="000000"/>
              </w:rPr>
            </w:pPr>
            <w:r w:rsidDel="00000000" w:rsidR="00000000" w:rsidRPr="00000000">
              <w:rPr>
                <w:rFonts w:ascii="Arial" w:cs="Arial" w:eastAsia="Arial" w:hAnsi="Arial"/>
                <w:color w:val="000000"/>
                <w:rtl w:val="0"/>
              </w:rPr>
              <w:t xml:space="preserve"> </w:t>
            </w:r>
          </w:p>
        </w:tc>
      </w:tr>
      <w:tr>
        <w:trPr>
          <w:trHeight w:val="288" w:hRule="atLeast"/>
        </w:trPr>
        <w:tc>
          <w:tcPr>
            <w:tcBorders>
              <w:top w:color="000000" w:space="0" w:sz="0" w:val="nil"/>
              <w:left w:color="000000" w:space="0" w:sz="8" w:val="single"/>
              <w:bottom w:color="000000" w:space="0" w:sz="0" w:val="nil"/>
              <w:right w:color="000000" w:space="0" w:sz="8" w:val="single"/>
            </w:tcBorders>
            <w:shd w:fill="ffffff" w:val="clear"/>
            <w:vAlign w:val="center"/>
          </w:tcPr>
          <w:p w:rsidR="00000000" w:rsidDel="00000000" w:rsidP="00000000" w:rsidRDefault="00000000" w:rsidRPr="00000000" w14:paraId="00000C61">
            <w:pPr>
              <w:widowControl w:val="0"/>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PRESENTADA POR: ………………………………………………………………………………..</w:t>
            </w:r>
          </w:p>
        </w:tc>
      </w:tr>
      <w:tr>
        <w:trPr>
          <w:trHeight w:val="300" w:hRule="atLeast"/>
        </w:trPr>
        <w:tc>
          <w:tcPr>
            <w:tcBorders>
              <w:top w:color="000000" w:space="0" w:sz="0" w:val="nil"/>
              <w:left w:color="000000" w:space="0" w:sz="8" w:val="single"/>
              <w:bottom w:color="000000" w:space="0" w:sz="8" w:val="single"/>
              <w:right w:color="000000" w:space="0" w:sz="8" w:val="single"/>
            </w:tcBorders>
            <w:shd w:fill="ffffff" w:val="clear"/>
            <w:vAlign w:val="center"/>
          </w:tcPr>
          <w:p w:rsidR="00000000" w:rsidDel="00000000" w:rsidP="00000000" w:rsidRDefault="00000000" w:rsidRPr="00000000" w14:paraId="00000C62">
            <w:pPr>
              <w:widowControl w:val="0"/>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 </w:t>
            </w:r>
          </w:p>
        </w:tc>
      </w:tr>
    </w:tbl>
    <w:p w:rsidR="00000000" w:rsidDel="00000000" w:rsidP="00000000" w:rsidRDefault="00000000" w:rsidRPr="00000000" w14:paraId="00000C63">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C64">
      <w:pPr>
        <w:spacing w:after="0" w:line="240" w:lineRule="auto"/>
        <w:jc w:val="both"/>
        <w:rPr>
          <w:rFonts w:ascii="Arial" w:cs="Arial" w:eastAsia="Arial" w:hAnsi="Arial"/>
        </w:rPr>
      </w:pPr>
      <w:r w:rsidDel="00000000" w:rsidR="00000000" w:rsidRPr="00000000">
        <w:rPr>
          <w:rFonts w:ascii="Arial" w:cs="Arial" w:eastAsia="Arial" w:hAnsi="Arial"/>
          <w:rtl w:val="0"/>
        </w:rPr>
        <w:t xml:space="preserve">No se tomarán en cuenta las ofertas entregadas en otro lugar o después del día y hora fijados para su entrega recepción. </w:t>
      </w:r>
      <w:r w:rsidDel="00000000" w:rsidR="00000000" w:rsidRPr="00000000">
        <w:rPr>
          <w:rFonts w:ascii="Arial" w:cs="Arial" w:eastAsia="Arial" w:hAnsi="Arial"/>
          <w:b w:val="1"/>
          <w:rtl w:val="0"/>
        </w:rPr>
        <w:t xml:space="preserve">EL FORMULARIO DE OFERTA DEBERÁ ESTAR DEBIDAMENTE FIRMADO POR EL OFERENTE.</w:t>
      </w:r>
      <w:r w:rsidDel="00000000" w:rsidR="00000000" w:rsidRPr="00000000">
        <w:rPr>
          <w:rtl w:val="0"/>
        </w:rPr>
      </w:r>
    </w:p>
    <w:p w:rsidR="00000000" w:rsidDel="00000000" w:rsidP="00000000" w:rsidRDefault="00000000" w:rsidRPr="00000000" w14:paraId="00000C65">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C66">
      <w:pPr>
        <w:spacing w:after="0" w:line="240" w:lineRule="auto"/>
        <w:jc w:val="both"/>
        <w:rPr>
          <w:rFonts w:ascii="Arial" w:cs="Arial" w:eastAsia="Arial" w:hAnsi="Arial"/>
        </w:rPr>
      </w:pPr>
      <w:r w:rsidDel="00000000" w:rsidR="00000000" w:rsidRPr="00000000">
        <w:rPr>
          <w:rFonts w:ascii="Arial" w:cs="Arial" w:eastAsia="Arial" w:hAnsi="Arial"/>
          <w:rtl w:val="0"/>
        </w:rPr>
        <w:t xml:space="preserve">El secretario de la Comisión Técnica recibirá las ofertas, conferirá comprobantes de recepción por cada oferta entregada y anotará, tanto en los recibos como en el sobre de la oferta, la fecha y hora de recepción.</w:t>
      </w:r>
    </w:p>
    <w:p w:rsidR="00000000" w:rsidDel="00000000" w:rsidP="00000000" w:rsidRDefault="00000000" w:rsidRPr="00000000" w14:paraId="00000C67">
      <w:pPr>
        <w:spacing w:after="0" w:line="240" w:lineRule="auto"/>
        <w:jc w:val="both"/>
        <w:rPr>
          <w:rFonts w:ascii="Arial" w:cs="Arial" w:eastAsia="Arial" w:hAnsi="Arial"/>
          <w:color w:val="ff0000"/>
        </w:rPr>
      </w:pPr>
      <w:r w:rsidDel="00000000" w:rsidR="00000000" w:rsidRPr="00000000">
        <w:rPr>
          <w:rtl w:val="0"/>
        </w:rPr>
      </w:r>
    </w:p>
    <w:p w:rsidR="00000000" w:rsidDel="00000000" w:rsidP="00000000" w:rsidRDefault="00000000" w:rsidRPr="00000000" w14:paraId="00000C68">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El oferente que estipulare en la oferta sueldos y salarios inferiores a los mínimos legales vigentes en el país, de acuerdo a las tablas sectoriales publicadas en el registro oficial, será descalificado.</w:t>
      </w:r>
    </w:p>
    <w:p w:rsidR="00000000" w:rsidDel="00000000" w:rsidP="00000000" w:rsidRDefault="00000000" w:rsidRPr="00000000" w14:paraId="00000C69">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C6A">
      <w:pPr>
        <w:spacing w:after="0" w:line="240" w:lineRule="auto"/>
        <w:jc w:val="both"/>
        <w:rPr>
          <w:rFonts w:ascii="Arial" w:cs="Arial" w:eastAsia="Arial" w:hAnsi="Arial"/>
        </w:rPr>
      </w:pPr>
      <w:r w:rsidDel="00000000" w:rsidR="00000000" w:rsidRPr="00000000">
        <w:rPr>
          <w:rFonts w:ascii="Arial" w:cs="Arial" w:eastAsia="Arial" w:hAnsi="Arial"/>
          <w:b w:val="1"/>
          <w:rtl w:val="0"/>
        </w:rPr>
        <w:t xml:space="preserve">3.4. Plazo de ejecución: </w:t>
      </w:r>
      <w:r w:rsidDel="00000000" w:rsidR="00000000" w:rsidRPr="00000000">
        <w:rPr>
          <w:rFonts w:ascii="Arial" w:cs="Arial" w:eastAsia="Arial" w:hAnsi="Arial"/>
          <w:rtl w:val="0"/>
        </w:rPr>
        <w:t xml:space="preserve">El plazo estimado para la ejecución del contrato es de </w:t>
      </w:r>
      <w:r w:rsidDel="00000000" w:rsidR="00000000" w:rsidRPr="00000000">
        <w:rPr>
          <w:rFonts w:ascii="Arial" w:cs="Arial" w:eastAsia="Arial" w:hAnsi="Arial"/>
          <w:b w:val="1"/>
          <w:rtl w:val="0"/>
        </w:rPr>
        <w:t xml:space="preserve">365</w:t>
      </w:r>
      <w:r w:rsidDel="00000000" w:rsidR="00000000" w:rsidRPr="00000000">
        <w:rPr>
          <w:rFonts w:ascii="Arial" w:cs="Arial" w:eastAsia="Arial" w:hAnsi="Arial"/>
          <w:rtl w:val="0"/>
        </w:rPr>
        <w:t xml:space="preserve"> días, contado a partir de que la entidad contratante notifique el inicio de la obra.</w:t>
      </w:r>
    </w:p>
    <w:p w:rsidR="00000000" w:rsidDel="00000000" w:rsidP="00000000" w:rsidRDefault="00000000" w:rsidRPr="00000000" w14:paraId="00000C6B">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C6C">
      <w:pPr>
        <w:spacing w:after="0" w:line="240" w:lineRule="auto"/>
        <w:jc w:val="both"/>
        <w:rPr>
          <w:rFonts w:ascii="Arial" w:cs="Arial" w:eastAsia="Arial" w:hAnsi="Arial"/>
        </w:rPr>
      </w:pPr>
      <w:r w:rsidDel="00000000" w:rsidR="00000000" w:rsidRPr="00000000">
        <w:rPr>
          <w:rFonts w:ascii="Arial" w:cs="Arial" w:eastAsia="Arial" w:hAnsi="Arial"/>
          <w:rtl w:val="0"/>
        </w:rPr>
        <w:t xml:space="preserve">La recepción definitiva se realizará a partir del término de </w:t>
      </w:r>
      <w:r w:rsidDel="00000000" w:rsidR="00000000" w:rsidRPr="00000000">
        <w:rPr>
          <w:rFonts w:ascii="Arial" w:cs="Arial" w:eastAsia="Arial" w:hAnsi="Arial"/>
          <w:b w:val="1"/>
          <w:rtl w:val="0"/>
        </w:rPr>
        <w:t xml:space="preserve">210 días</w:t>
      </w:r>
      <w:r w:rsidDel="00000000" w:rsidR="00000000" w:rsidRPr="00000000">
        <w:rPr>
          <w:rFonts w:ascii="Arial" w:cs="Arial" w:eastAsia="Arial" w:hAnsi="Arial"/>
          <w:rtl w:val="0"/>
        </w:rPr>
        <w:t xml:space="preserve"> a contarse desde la suscripción del Acta de Recepción Provisional Total, a contarse desde la suscripción del acta de recepción provisional total o de la última recepción provisional parcial, si se hubiere previsto realizar varias de éstas.</w:t>
      </w:r>
    </w:p>
    <w:p w:rsidR="00000000" w:rsidDel="00000000" w:rsidP="00000000" w:rsidRDefault="00000000" w:rsidRPr="00000000" w14:paraId="00000C6D">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C6E">
      <w:pPr>
        <w:spacing w:after="0" w:line="240" w:lineRule="auto"/>
        <w:jc w:val="both"/>
        <w:rPr>
          <w:rFonts w:ascii="Arial" w:cs="Arial" w:eastAsia="Arial" w:hAnsi="Arial"/>
        </w:rPr>
      </w:pPr>
      <w:r w:rsidDel="00000000" w:rsidR="00000000" w:rsidRPr="00000000">
        <w:rPr>
          <w:rFonts w:ascii="Arial" w:cs="Arial" w:eastAsia="Arial" w:hAnsi="Arial"/>
          <w:b w:val="1"/>
          <w:rtl w:val="0"/>
        </w:rPr>
        <w:t xml:space="preserve">3.5. Alcance del precio de la oferta: </w:t>
      </w:r>
      <w:r w:rsidDel="00000000" w:rsidR="00000000" w:rsidRPr="00000000">
        <w:rPr>
          <w:rFonts w:ascii="Arial" w:cs="Arial" w:eastAsia="Arial" w:hAnsi="Arial"/>
          <w:rtl w:val="0"/>
        </w:rPr>
        <w:t xml:space="preserve">El precio de la oferta deberá cubrir el valor de la depreciación, operación y mantenimiento de los equipos, (si son de propiedad del oferente) y el costo de arrendamiento en el caso de ser alquilados, el costo de los materiales, equipos y accesorios a incorporarse definitivamente en el proyecto, mano de obra, transporte, etc.; los costos indirectos, los impuestos y tasas vigentes; así como, los servicios para la ejecución completa de la obra a contratarse, es decir, todo lo necesario para entregar la obra contratada lista para ser puesta en servicio.</w:t>
      </w:r>
    </w:p>
    <w:p w:rsidR="00000000" w:rsidDel="00000000" w:rsidP="00000000" w:rsidRDefault="00000000" w:rsidRPr="00000000" w14:paraId="00000C6F">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C70">
      <w:pPr>
        <w:spacing w:after="0" w:line="240" w:lineRule="auto"/>
        <w:jc w:val="both"/>
        <w:rPr>
          <w:rFonts w:ascii="Arial" w:cs="Arial" w:eastAsia="Arial" w:hAnsi="Arial"/>
        </w:rPr>
      </w:pPr>
      <w:r w:rsidDel="00000000" w:rsidR="00000000" w:rsidRPr="00000000">
        <w:rPr>
          <w:rFonts w:ascii="Arial" w:cs="Arial" w:eastAsia="Arial" w:hAnsi="Arial"/>
          <w:rtl w:val="0"/>
        </w:rPr>
        <w:t xml:space="preserve">El oferente deberá ofertar todos y cada uno de los rubros señalados en las Condiciones Particulares del Pliego, en el Formulario de Oferta Tabla de Descripción de Rubros, Unidades, Cantidades y Precios, para la obra que propone ejecutar.</w:t>
      </w:r>
    </w:p>
    <w:p w:rsidR="00000000" w:rsidDel="00000000" w:rsidP="00000000" w:rsidRDefault="00000000" w:rsidRPr="00000000" w14:paraId="00000C71">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C72">
      <w:pPr>
        <w:spacing w:after="0" w:line="240" w:lineRule="auto"/>
        <w:jc w:val="both"/>
        <w:rPr>
          <w:rFonts w:ascii="Arial" w:cs="Arial" w:eastAsia="Arial" w:hAnsi="Arial"/>
        </w:rPr>
      </w:pPr>
      <w:r w:rsidDel="00000000" w:rsidR="00000000" w:rsidRPr="00000000">
        <w:rPr>
          <w:rFonts w:ascii="Arial" w:cs="Arial" w:eastAsia="Arial" w:hAnsi="Arial"/>
          <w:rtl w:val="0"/>
        </w:rPr>
        <w:t xml:space="preserve">De existir errores aritméticos la Comisión de Evaluación procederá a su corrección como parte del proceso de evaluación conforme a lo previsto para el efecto. </w:t>
      </w:r>
    </w:p>
    <w:p w:rsidR="00000000" w:rsidDel="00000000" w:rsidP="00000000" w:rsidRDefault="00000000" w:rsidRPr="00000000" w14:paraId="00000C73">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C74">
      <w:pPr>
        <w:spacing w:after="0" w:line="240" w:lineRule="auto"/>
        <w:jc w:val="both"/>
        <w:rPr>
          <w:rFonts w:ascii="Arial" w:cs="Arial" w:eastAsia="Arial" w:hAnsi="Arial"/>
          <w:color w:val="000000"/>
        </w:rPr>
      </w:pPr>
      <w:r w:rsidDel="00000000" w:rsidR="00000000" w:rsidRPr="00000000">
        <w:rPr>
          <w:rFonts w:ascii="Arial" w:cs="Arial" w:eastAsia="Arial" w:hAnsi="Arial"/>
          <w:b w:val="1"/>
          <w:color w:val="000000"/>
          <w:rtl w:val="0"/>
        </w:rPr>
        <w:t xml:space="preserve">3.6. Forma de pago: </w:t>
      </w:r>
      <w:r w:rsidDel="00000000" w:rsidR="00000000" w:rsidRPr="00000000">
        <w:rPr>
          <w:rFonts w:ascii="Arial" w:cs="Arial" w:eastAsia="Arial" w:hAnsi="Arial"/>
          <w:color w:val="000000"/>
          <w:rtl w:val="0"/>
        </w:rPr>
        <w:t xml:space="preserve">Los pagos se realizarán de la manera prevista en el numeral 7 de la Convocatoria y en el Contrato, es decir:</w:t>
      </w:r>
    </w:p>
    <w:p w:rsidR="00000000" w:rsidDel="00000000" w:rsidP="00000000" w:rsidRDefault="00000000" w:rsidRPr="00000000" w14:paraId="00000C75">
      <w:pPr>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C76">
      <w:pPr>
        <w:spacing w:after="0" w:line="240" w:lineRule="auto"/>
        <w:jc w:val="both"/>
        <w:rPr>
          <w:rFonts w:ascii="Arial" w:cs="Arial" w:eastAsia="Arial" w:hAnsi="Arial"/>
          <w:color w:val="333333"/>
        </w:rPr>
      </w:pPr>
      <w:r w:rsidDel="00000000" w:rsidR="00000000" w:rsidRPr="00000000">
        <w:rPr>
          <w:rFonts w:ascii="Arial" w:cs="Arial" w:eastAsia="Arial" w:hAnsi="Arial"/>
          <w:b w:val="1"/>
          <w:color w:val="000000"/>
          <w:rtl w:val="0"/>
        </w:rPr>
        <w:t xml:space="preserve">3.6.1. Anticipo: </w:t>
      </w:r>
      <w:r w:rsidDel="00000000" w:rsidR="00000000" w:rsidRPr="00000000">
        <w:rPr>
          <w:rFonts w:ascii="Arial" w:cs="Arial" w:eastAsia="Arial" w:hAnsi="Arial"/>
          <w:color w:val="333333"/>
          <w:rtl w:val="0"/>
        </w:rPr>
        <w:t xml:space="preserve">Se otorgará un anticipo de </w:t>
      </w:r>
      <w:r w:rsidDel="00000000" w:rsidR="00000000" w:rsidRPr="00000000">
        <w:rPr>
          <w:rFonts w:ascii="Arial" w:cs="Arial" w:eastAsia="Arial" w:hAnsi="Arial"/>
          <w:b w:val="1"/>
          <w:color w:val="333333"/>
          <w:rtl w:val="0"/>
        </w:rPr>
        <w:t xml:space="preserve">30%</w:t>
      </w:r>
      <w:r w:rsidDel="00000000" w:rsidR="00000000" w:rsidRPr="00000000">
        <w:rPr>
          <w:rFonts w:ascii="Arial" w:cs="Arial" w:eastAsia="Arial" w:hAnsi="Arial"/>
          <w:color w:val="333333"/>
          <w:rtl w:val="0"/>
        </w:rPr>
        <w:t xml:space="preserve">. Previo la entrega por parte del Contratista de la correspondiente garantía de uso de anticipo.</w:t>
      </w:r>
    </w:p>
    <w:p w:rsidR="00000000" w:rsidDel="00000000" w:rsidP="00000000" w:rsidRDefault="00000000" w:rsidRPr="00000000" w14:paraId="00000C77">
      <w:pPr>
        <w:spacing w:after="0" w:line="240" w:lineRule="auto"/>
        <w:jc w:val="both"/>
        <w:rPr>
          <w:rFonts w:ascii="Arial" w:cs="Arial" w:eastAsia="Arial" w:hAnsi="Arial"/>
          <w:color w:val="333333"/>
        </w:rPr>
      </w:pPr>
      <w:r w:rsidDel="00000000" w:rsidR="00000000" w:rsidRPr="00000000">
        <w:rPr>
          <w:rtl w:val="0"/>
        </w:rPr>
      </w:r>
    </w:p>
    <w:p w:rsidR="00000000" w:rsidDel="00000000" w:rsidP="00000000" w:rsidRDefault="00000000" w:rsidRPr="00000000" w14:paraId="00000C78">
      <w:pPr>
        <w:spacing w:after="0" w:line="240" w:lineRule="auto"/>
        <w:rPr>
          <w:rFonts w:ascii="Arial" w:cs="Arial" w:eastAsia="Arial" w:hAnsi="Arial"/>
          <w:color w:val="333333"/>
        </w:rPr>
      </w:pPr>
      <w:r w:rsidDel="00000000" w:rsidR="00000000" w:rsidRPr="00000000">
        <w:rPr>
          <w:rtl w:val="0"/>
        </w:rPr>
      </w:r>
    </w:p>
    <w:p w:rsidR="00000000" w:rsidDel="00000000" w:rsidP="00000000" w:rsidRDefault="00000000" w:rsidRPr="00000000" w14:paraId="00000C79">
      <w:pPr>
        <w:spacing w:after="0" w:line="240" w:lineRule="auto"/>
        <w:jc w:val="both"/>
        <w:rPr>
          <w:rFonts w:ascii="Arial" w:cs="Arial" w:eastAsia="Arial" w:hAnsi="Arial"/>
          <w:color w:val="000000"/>
        </w:rPr>
      </w:pPr>
      <w:r w:rsidDel="00000000" w:rsidR="00000000" w:rsidRPr="00000000">
        <w:rPr>
          <w:rFonts w:ascii="Arial" w:cs="Arial" w:eastAsia="Arial" w:hAnsi="Arial"/>
          <w:b w:val="1"/>
          <w:color w:val="000000"/>
          <w:rtl w:val="0"/>
        </w:rPr>
        <w:t xml:space="preserve">3.6.2. Valor restante de la obra: </w:t>
      </w:r>
      <w:r w:rsidDel="00000000" w:rsidR="00000000" w:rsidRPr="00000000">
        <w:rPr>
          <w:rFonts w:ascii="Arial" w:cs="Arial" w:eastAsia="Arial" w:hAnsi="Arial"/>
          <w:color w:val="000000"/>
          <w:rtl w:val="0"/>
        </w:rPr>
        <w:t xml:space="preserve">El 70% del valor restante se lo hará mediante pago contra presentación de planillas </w:t>
      </w:r>
      <w:r w:rsidDel="00000000" w:rsidR="00000000" w:rsidRPr="00000000">
        <w:rPr>
          <w:rFonts w:ascii="Arial" w:cs="Arial" w:eastAsia="Arial" w:hAnsi="Arial"/>
          <w:color w:val="333333"/>
          <w:rtl w:val="0"/>
        </w:rPr>
        <w:t xml:space="preserve">bimensuales</w:t>
      </w:r>
      <w:r w:rsidDel="00000000" w:rsidR="00000000" w:rsidRPr="00000000">
        <w:rPr>
          <w:rFonts w:ascii="Arial" w:cs="Arial" w:eastAsia="Arial" w:hAnsi="Arial"/>
          <w:color w:val="000000"/>
          <w:rtl w:val="0"/>
        </w:rPr>
        <w:t xml:space="preserve">, debidamente aprobadas por la fiscalización y autorizadas por el administrador del contrato. De cada planilla se descontará la amortización del anticipo y cualquier otro cargo al contratista, que sea en legal aplicación del contrato. El monto del anticipo entregado por la Entidad será devengado proporcionalmente al momento del pago de cada planilla hasta la terminación del plazo contractual inicialmente estipulado y constará en el cronograma pertinente que es parte del contrato.</w:t>
      </w:r>
    </w:p>
    <w:p w:rsidR="00000000" w:rsidDel="00000000" w:rsidP="00000000" w:rsidRDefault="00000000" w:rsidRPr="00000000" w14:paraId="00000C7A">
      <w:pPr>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C7B">
      <w:pPr>
        <w:spacing w:after="0" w:line="240" w:lineRule="auto"/>
        <w:jc w:val="both"/>
        <w:rPr>
          <w:rFonts w:ascii="Arial" w:cs="Arial" w:eastAsia="Arial" w:hAnsi="Arial"/>
          <w:b w:val="1"/>
          <w:color w:val="000000"/>
        </w:rPr>
      </w:pPr>
      <w:r w:rsidDel="00000000" w:rsidR="00000000" w:rsidRPr="00000000">
        <w:rPr>
          <w:rFonts w:ascii="Arial" w:cs="Arial" w:eastAsia="Arial" w:hAnsi="Arial"/>
          <w:b w:val="1"/>
          <w:color w:val="000000"/>
          <w:rtl w:val="0"/>
        </w:rPr>
        <w:t xml:space="preserve">Observación:</w:t>
      </w:r>
    </w:p>
    <w:p w:rsidR="00000000" w:rsidDel="00000000" w:rsidP="00000000" w:rsidRDefault="00000000" w:rsidRPr="00000000" w14:paraId="00000C7C">
      <w:pPr>
        <w:spacing w:after="0" w:line="240" w:lineRule="auto"/>
        <w:jc w:val="both"/>
        <w:rPr>
          <w:rFonts w:ascii="Arial" w:cs="Arial" w:eastAsia="Arial" w:hAnsi="Arial"/>
          <w:b w:val="1"/>
          <w:color w:val="000000"/>
        </w:rPr>
      </w:pPr>
      <w:r w:rsidDel="00000000" w:rsidR="00000000" w:rsidRPr="00000000">
        <w:rPr>
          <w:rtl w:val="0"/>
        </w:rPr>
      </w:r>
    </w:p>
    <w:p w:rsidR="00000000" w:rsidDel="00000000" w:rsidP="00000000" w:rsidRDefault="00000000" w:rsidRPr="00000000" w14:paraId="00000C7D">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 El oferente adjudicado se obliga a presentar las garantías respectivas. Cualquier cambio o modificación de la información proporcionada por la contratista, deberá ser actualizada ante la Entidad Contratante en el término máximo de diez (10) días contados a partir de la fecha en que se produjo el cambio o modificación. Las multas se impondrán si el contratista no hubiese ejecutado el (90%) de la cantidad de obra programadas en cada uno de los rubros a la fecha de ejecución de la obra, será sancionado con el pago de una multa equivalente al cinco por ciento (5%) de la diferencia entre las cantidades de obra de cada rubro a la fecha de análisis y las efectivamente realizadas, calculada a los precios contractuales. Para el análisis del cumplimiento, no se considera los volúmenes de obra que no se ejecutan debido a causas de fuerza mayor o caso fortuito, debidamente justificadas por el Contratista y aceptadas por la Fiscalización y Administrador del Contrato en base a sus informes presentados.</w:t>
      </w:r>
    </w:p>
    <w:p w:rsidR="00000000" w:rsidDel="00000000" w:rsidP="00000000" w:rsidRDefault="00000000" w:rsidRPr="00000000" w14:paraId="00000C7E">
      <w:pPr>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C7F">
      <w:pPr>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C80">
      <w:pPr>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C81">
      <w:pPr>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C82">
      <w:pPr>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C83">
      <w:pPr>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C84">
      <w:pPr>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C85">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C86">
      <w:pPr>
        <w:spacing w:after="0" w:line="240" w:lineRule="auto"/>
        <w:jc w:val="center"/>
        <w:rPr>
          <w:rFonts w:ascii="Arial" w:cs="Arial" w:eastAsia="Arial" w:hAnsi="Arial"/>
        </w:rPr>
      </w:pPr>
      <w:r w:rsidDel="00000000" w:rsidR="00000000" w:rsidRPr="00000000">
        <w:rPr>
          <w:rtl w:val="0"/>
        </w:rPr>
      </w:r>
    </w:p>
    <w:p w:rsidR="00000000" w:rsidDel="00000000" w:rsidP="00000000" w:rsidRDefault="00000000" w:rsidRPr="00000000" w14:paraId="00000C87">
      <w:pPr>
        <w:spacing w:after="0" w:line="240" w:lineRule="auto"/>
        <w:jc w:val="center"/>
        <w:rPr>
          <w:rFonts w:ascii="Arial" w:cs="Arial" w:eastAsia="Arial" w:hAnsi="Arial"/>
        </w:rPr>
      </w:pPr>
      <w:r w:rsidDel="00000000" w:rsidR="00000000" w:rsidRPr="00000000">
        <w:rPr>
          <w:rFonts w:ascii="Arial" w:cs="Arial" w:eastAsia="Arial" w:hAnsi="Arial"/>
          <w:b w:val="1"/>
          <w:rtl w:val="0"/>
        </w:rPr>
        <w:t xml:space="preserve">SECCIÓN IV</w:t>
      </w:r>
      <w:r w:rsidDel="00000000" w:rsidR="00000000" w:rsidRPr="00000000">
        <w:rPr>
          <w:rtl w:val="0"/>
        </w:rPr>
      </w:r>
    </w:p>
    <w:p w:rsidR="00000000" w:rsidDel="00000000" w:rsidP="00000000" w:rsidRDefault="00000000" w:rsidRPr="00000000" w14:paraId="00000C88">
      <w:pPr>
        <w:spacing w:after="0" w:line="240" w:lineRule="auto"/>
        <w:jc w:val="center"/>
        <w:rPr>
          <w:rFonts w:ascii="Arial" w:cs="Arial" w:eastAsia="Arial" w:hAnsi="Arial"/>
        </w:rPr>
      </w:pPr>
      <w:r w:rsidDel="00000000" w:rsidR="00000000" w:rsidRPr="00000000">
        <w:rPr>
          <w:rtl w:val="0"/>
        </w:rPr>
      </w:r>
    </w:p>
    <w:p w:rsidR="00000000" w:rsidDel="00000000" w:rsidP="00000000" w:rsidRDefault="00000000" w:rsidRPr="00000000" w14:paraId="00000C89">
      <w:pPr>
        <w:spacing w:after="0" w:line="240" w:lineRule="auto"/>
        <w:jc w:val="center"/>
        <w:rPr>
          <w:rFonts w:ascii="Arial" w:cs="Arial" w:eastAsia="Arial" w:hAnsi="Arial"/>
        </w:rPr>
      </w:pPr>
      <w:r w:rsidDel="00000000" w:rsidR="00000000" w:rsidRPr="00000000">
        <w:rPr>
          <w:rFonts w:ascii="Arial" w:cs="Arial" w:eastAsia="Arial" w:hAnsi="Arial"/>
          <w:b w:val="1"/>
          <w:rtl w:val="0"/>
        </w:rPr>
        <w:t xml:space="preserve">EVALUACIÓN DE LAS OFERTAS</w:t>
      </w:r>
      <w:r w:rsidDel="00000000" w:rsidR="00000000" w:rsidRPr="00000000">
        <w:rPr>
          <w:rtl w:val="0"/>
        </w:rPr>
      </w:r>
    </w:p>
    <w:p w:rsidR="00000000" w:rsidDel="00000000" w:rsidP="00000000" w:rsidRDefault="00000000" w:rsidRPr="00000000" w14:paraId="00000C8A">
      <w:pPr>
        <w:spacing w:after="0" w:line="240" w:lineRule="auto"/>
        <w:jc w:val="center"/>
        <w:rPr>
          <w:rFonts w:ascii="Arial" w:cs="Arial" w:eastAsia="Arial" w:hAnsi="Arial"/>
        </w:rPr>
      </w:pPr>
      <w:r w:rsidDel="00000000" w:rsidR="00000000" w:rsidRPr="00000000">
        <w:rPr>
          <w:rtl w:val="0"/>
        </w:rPr>
      </w:r>
    </w:p>
    <w:p w:rsidR="00000000" w:rsidDel="00000000" w:rsidP="00000000" w:rsidRDefault="00000000" w:rsidRPr="00000000" w14:paraId="00000C8B">
      <w:pPr>
        <w:spacing w:after="0" w:line="240" w:lineRule="auto"/>
        <w:rPr>
          <w:rFonts w:ascii="Arial" w:cs="Arial" w:eastAsia="Arial" w:hAnsi="Arial"/>
        </w:rPr>
      </w:pPr>
      <w:r w:rsidDel="00000000" w:rsidR="00000000" w:rsidRPr="00000000">
        <w:rPr>
          <w:rFonts w:ascii="Arial" w:cs="Arial" w:eastAsia="Arial" w:hAnsi="Arial"/>
          <w:b w:val="1"/>
          <w:rtl w:val="0"/>
        </w:rPr>
        <w:t xml:space="preserve">4.1. Evaluación de la oferta</w:t>
      </w:r>
      <w:r w:rsidDel="00000000" w:rsidR="00000000" w:rsidRPr="00000000">
        <w:rPr>
          <w:rtl w:val="0"/>
        </w:rPr>
      </w:r>
    </w:p>
    <w:p w:rsidR="00000000" w:rsidDel="00000000" w:rsidP="00000000" w:rsidRDefault="00000000" w:rsidRPr="00000000" w14:paraId="00000C8C">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C8D">
      <w:pPr>
        <w:spacing w:after="0" w:line="240" w:lineRule="auto"/>
        <w:jc w:val="both"/>
        <w:rPr>
          <w:rFonts w:ascii="Arial" w:cs="Arial" w:eastAsia="Arial" w:hAnsi="Arial"/>
        </w:rPr>
      </w:pPr>
      <w:r w:rsidDel="00000000" w:rsidR="00000000" w:rsidRPr="00000000">
        <w:rPr>
          <w:rFonts w:ascii="Arial" w:cs="Arial" w:eastAsia="Arial" w:hAnsi="Arial"/>
          <w:rtl w:val="0"/>
        </w:rPr>
        <w:t xml:space="preserve">Para la verificación del cumplimiento de integridad y requisitos mínimos, se estará a la metodología cumple / no cumple.</w:t>
      </w:r>
    </w:p>
    <w:p w:rsidR="00000000" w:rsidDel="00000000" w:rsidP="00000000" w:rsidRDefault="00000000" w:rsidRPr="00000000" w14:paraId="00000C8E">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C8F">
      <w:pPr>
        <w:spacing w:after="0" w:line="240" w:lineRule="auto"/>
        <w:jc w:val="both"/>
        <w:rPr>
          <w:rFonts w:ascii="Arial" w:cs="Arial" w:eastAsia="Arial" w:hAnsi="Arial"/>
        </w:rPr>
      </w:pPr>
      <w:r w:rsidDel="00000000" w:rsidR="00000000" w:rsidRPr="00000000">
        <w:rPr>
          <w:rFonts w:ascii="Arial" w:cs="Arial" w:eastAsia="Arial" w:hAnsi="Arial"/>
          <w:b w:val="1"/>
          <w:rtl w:val="0"/>
        </w:rPr>
        <w:t xml:space="preserve">4.1.1. Integridad de la oferta: </w:t>
      </w:r>
      <w:r w:rsidDel="00000000" w:rsidR="00000000" w:rsidRPr="00000000">
        <w:rPr>
          <w:rFonts w:ascii="Arial" w:cs="Arial" w:eastAsia="Arial" w:hAnsi="Arial"/>
          <w:rtl w:val="0"/>
        </w:rPr>
        <w:t xml:space="preserve">La integridad de la oferta se evaluará considerando la presentación de los Formularios y requisitos mínimos previstos en el pliego, de acuerdo con el siguiente detalle:</w:t>
      </w:r>
    </w:p>
    <w:p w:rsidR="00000000" w:rsidDel="00000000" w:rsidP="00000000" w:rsidRDefault="00000000" w:rsidRPr="00000000" w14:paraId="00000C90">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C91">
      <w:pPr>
        <w:spacing w:after="0" w:line="240" w:lineRule="auto"/>
        <w:jc w:val="both"/>
        <w:rPr>
          <w:rFonts w:ascii="Arial" w:cs="Arial" w:eastAsia="Arial" w:hAnsi="Arial"/>
        </w:rPr>
      </w:pPr>
      <w:r w:rsidDel="00000000" w:rsidR="00000000" w:rsidRPr="00000000">
        <w:rPr>
          <w:rFonts w:ascii="Arial" w:cs="Arial" w:eastAsia="Arial" w:hAnsi="Arial"/>
          <w:rtl w:val="0"/>
        </w:rPr>
        <w:t xml:space="preserve">I Formulario de la Oferta</w:t>
      </w:r>
    </w:p>
    <w:p w:rsidR="00000000" w:rsidDel="00000000" w:rsidP="00000000" w:rsidRDefault="00000000" w:rsidRPr="00000000" w14:paraId="00000C92">
      <w:pPr>
        <w:spacing w:after="0" w:line="240" w:lineRule="auto"/>
        <w:jc w:val="both"/>
        <w:rPr>
          <w:rFonts w:ascii="Arial" w:cs="Arial" w:eastAsia="Arial" w:hAnsi="Arial"/>
        </w:rPr>
      </w:pPr>
      <w:bookmarkStart w:colFirst="0" w:colLast="0" w:name="_3rdcrjn" w:id="11"/>
      <w:bookmarkEnd w:id="11"/>
      <w:r w:rsidDel="00000000" w:rsidR="00000000" w:rsidRPr="00000000">
        <w:rPr>
          <w:rtl w:val="0"/>
        </w:rPr>
      </w:r>
    </w:p>
    <w:p w:rsidR="00000000" w:rsidDel="00000000" w:rsidP="00000000" w:rsidRDefault="00000000" w:rsidRPr="00000000" w14:paraId="00000C93">
      <w:pPr>
        <w:spacing w:after="0" w:line="240" w:lineRule="auto"/>
        <w:jc w:val="both"/>
        <w:rPr>
          <w:rFonts w:ascii="Arial" w:cs="Arial" w:eastAsia="Arial" w:hAnsi="Arial"/>
        </w:rPr>
      </w:pPr>
      <w:r w:rsidDel="00000000" w:rsidR="00000000" w:rsidRPr="00000000">
        <w:rPr>
          <w:rFonts w:ascii="Arial" w:cs="Arial" w:eastAsia="Arial" w:hAnsi="Arial"/>
          <w:rtl w:val="0"/>
        </w:rPr>
        <w:t xml:space="preserve">1.1 Presentación y compromiso</w:t>
      </w:r>
    </w:p>
    <w:p w:rsidR="00000000" w:rsidDel="00000000" w:rsidP="00000000" w:rsidRDefault="00000000" w:rsidRPr="00000000" w14:paraId="00000C94">
      <w:pPr>
        <w:spacing w:after="0" w:line="240" w:lineRule="auto"/>
        <w:jc w:val="both"/>
        <w:rPr>
          <w:rFonts w:ascii="Arial" w:cs="Arial" w:eastAsia="Arial" w:hAnsi="Arial"/>
        </w:rPr>
      </w:pPr>
      <w:r w:rsidDel="00000000" w:rsidR="00000000" w:rsidRPr="00000000">
        <w:rPr>
          <w:rFonts w:ascii="Arial" w:cs="Arial" w:eastAsia="Arial" w:hAnsi="Arial"/>
          <w:rtl w:val="0"/>
        </w:rPr>
        <w:t xml:space="preserve">1.2 Datos generales del oferente</w:t>
      </w:r>
    </w:p>
    <w:p w:rsidR="00000000" w:rsidDel="00000000" w:rsidP="00000000" w:rsidRDefault="00000000" w:rsidRPr="00000000" w14:paraId="00000C95">
      <w:pPr>
        <w:spacing w:after="0" w:line="240" w:lineRule="auto"/>
        <w:jc w:val="both"/>
        <w:rPr>
          <w:rFonts w:ascii="Arial" w:cs="Arial" w:eastAsia="Arial" w:hAnsi="Arial"/>
        </w:rPr>
      </w:pPr>
      <w:r w:rsidDel="00000000" w:rsidR="00000000" w:rsidRPr="00000000">
        <w:rPr>
          <w:rFonts w:ascii="Arial" w:cs="Arial" w:eastAsia="Arial" w:hAnsi="Arial"/>
          <w:rtl w:val="0"/>
        </w:rPr>
        <w:t xml:space="preserve">1.3 Nómina de socio(s), accionista(s) o partícipe(s) mayoritarios de personas jurídicas oferentes</w:t>
      </w:r>
    </w:p>
    <w:p w:rsidR="00000000" w:rsidDel="00000000" w:rsidP="00000000" w:rsidRDefault="00000000" w:rsidRPr="00000000" w14:paraId="00000C96">
      <w:pPr>
        <w:spacing w:after="0" w:line="240" w:lineRule="auto"/>
        <w:jc w:val="both"/>
        <w:rPr>
          <w:rFonts w:ascii="Arial" w:cs="Arial" w:eastAsia="Arial" w:hAnsi="Arial"/>
        </w:rPr>
      </w:pPr>
      <w:r w:rsidDel="00000000" w:rsidR="00000000" w:rsidRPr="00000000">
        <w:rPr>
          <w:rFonts w:ascii="Arial" w:cs="Arial" w:eastAsia="Arial" w:hAnsi="Arial"/>
          <w:rtl w:val="0"/>
        </w:rPr>
        <w:t xml:space="preserve">1.4 Situación financiera</w:t>
      </w:r>
    </w:p>
    <w:p w:rsidR="00000000" w:rsidDel="00000000" w:rsidP="00000000" w:rsidRDefault="00000000" w:rsidRPr="00000000" w14:paraId="00000C97">
      <w:pPr>
        <w:spacing w:after="0" w:line="240" w:lineRule="auto"/>
        <w:jc w:val="both"/>
        <w:rPr>
          <w:rFonts w:ascii="Arial" w:cs="Arial" w:eastAsia="Arial" w:hAnsi="Arial"/>
        </w:rPr>
      </w:pPr>
      <w:r w:rsidDel="00000000" w:rsidR="00000000" w:rsidRPr="00000000">
        <w:rPr>
          <w:rFonts w:ascii="Arial" w:cs="Arial" w:eastAsia="Arial" w:hAnsi="Arial"/>
          <w:rtl w:val="0"/>
        </w:rPr>
        <w:t xml:space="preserve">1.5 Tabla de descripción de rubros, unidades, cantidades y precios</w:t>
      </w:r>
    </w:p>
    <w:p w:rsidR="00000000" w:rsidDel="00000000" w:rsidP="00000000" w:rsidRDefault="00000000" w:rsidRPr="00000000" w14:paraId="00000C98">
      <w:pPr>
        <w:spacing w:after="0" w:line="240" w:lineRule="auto"/>
        <w:jc w:val="both"/>
        <w:rPr>
          <w:rFonts w:ascii="Arial" w:cs="Arial" w:eastAsia="Arial" w:hAnsi="Arial"/>
        </w:rPr>
      </w:pPr>
      <w:r w:rsidDel="00000000" w:rsidR="00000000" w:rsidRPr="00000000">
        <w:rPr>
          <w:rFonts w:ascii="Arial" w:cs="Arial" w:eastAsia="Arial" w:hAnsi="Arial"/>
          <w:rtl w:val="0"/>
        </w:rPr>
        <w:t xml:space="preserve">1.6 Análisis de precios unitarios</w:t>
      </w:r>
    </w:p>
    <w:p w:rsidR="00000000" w:rsidDel="00000000" w:rsidP="00000000" w:rsidRDefault="00000000" w:rsidRPr="00000000" w14:paraId="00000C99">
      <w:pPr>
        <w:spacing w:after="0" w:line="240" w:lineRule="auto"/>
        <w:jc w:val="both"/>
        <w:rPr>
          <w:rFonts w:ascii="Arial" w:cs="Arial" w:eastAsia="Arial" w:hAnsi="Arial"/>
        </w:rPr>
      </w:pPr>
      <w:r w:rsidDel="00000000" w:rsidR="00000000" w:rsidRPr="00000000">
        <w:rPr>
          <w:rFonts w:ascii="Arial" w:cs="Arial" w:eastAsia="Arial" w:hAnsi="Arial"/>
          <w:rtl w:val="0"/>
        </w:rPr>
        <w:t xml:space="preserve">1.7 Metodología de construcción</w:t>
      </w:r>
    </w:p>
    <w:p w:rsidR="00000000" w:rsidDel="00000000" w:rsidP="00000000" w:rsidRDefault="00000000" w:rsidRPr="00000000" w14:paraId="00000C9A">
      <w:pPr>
        <w:spacing w:after="0" w:line="240" w:lineRule="auto"/>
        <w:jc w:val="both"/>
        <w:rPr>
          <w:rFonts w:ascii="Arial" w:cs="Arial" w:eastAsia="Arial" w:hAnsi="Arial"/>
        </w:rPr>
      </w:pPr>
      <w:r w:rsidDel="00000000" w:rsidR="00000000" w:rsidRPr="00000000">
        <w:rPr>
          <w:rFonts w:ascii="Arial" w:cs="Arial" w:eastAsia="Arial" w:hAnsi="Arial"/>
          <w:rtl w:val="0"/>
        </w:rPr>
        <w:t xml:space="preserve">1.8 Cronograma valorado de trabajos</w:t>
      </w:r>
    </w:p>
    <w:p w:rsidR="00000000" w:rsidDel="00000000" w:rsidP="00000000" w:rsidRDefault="00000000" w:rsidRPr="00000000" w14:paraId="00000C9B">
      <w:pPr>
        <w:spacing w:after="0" w:line="240" w:lineRule="auto"/>
        <w:jc w:val="both"/>
        <w:rPr>
          <w:rFonts w:ascii="Arial" w:cs="Arial" w:eastAsia="Arial" w:hAnsi="Arial"/>
        </w:rPr>
      </w:pPr>
      <w:r w:rsidDel="00000000" w:rsidR="00000000" w:rsidRPr="00000000">
        <w:rPr>
          <w:rFonts w:ascii="Arial" w:cs="Arial" w:eastAsia="Arial" w:hAnsi="Arial"/>
          <w:rtl w:val="0"/>
        </w:rPr>
        <w:t xml:space="preserve">1.9 Experiencia del oferente</w:t>
      </w:r>
    </w:p>
    <w:p w:rsidR="00000000" w:rsidDel="00000000" w:rsidP="00000000" w:rsidRDefault="00000000" w:rsidRPr="00000000" w14:paraId="00000C9C">
      <w:pPr>
        <w:spacing w:after="0" w:line="240" w:lineRule="auto"/>
        <w:jc w:val="both"/>
        <w:rPr>
          <w:rFonts w:ascii="Arial" w:cs="Arial" w:eastAsia="Arial" w:hAnsi="Arial"/>
        </w:rPr>
      </w:pPr>
      <w:r w:rsidDel="00000000" w:rsidR="00000000" w:rsidRPr="00000000">
        <w:rPr>
          <w:rFonts w:ascii="Arial" w:cs="Arial" w:eastAsia="Arial" w:hAnsi="Arial"/>
          <w:rtl w:val="0"/>
        </w:rPr>
        <w:t xml:space="preserve">1.10 Personal técnico propuesto para el proyecto</w:t>
      </w:r>
    </w:p>
    <w:p w:rsidR="00000000" w:rsidDel="00000000" w:rsidP="00000000" w:rsidRDefault="00000000" w:rsidRPr="00000000" w14:paraId="00000C9D">
      <w:pPr>
        <w:spacing w:after="0" w:line="240" w:lineRule="auto"/>
        <w:jc w:val="both"/>
        <w:rPr>
          <w:rFonts w:ascii="Arial" w:cs="Arial" w:eastAsia="Arial" w:hAnsi="Arial"/>
        </w:rPr>
      </w:pPr>
      <w:r w:rsidDel="00000000" w:rsidR="00000000" w:rsidRPr="00000000">
        <w:rPr>
          <w:rFonts w:ascii="Arial" w:cs="Arial" w:eastAsia="Arial" w:hAnsi="Arial"/>
          <w:rtl w:val="0"/>
        </w:rPr>
        <w:t xml:space="preserve">1.11 Equipo asignado al proyecto</w:t>
      </w:r>
    </w:p>
    <w:p w:rsidR="00000000" w:rsidDel="00000000" w:rsidP="00000000" w:rsidRDefault="00000000" w:rsidRPr="00000000" w14:paraId="00000C9E">
      <w:pPr>
        <w:spacing w:after="0" w:line="240" w:lineRule="auto"/>
        <w:jc w:val="both"/>
        <w:rPr>
          <w:rFonts w:ascii="Arial" w:cs="Arial" w:eastAsia="Arial" w:hAnsi="Arial"/>
        </w:rPr>
      </w:pPr>
      <w:r w:rsidDel="00000000" w:rsidR="00000000" w:rsidRPr="00000000">
        <w:rPr>
          <w:rFonts w:ascii="Arial" w:cs="Arial" w:eastAsia="Arial" w:hAnsi="Arial"/>
          <w:rtl w:val="0"/>
        </w:rPr>
        <w:t xml:space="preserve">1.12 Subcontratación (en caso de proveedores que vayan a subcontratar)</w:t>
      </w:r>
    </w:p>
    <w:p w:rsidR="00000000" w:rsidDel="00000000" w:rsidP="00000000" w:rsidRDefault="00000000" w:rsidRPr="00000000" w14:paraId="00000C9F">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CA0">
      <w:pPr>
        <w:spacing w:after="0" w:line="240" w:lineRule="auto"/>
        <w:jc w:val="both"/>
        <w:rPr>
          <w:rFonts w:ascii="Arial" w:cs="Arial" w:eastAsia="Arial" w:hAnsi="Arial"/>
        </w:rPr>
      </w:pPr>
      <w:r w:rsidDel="00000000" w:rsidR="00000000" w:rsidRPr="00000000">
        <w:rPr>
          <w:rFonts w:ascii="Arial" w:cs="Arial" w:eastAsia="Arial" w:hAnsi="Arial"/>
          <w:rtl w:val="0"/>
        </w:rPr>
        <w:t xml:space="preserve">II Formulario de compromiso de participación del personal técnico y hoja de vida</w:t>
      </w:r>
    </w:p>
    <w:p w:rsidR="00000000" w:rsidDel="00000000" w:rsidP="00000000" w:rsidRDefault="00000000" w:rsidRPr="00000000" w14:paraId="00000CA1">
      <w:pPr>
        <w:spacing w:after="0" w:line="240" w:lineRule="auto"/>
        <w:jc w:val="both"/>
        <w:rPr>
          <w:rFonts w:ascii="Arial" w:cs="Arial" w:eastAsia="Arial" w:hAnsi="Arial"/>
        </w:rPr>
      </w:pPr>
      <w:r w:rsidDel="00000000" w:rsidR="00000000" w:rsidRPr="00000000">
        <w:rPr>
          <w:rFonts w:ascii="Arial" w:cs="Arial" w:eastAsia="Arial" w:hAnsi="Arial"/>
          <w:rtl w:val="0"/>
        </w:rPr>
        <w:t xml:space="preserve">2.1 Compromiso del personal asignado al proyecto</w:t>
      </w:r>
    </w:p>
    <w:p w:rsidR="00000000" w:rsidDel="00000000" w:rsidP="00000000" w:rsidRDefault="00000000" w:rsidRPr="00000000" w14:paraId="00000CA2">
      <w:pPr>
        <w:spacing w:after="0" w:line="240" w:lineRule="auto"/>
        <w:jc w:val="both"/>
        <w:rPr>
          <w:rFonts w:ascii="Arial" w:cs="Arial" w:eastAsia="Arial" w:hAnsi="Arial"/>
        </w:rPr>
      </w:pPr>
      <w:r w:rsidDel="00000000" w:rsidR="00000000" w:rsidRPr="00000000">
        <w:rPr>
          <w:rFonts w:ascii="Arial" w:cs="Arial" w:eastAsia="Arial" w:hAnsi="Arial"/>
          <w:rtl w:val="0"/>
        </w:rPr>
        <w:t xml:space="preserve">2.2 Hoja de vida del personal técnico clave asignado al proyecto</w:t>
      </w:r>
    </w:p>
    <w:p w:rsidR="00000000" w:rsidDel="00000000" w:rsidP="00000000" w:rsidRDefault="00000000" w:rsidRPr="00000000" w14:paraId="00000CA3">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CA4">
      <w:pPr>
        <w:spacing w:after="0" w:line="240" w:lineRule="auto"/>
        <w:jc w:val="both"/>
        <w:rPr>
          <w:rFonts w:ascii="Arial" w:cs="Arial" w:eastAsia="Arial" w:hAnsi="Arial"/>
        </w:rPr>
      </w:pPr>
      <w:r w:rsidDel="00000000" w:rsidR="00000000" w:rsidRPr="00000000">
        <w:rPr>
          <w:rFonts w:ascii="Arial" w:cs="Arial" w:eastAsia="Arial" w:hAnsi="Arial"/>
          <w:rtl w:val="0"/>
        </w:rPr>
        <w:t xml:space="preserve">III Formulario de compromiso de asociación o consorcio (de ser procedente)</w:t>
      </w:r>
    </w:p>
    <w:p w:rsidR="00000000" w:rsidDel="00000000" w:rsidP="00000000" w:rsidRDefault="00000000" w:rsidRPr="00000000" w14:paraId="00000CA5">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CA6">
      <w:pPr>
        <w:spacing w:after="0" w:line="240" w:lineRule="auto"/>
        <w:jc w:val="both"/>
        <w:rPr>
          <w:rFonts w:ascii="Arial" w:cs="Arial" w:eastAsia="Arial" w:hAnsi="Arial"/>
        </w:rPr>
      </w:pPr>
      <w:r w:rsidDel="00000000" w:rsidR="00000000" w:rsidRPr="00000000">
        <w:rPr>
          <w:rFonts w:ascii="Arial" w:cs="Arial" w:eastAsia="Arial" w:hAnsi="Arial"/>
          <w:rtl w:val="0"/>
        </w:rPr>
        <w:t xml:space="preserve">IV Formulario de compromiso de subcontratación (de ser procedente)</w:t>
      </w:r>
    </w:p>
    <w:p w:rsidR="00000000" w:rsidDel="00000000" w:rsidP="00000000" w:rsidRDefault="00000000" w:rsidRPr="00000000" w14:paraId="00000CA7">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CA8">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CA9">
      <w:pPr>
        <w:spacing w:after="0" w:line="240" w:lineRule="auto"/>
        <w:jc w:val="both"/>
        <w:rPr>
          <w:rFonts w:ascii="Arial" w:cs="Arial" w:eastAsia="Arial" w:hAnsi="Arial"/>
        </w:rPr>
      </w:pPr>
      <w:r w:rsidDel="00000000" w:rsidR="00000000" w:rsidRPr="00000000">
        <w:rPr>
          <w:rFonts w:ascii="Arial" w:cs="Arial" w:eastAsia="Arial" w:hAnsi="Arial"/>
          <w:rtl w:val="0"/>
        </w:rPr>
        <w:t xml:space="preserve">Todos los formularios deberán estar debidamente firmados por el oferente o representante legal, caso contrario será rechazada la oferta </w:t>
      </w:r>
      <w:r w:rsidDel="00000000" w:rsidR="00000000" w:rsidRPr="00000000">
        <w:rPr>
          <w:rFonts w:ascii="Arial" w:cs="Arial" w:eastAsia="Arial" w:hAnsi="Arial"/>
          <w:color w:val="000000"/>
          <w:rtl w:val="0"/>
        </w:rPr>
        <w:t xml:space="preserve">con su respectivo índice en original</w:t>
      </w:r>
      <w:r w:rsidDel="00000000" w:rsidR="00000000" w:rsidRPr="00000000">
        <w:rPr>
          <w:rFonts w:ascii="Arial" w:cs="Arial" w:eastAsia="Arial" w:hAnsi="Arial"/>
          <w:rtl w:val="0"/>
        </w:rPr>
        <w:t xml:space="preserve">. </w:t>
      </w:r>
    </w:p>
    <w:p w:rsidR="00000000" w:rsidDel="00000000" w:rsidP="00000000" w:rsidRDefault="00000000" w:rsidRPr="00000000" w14:paraId="00000CAA">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CAB">
      <w:pPr>
        <w:spacing w:after="0" w:line="240" w:lineRule="auto"/>
        <w:jc w:val="both"/>
        <w:rPr>
          <w:rFonts w:ascii="Arial" w:cs="Arial" w:eastAsia="Arial" w:hAnsi="Arial"/>
        </w:rPr>
      </w:pPr>
      <w:r w:rsidDel="00000000" w:rsidR="00000000" w:rsidRPr="00000000">
        <w:rPr>
          <w:rFonts w:ascii="Arial" w:cs="Arial" w:eastAsia="Arial" w:hAnsi="Arial"/>
          <w:rtl w:val="0"/>
        </w:rPr>
        <w:t xml:space="preserve">Nota: Todos los formularios deberán ser presentados. En caso de que el oferente no requiera de algún formulario, deberá presentarlos con una nota “No Aplica”. </w:t>
      </w:r>
    </w:p>
    <w:p w:rsidR="00000000" w:rsidDel="00000000" w:rsidP="00000000" w:rsidRDefault="00000000" w:rsidRPr="00000000" w14:paraId="00000CAC">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CAD">
      <w:pPr>
        <w:spacing w:after="0" w:line="240" w:lineRule="auto"/>
        <w:jc w:val="both"/>
        <w:rPr>
          <w:rFonts w:ascii="Arial" w:cs="Arial" w:eastAsia="Arial" w:hAnsi="Arial"/>
        </w:rPr>
      </w:pPr>
      <w:r w:rsidDel="00000000" w:rsidR="00000000" w:rsidRPr="00000000">
        <w:rPr>
          <w:rFonts w:ascii="Arial" w:cs="Arial" w:eastAsia="Arial" w:hAnsi="Arial"/>
          <w:rtl w:val="0"/>
        </w:rPr>
        <w:t xml:space="preserve">La no presentación de cualquiera de los ítems componentes del Formulario de oferta, será causal de rechazo. </w:t>
      </w:r>
    </w:p>
    <w:p w:rsidR="00000000" w:rsidDel="00000000" w:rsidP="00000000" w:rsidRDefault="00000000" w:rsidRPr="00000000" w14:paraId="00000CAE">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CAF">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CB0">
      <w:pPr>
        <w:spacing w:after="0" w:line="240" w:lineRule="auto"/>
        <w:rPr>
          <w:rFonts w:ascii="Arial" w:cs="Arial" w:eastAsia="Arial" w:hAnsi="Arial"/>
        </w:rPr>
      </w:pPr>
      <w:r w:rsidDel="00000000" w:rsidR="00000000" w:rsidRPr="00000000">
        <w:rPr>
          <w:rFonts w:ascii="Arial" w:cs="Arial" w:eastAsia="Arial" w:hAnsi="Arial"/>
          <w:rtl w:val="0"/>
        </w:rPr>
        <w:t xml:space="preserve">El oferente deberá presentar la oferta técnica foliada y sumillada de forma física de acuerdo al cronograma del proceso establecido.</w:t>
      </w:r>
    </w:p>
    <w:p w:rsidR="00000000" w:rsidDel="00000000" w:rsidP="00000000" w:rsidRDefault="00000000" w:rsidRPr="00000000" w14:paraId="00000CB1">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CB2">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Para poder cumplir con todo lo solicitado se recomienda leer detenidamente los pliegos. </w:t>
      </w:r>
    </w:p>
    <w:p w:rsidR="00000000" w:rsidDel="00000000" w:rsidP="00000000" w:rsidRDefault="00000000" w:rsidRPr="00000000" w14:paraId="00000CB3">
      <w:pPr>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CB4">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La documentación que se anexa en fotocopias debe ser clara y legible. </w:t>
      </w:r>
    </w:p>
    <w:p w:rsidR="00000000" w:rsidDel="00000000" w:rsidP="00000000" w:rsidRDefault="00000000" w:rsidRPr="00000000" w14:paraId="00000CB5">
      <w:pPr>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CB6">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En las ofertas se deberán adjuntar las copias de títulos profesionales del personal técnico propuesto.</w:t>
      </w:r>
    </w:p>
    <w:p w:rsidR="00000000" w:rsidDel="00000000" w:rsidP="00000000" w:rsidRDefault="00000000" w:rsidRPr="00000000" w14:paraId="00000CB7">
      <w:pPr>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CB8">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Los análisis de precios unitarios se elaborarán cumpliendo las especificaciones técnicas de este proceso precontractual y en formato adjunto. Además, como requisito mínimo obligatorio, se considera que el oferente al presentar su oferta declara los recursos de la empresa oferente que representa o empresa integrante del Consorcio, del cual es su Procurador Común (según el caso), son de origen lícito, demostrables en el momento que la autoridad competente lo requiera, encontrándose con capacidad para contratar con el Estado.</w:t>
      </w:r>
    </w:p>
    <w:p w:rsidR="00000000" w:rsidDel="00000000" w:rsidP="00000000" w:rsidRDefault="00000000" w:rsidRPr="00000000" w14:paraId="00000CB9">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 </w:t>
      </w:r>
    </w:p>
    <w:p w:rsidR="00000000" w:rsidDel="00000000" w:rsidP="00000000" w:rsidRDefault="00000000" w:rsidRPr="00000000" w14:paraId="00000CBA">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La maquinaria solicitada en los pliegos siempre deberá estar sujeta a los requerimientos de la Entidad.</w:t>
      </w:r>
    </w:p>
    <w:p w:rsidR="00000000" w:rsidDel="00000000" w:rsidP="00000000" w:rsidRDefault="00000000" w:rsidRPr="00000000" w14:paraId="00000CBB">
      <w:pPr>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CBC">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En caso de cartas de compromiso del personal técnico deberán presentarse con firmas originales. </w:t>
      </w:r>
    </w:p>
    <w:p w:rsidR="00000000" w:rsidDel="00000000" w:rsidP="00000000" w:rsidRDefault="00000000" w:rsidRPr="00000000" w14:paraId="00000CBD">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CBE">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CBF">
      <w:pPr>
        <w:spacing w:after="0" w:line="240" w:lineRule="auto"/>
        <w:jc w:val="both"/>
        <w:rPr>
          <w:rFonts w:ascii="Arial" w:cs="Arial" w:eastAsia="Arial" w:hAnsi="Arial"/>
        </w:rPr>
      </w:pPr>
      <w:bookmarkStart w:colFirst="0" w:colLast="0" w:name="_26in1rg" w:id="12"/>
      <w:bookmarkEnd w:id="12"/>
      <w:r w:rsidDel="00000000" w:rsidR="00000000" w:rsidRPr="00000000">
        <w:rPr>
          <w:rFonts w:ascii="Arial" w:cs="Arial" w:eastAsia="Arial" w:hAnsi="Arial"/>
          <w:b w:val="1"/>
          <w:rtl w:val="0"/>
        </w:rPr>
        <w:t xml:space="preserve">4.1.2. Equipo mínimo: </w:t>
      </w:r>
      <w:r w:rsidDel="00000000" w:rsidR="00000000" w:rsidRPr="00000000">
        <w:rPr>
          <w:rFonts w:ascii="Arial" w:cs="Arial" w:eastAsia="Arial" w:hAnsi="Arial"/>
          <w:rtl w:val="0"/>
        </w:rPr>
        <w:t xml:space="preserve">Para la ejecución de la obra materia del presente procedimiento, el Contratista deberá contar mínimo con el siguiente equipo.</w:t>
      </w:r>
    </w:p>
    <w:p w:rsidR="00000000" w:rsidDel="00000000" w:rsidP="00000000" w:rsidRDefault="00000000" w:rsidRPr="00000000" w14:paraId="00000CC0">
      <w:pPr>
        <w:spacing w:after="0" w:line="240" w:lineRule="auto"/>
        <w:jc w:val="both"/>
        <w:rPr>
          <w:rFonts w:ascii="Arial" w:cs="Arial" w:eastAsia="Arial" w:hAnsi="Arial"/>
        </w:rPr>
      </w:pPr>
      <w:r w:rsidDel="00000000" w:rsidR="00000000" w:rsidRPr="00000000">
        <w:rPr>
          <w:rtl w:val="0"/>
        </w:rPr>
      </w:r>
    </w:p>
    <w:tbl>
      <w:tblPr>
        <w:tblStyle w:val="Table6"/>
        <w:tblW w:w="6691.0" w:type="dxa"/>
        <w:jc w:val="center"/>
        <w:tblLayout w:type="fixed"/>
        <w:tblLook w:val="0000"/>
      </w:tblPr>
      <w:tblGrid>
        <w:gridCol w:w="800"/>
        <w:gridCol w:w="2342"/>
        <w:gridCol w:w="1289"/>
        <w:gridCol w:w="2260"/>
        <w:tblGridChange w:id="0">
          <w:tblGrid>
            <w:gridCol w:w="800"/>
            <w:gridCol w:w="2342"/>
            <w:gridCol w:w="1289"/>
            <w:gridCol w:w="2260"/>
          </w:tblGrid>
        </w:tblGridChange>
      </w:tblGrid>
      <w:tr>
        <w:trPr>
          <w:trHeight w:val="300" w:hRule="atLeast"/>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CC1">
            <w:pPr>
              <w:spacing w:after="0" w:line="240" w:lineRule="auto"/>
              <w:rPr>
                <w:rFonts w:ascii="Arial" w:cs="Arial" w:eastAsia="Arial" w:hAnsi="Arial"/>
              </w:rPr>
            </w:pPr>
            <w:r w:rsidDel="00000000" w:rsidR="00000000" w:rsidRPr="00000000">
              <w:rPr>
                <w:rFonts w:ascii="Arial" w:cs="Arial" w:eastAsia="Arial" w:hAnsi="Arial"/>
                <w:b w:val="1"/>
                <w:rtl w:val="0"/>
              </w:rPr>
              <w:t xml:space="preserve">N°</w:t>
            </w:r>
            <w:r w:rsidDel="00000000" w:rsidR="00000000" w:rsidRPr="00000000">
              <w:rPr>
                <w:rtl w:val="0"/>
              </w:rPr>
            </w:r>
          </w:p>
        </w:tc>
        <w:tc>
          <w:tcPr>
            <w:tcBorders>
              <w:top w:color="000000" w:space="0" w:sz="8" w:val="single"/>
              <w:left w:color="000000" w:space="0" w:sz="0" w:val="nil"/>
              <w:bottom w:color="000000" w:space="0" w:sz="0" w:val="nil"/>
              <w:right w:color="000000" w:space="0" w:sz="4" w:val="single"/>
            </w:tcBorders>
            <w:vAlign w:val="center"/>
          </w:tcPr>
          <w:p w:rsidR="00000000" w:rsidDel="00000000" w:rsidP="00000000" w:rsidRDefault="00000000" w:rsidRPr="00000000" w14:paraId="00000CC2">
            <w:pPr>
              <w:spacing w:after="0" w:line="240" w:lineRule="auto"/>
              <w:rPr>
                <w:rFonts w:ascii="Arial" w:cs="Arial" w:eastAsia="Arial" w:hAnsi="Arial"/>
              </w:rPr>
            </w:pPr>
            <w:r w:rsidDel="00000000" w:rsidR="00000000" w:rsidRPr="00000000">
              <w:rPr>
                <w:rFonts w:ascii="Arial" w:cs="Arial" w:eastAsia="Arial" w:hAnsi="Arial"/>
                <w:b w:val="1"/>
                <w:rtl w:val="0"/>
              </w:rPr>
              <w:t xml:space="preserve">EQUIPO</w:t>
            </w:r>
            <w:r w:rsidDel="00000000" w:rsidR="00000000" w:rsidRPr="00000000">
              <w:rPr>
                <w:rtl w:val="0"/>
              </w:rPr>
            </w:r>
          </w:p>
        </w:tc>
        <w:tc>
          <w:tcPr>
            <w:tcBorders>
              <w:top w:color="000000" w:space="0" w:sz="8" w:val="single"/>
              <w:left w:color="000000" w:space="0" w:sz="0" w:val="nil"/>
              <w:bottom w:color="000000" w:space="0" w:sz="0" w:val="nil"/>
              <w:right w:color="000000" w:space="0" w:sz="4" w:val="single"/>
            </w:tcBorders>
          </w:tcPr>
          <w:p w:rsidR="00000000" w:rsidDel="00000000" w:rsidP="00000000" w:rsidRDefault="00000000" w:rsidRPr="00000000" w14:paraId="00000CC3">
            <w:pPr>
              <w:spacing w:after="0" w:line="240" w:lineRule="auto"/>
              <w:rPr>
                <w:rFonts w:ascii="Arial" w:cs="Arial" w:eastAsia="Arial" w:hAnsi="Arial"/>
              </w:rPr>
            </w:pPr>
            <w:r w:rsidDel="00000000" w:rsidR="00000000" w:rsidRPr="00000000">
              <w:rPr>
                <w:rFonts w:ascii="Arial" w:cs="Arial" w:eastAsia="Arial" w:hAnsi="Arial"/>
                <w:b w:val="1"/>
                <w:rtl w:val="0"/>
              </w:rPr>
              <w:t xml:space="preserve">CANTIDAD</w:t>
            </w:r>
            <w:r w:rsidDel="00000000" w:rsidR="00000000" w:rsidRPr="00000000">
              <w:rPr>
                <w:rtl w:val="0"/>
              </w:rPr>
            </w:r>
          </w:p>
        </w:tc>
        <w:tc>
          <w:tcPr>
            <w:tcBorders>
              <w:top w:color="000000" w:space="0" w:sz="8" w:val="single"/>
              <w:left w:color="000000" w:space="0" w:sz="0" w:val="nil"/>
              <w:bottom w:color="000000" w:space="0" w:sz="0" w:val="nil"/>
              <w:right w:color="000000" w:space="0" w:sz="8" w:val="single"/>
            </w:tcBorders>
          </w:tcPr>
          <w:p w:rsidR="00000000" w:rsidDel="00000000" w:rsidP="00000000" w:rsidRDefault="00000000" w:rsidRPr="00000000" w14:paraId="00000CC4">
            <w:pPr>
              <w:spacing w:after="0" w:line="240" w:lineRule="auto"/>
              <w:rPr>
                <w:rFonts w:ascii="Arial" w:cs="Arial" w:eastAsia="Arial" w:hAnsi="Arial"/>
              </w:rPr>
            </w:pPr>
            <w:r w:rsidDel="00000000" w:rsidR="00000000" w:rsidRPr="00000000">
              <w:rPr>
                <w:rFonts w:ascii="Arial" w:cs="Arial" w:eastAsia="Arial" w:hAnsi="Arial"/>
                <w:b w:val="1"/>
                <w:rtl w:val="0"/>
              </w:rPr>
              <w:t xml:space="preserve">CARACTERISTICAS</w:t>
            </w:r>
            <w:r w:rsidDel="00000000" w:rsidR="00000000" w:rsidRPr="00000000">
              <w:rPr>
                <w:rtl w:val="0"/>
              </w:rPr>
            </w:r>
          </w:p>
        </w:tc>
      </w:tr>
      <w:tr>
        <w:trPr>
          <w:trHeight w:val="288" w:hRule="atLeast"/>
        </w:trPr>
        <w:tc>
          <w:tcPr>
            <w:tcBorders>
              <w:top w:color="000000" w:space="0" w:sz="0" w:val="nil"/>
              <w:left w:color="000000" w:space="0" w:sz="8" w:val="single"/>
              <w:bottom w:color="000000" w:space="0" w:sz="4" w:val="single"/>
              <w:right w:color="000000" w:space="0" w:sz="4" w:val="single"/>
            </w:tcBorders>
            <w:vAlign w:val="center"/>
          </w:tcPr>
          <w:p w:rsidR="00000000" w:rsidDel="00000000" w:rsidP="00000000" w:rsidRDefault="00000000" w:rsidRPr="00000000" w14:paraId="00000CC5">
            <w:pPr>
              <w:spacing w:after="0" w:line="240" w:lineRule="auto"/>
              <w:jc w:val="center"/>
              <w:rPr>
                <w:rFonts w:ascii="Arial" w:cs="Arial" w:eastAsia="Arial" w:hAnsi="Arial"/>
              </w:rPr>
            </w:pPr>
            <w:r w:rsidDel="00000000" w:rsidR="00000000" w:rsidRPr="00000000">
              <w:rPr>
                <w:rFonts w:ascii="Arial" w:cs="Arial" w:eastAsia="Arial" w:hAnsi="Arial"/>
                <w:rtl w:val="0"/>
              </w:rPr>
              <w:t xml:space="preserve">1</w:t>
            </w:r>
          </w:p>
        </w:tc>
        <w:tc>
          <w:tcPr>
            <w:tcBorders>
              <w:top w:color="000000" w:space="0" w:sz="8" w:val="single"/>
              <w:left w:color="000000" w:space="0" w:sz="0" w:val="nil"/>
              <w:bottom w:color="000000" w:space="0" w:sz="4" w:val="single"/>
              <w:right w:color="000000" w:space="0" w:sz="4" w:val="single"/>
            </w:tcBorders>
          </w:tcPr>
          <w:p w:rsidR="00000000" w:rsidDel="00000000" w:rsidP="00000000" w:rsidRDefault="00000000" w:rsidRPr="00000000" w14:paraId="00000CC6">
            <w:pPr>
              <w:widowControl w:val="0"/>
              <w:spacing w:after="0" w:line="240" w:lineRule="auto"/>
              <w:jc w:val="both"/>
              <w:rPr>
                <w:rFonts w:ascii="Arial" w:cs="Arial" w:eastAsia="Arial" w:hAnsi="Arial"/>
              </w:rPr>
            </w:pPr>
            <w:r w:rsidDel="00000000" w:rsidR="00000000" w:rsidRPr="00000000">
              <w:rPr>
                <w:rFonts w:ascii="Arial" w:cs="Arial" w:eastAsia="Arial" w:hAnsi="Arial"/>
                <w:rtl w:val="0"/>
              </w:rPr>
              <w:t xml:space="preserve">Retro excavadora</w:t>
            </w:r>
          </w:p>
        </w:tc>
        <w:tc>
          <w:tcPr>
            <w:tcBorders>
              <w:top w:color="000000" w:space="0" w:sz="8" w:val="single"/>
              <w:left w:color="000000" w:space="0" w:sz="0" w:val="nil"/>
              <w:bottom w:color="000000" w:space="0" w:sz="4" w:val="single"/>
              <w:right w:color="000000" w:space="0" w:sz="4" w:val="single"/>
            </w:tcBorders>
          </w:tcPr>
          <w:p w:rsidR="00000000" w:rsidDel="00000000" w:rsidP="00000000" w:rsidRDefault="00000000" w:rsidRPr="00000000" w14:paraId="00000CC7">
            <w:pPr>
              <w:widowControl w:val="0"/>
              <w:spacing w:after="0" w:line="240" w:lineRule="auto"/>
              <w:jc w:val="center"/>
              <w:rPr>
                <w:rFonts w:ascii="Arial" w:cs="Arial" w:eastAsia="Arial" w:hAnsi="Arial"/>
              </w:rPr>
            </w:pPr>
            <w:r w:rsidDel="00000000" w:rsidR="00000000" w:rsidRPr="00000000">
              <w:rPr>
                <w:rFonts w:ascii="Arial" w:cs="Arial" w:eastAsia="Arial" w:hAnsi="Arial"/>
                <w:rtl w:val="0"/>
              </w:rPr>
              <w:t xml:space="preserve">10</w:t>
            </w:r>
          </w:p>
        </w:tc>
        <w:tc>
          <w:tcPr>
            <w:tcBorders>
              <w:top w:color="000000" w:space="0" w:sz="8"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CC8">
            <w:pPr>
              <w:widowControl w:val="0"/>
              <w:spacing w:after="0" w:line="240" w:lineRule="auto"/>
              <w:jc w:val="both"/>
              <w:rPr>
                <w:rFonts w:ascii="Arial" w:cs="Arial" w:eastAsia="Arial" w:hAnsi="Arial"/>
              </w:rPr>
            </w:pPr>
            <w:r w:rsidDel="00000000" w:rsidR="00000000" w:rsidRPr="00000000">
              <w:rPr>
                <w:rFonts w:ascii="Arial" w:cs="Arial" w:eastAsia="Arial" w:hAnsi="Arial"/>
                <w:rtl w:val="0"/>
              </w:rPr>
              <w:t xml:space="preserve">Mínimo 80 HP</w:t>
            </w:r>
          </w:p>
        </w:tc>
      </w:tr>
      <w:tr>
        <w:trPr>
          <w:trHeight w:val="288" w:hRule="atLeast"/>
        </w:trPr>
        <w:tc>
          <w:tcPr>
            <w:tcBorders>
              <w:top w:color="000000" w:space="0" w:sz="0" w:val="nil"/>
              <w:left w:color="000000" w:space="0" w:sz="8" w:val="single"/>
              <w:bottom w:color="000000" w:space="0" w:sz="4" w:val="single"/>
              <w:right w:color="000000" w:space="0" w:sz="4" w:val="single"/>
            </w:tcBorders>
            <w:vAlign w:val="center"/>
          </w:tcPr>
          <w:p w:rsidR="00000000" w:rsidDel="00000000" w:rsidP="00000000" w:rsidRDefault="00000000" w:rsidRPr="00000000" w14:paraId="00000CC9">
            <w:pPr>
              <w:widowControl w:val="0"/>
              <w:spacing w:after="0" w:line="240"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000000" w:space="0" w:sz="0" w:val="nil"/>
              <w:left w:color="000000" w:space="0" w:sz="0" w:val="nil"/>
              <w:bottom w:color="000000" w:space="0" w:sz="4" w:val="single"/>
              <w:right w:color="000000" w:space="0" w:sz="4" w:val="single"/>
            </w:tcBorders>
          </w:tcPr>
          <w:p w:rsidR="00000000" w:rsidDel="00000000" w:rsidP="00000000" w:rsidRDefault="00000000" w:rsidRPr="00000000" w14:paraId="00000CCA">
            <w:pPr>
              <w:widowControl w:val="0"/>
              <w:spacing w:after="0" w:line="240" w:lineRule="auto"/>
              <w:jc w:val="both"/>
              <w:rPr>
                <w:rFonts w:ascii="Arial" w:cs="Arial" w:eastAsia="Arial" w:hAnsi="Arial"/>
              </w:rPr>
            </w:pPr>
            <w:r w:rsidDel="00000000" w:rsidR="00000000" w:rsidRPr="00000000">
              <w:rPr>
                <w:rFonts w:ascii="Arial" w:cs="Arial" w:eastAsia="Arial" w:hAnsi="Arial"/>
                <w:rtl w:val="0"/>
              </w:rPr>
              <w:t xml:space="preserve">Volqueta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CCB">
            <w:pPr>
              <w:widowControl w:val="0"/>
              <w:spacing w:after="0" w:line="240" w:lineRule="auto"/>
              <w:jc w:val="center"/>
              <w:rPr>
                <w:rFonts w:ascii="Arial" w:cs="Arial" w:eastAsia="Arial" w:hAnsi="Arial"/>
              </w:rPr>
            </w:pPr>
            <w:r w:rsidDel="00000000" w:rsidR="00000000" w:rsidRPr="00000000">
              <w:rPr>
                <w:rFonts w:ascii="Arial" w:cs="Arial" w:eastAsia="Arial" w:hAnsi="Arial"/>
                <w:rtl w:val="0"/>
              </w:rPr>
              <w:t xml:space="preserve">10</w:t>
            </w:r>
          </w:p>
        </w:tc>
        <w:tc>
          <w:tcPr>
            <w:tcBorders>
              <w:top w:color="000000" w:space="0" w:sz="0" w:val="nil"/>
              <w:left w:color="000000" w:space="0" w:sz="0" w:val="nil"/>
              <w:bottom w:color="000000" w:space="0" w:sz="4" w:val="single"/>
              <w:right w:color="000000" w:space="0" w:sz="8" w:val="single"/>
            </w:tcBorders>
          </w:tcPr>
          <w:p w:rsidR="00000000" w:rsidDel="00000000" w:rsidP="00000000" w:rsidRDefault="00000000" w:rsidRPr="00000000" w14:paraId="00000CCC">
            <w:pPr>
              <w:widowControl w:val="0"/>
              <w:spacing w:after="0" w:line="240" w:lineRule="auto"/>
              <w:jc w:val="both"/>
              <w:rPr>
                <w:rFonts w:ascii="Arial" w:cs="Arial" w:eastAsia="Arial" w:hAnsi="Arial"/>
              </w:rPr>
            </w:pPr>
            <w:r w:rsidDel="00000000" w:rsidR="00000000" w:rsidRPr="00000000">
              <w:rPr>
                <w:rFonts w:ascii="Arial" w:cs="Arial" w:eastAsia="Arial" w:hAnsi="Arial"/>
                <w:rtl w:val="0"/>
              </w:rPr>
              <w:t xml:space="preserve">Mínimo 8 m3 máximo 12 m3</w:t>
            </w:r>
          </w:p>
        </w:tc>
      </w:tr>
      <w:tr>
        <w:trPr>
          <w:trHeight w:val="288" w:hRule="atLeast"/>
        </w:trPr>
        <w:tc>
          <w:tcPr>
            <w:tcBorders>
              <w:top w:color="000000" w:space="0" w:sz="0" w:val="nil"/>
              <w:left w:color="000000" w:space="0" w:sz="8" w:val="single"/>
              <w:bottom w:color="000000" w:space="0" w:sz="4" w:val="single"/>
              <w:right w:color="000000" w:space="0" w:sz="4" w:val="single"/>
            </w:tcBorders>
            <w:vAlign w:val="center"/>
          </w:tcPr>
          <w:p w:rsidR="00000000" w:rsidDel="00000000" w:rsidP="00000000" w:rsidRDefault="00000000" w:rsidRPr="00000000" w14:paraId="00000CCD">
            <w:pPr>
              <w:widowControl w:val="0"/>
              <w:spacing w:after="0" w:line="240"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000000" w:space="0" w:sz="0" w:val="nil"/>
              <w:left w:color="000000" w:space="0" w:sz="0" w:val="nil"/>
              <w:bottom w:color="000000" w:space="0" w:sz="4" w:val="single"/>
              <w:right w:color="000000" w:space="0" w:sz="4" w:val="single"/>
            </w:tcBorders>
          </w:tcPr>
          <w:p w:rsidR="00000000" w:rsidDel="00000000" w:rsidP="00000000" w:rsidRDefault="00000000" w:rsidRPr="00000000" w14:paraId="00000CCE">
            <w:pPr>
              <w:widowControl w:val="0"/>
              <w:spacing w:after="0" w:line="240" w:lineRule="auto"/>
              <w:jc w:val="both"/>
              <w:rPr>
                <w:rFonts w:ascii="Arial" w:cs="Arial" w:eastAsia="Arial" w:hAnsi="Arial"/>
              </w:rPr>
            </w:pPr>
            <w:r w:rsidDel="00000000" w:rsidR="00000000" w:rsidRPr="00000000">
              <w:rPr>
                <w:rFonts w:ascii="Arial" w:cs="Arial" w:eastAsia="Arial" w:hAnsi="Arial"/>
                <w:rtl w:val="0"/>
              </w:rPr>
              <w:t xml:space="preserve">Excavadora Oruga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CCF">
            <w:pPr>
              <w:widowControl w:val="0"/>
              <w:spacing w:after="0" w:line="240"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000000" w:space="0" w:sz="0" w:val="nil"/>
              <w:left w:color="000000" w:space="0" w:sz="0" w:val="nil"/>
              <w:bottom w:color="000000" w:space="0" w:sz="4" w:val="single"/>
              <w:right w:color="000000" w:space="0" w:sz="8" w:val="single"/>
            </w:tcBorders>
          </w:tcPr>
          <w:p w:rsidR="00000000" w:rsidDel="00000000" w:rsidP="00000000" w:rsidRDefault="00000000" w:rsidRPr="00000000" w14:paraId="00000CD0">
            <w:pPr>
              <w:widowControl w:val="0"/>
              <w:spacing w:after="0" w:line="240" w:lineRule="auto"/>
              <w:jc w:val="both"/>
              <w:rPr>
                <w:rFonts w:ascii="Arial" w:cs="Arial" w:eastAsia="Arial" w:hAnsi="Arial"/>
              </w:rPr>
            </w:pPr>
            <w:r w:rsidDel="00000000" w:rsidR="00000000" w:rsidRPr="00000000">
              <w:rPr>
                <w:rFonts w:ascii="Arial" w:cs="Arial" w:eastAsia="Arial" w:hAnsi="Arial"/>
                <w:rtl w:val="0"/>
              </w:rPr>
              <w:t xml:space="preserve">Mínimo 140 HP</w:t>
            </w:r>
          </w:p>
        </w:tc>
      </w:tr>
      <w:tr>
        <w:trPr>
          <w:trHeight w:val="288" w:hRule="atLeast"/>
        </w:trPr>
        <w:tc>
          <w:tcPr>
            <w:tcBorders>
              <w:top w:color="000000" w:space="0" w:sz="0" w:val="nil"/>
              <w:left w:color="000000" w:space="0" w:sz="8" w:val="single"/>
              <w:bottom w:color="000000" w:space="0" w:sz="4" w:val="single"/>
              <w:right w:color="000000" w:space="0" w:sz="4" w:val="single"/>
            </w:tcBorders>
            <w:vAlign w:val="center"/>
          </w:tcPr>
          <w:p w:rsidR="00000000" w:rsidDel="00000000" w:rsidP="00000000" w:rsidRDefault="00000000" w:rsidRPr="00000000" w14:paraId="00000CD1">
            <w:pPr>
              <w:widowControl w:val="0"/>
              <w:spacing w:after="0" w:line="240" w:lineRule="auto"/>
              <w:jc w:val="center"/>
              <w:rPr>
                <w:rFonts w:ascii="Arial" w:cs="Arial" w:eastAsia="Arial" w:hAnsi="Arial"/>
              </w:rPr>
            </w:pPr>
            <w:r w:rsidDel="00000000" w:rsidR="00000000" w:rsidRPr="00000000">
              <w:rPr>
                <w:rFonts w:ascii="Arial" w:cs="Arial" w:eastAsia="Arial" w:hAnsi="Arial"/>
                <w:rtl w:val="0"/>
              </w:rPr>
              <w:t xml:space="preserve">4</w:t>
            </w:r>
          </w:p>
        </w:tc>
        <w:tc>
          <w:tcPr>
            <w:tcBorders>
              <w:top w:color="000000" w:space="0" w:sz="0" w:val="nil"/>
              <w:left w:color="000000" w:space="0" w:sz="0" w:val="nil"/>
              <w:bottom w:color="000000" w:space="0" w:sz="4" w:val="single"/>
              <w:right w:color="000000" w:space="0" w:sz="4" w:val="single"/>
            </w:tcBorders>
          </w:tcPr>
          <w:p w:rsidR="00000000" w:rsidDel="00000000" w:rsidP="00000000" w:rsidRDefault="00000000" w:rsidRPr="00000000" w14:paraId="00000CD2">
            <w:pPr>
              <w:widowControl w:val="0"/>
              <w:spacing w:after="0" w:line="240" w:lineRule="auto"/>
              <w:jc w:val="both"/>
              <w:rPr>
                <w:rFonts w:ascii="Arial" w:cs="Arial" w:eastAsia="Arial" w:hAnsi="Arial"/>
              </w:rPr>
            </w:pPr>
            <w:r w:rsidDel="00000000" w:rsidR="00000000" w:rsidRPr="00000000">
              <w:rPr>
                <w:rFonts w:ascii="Arial" w:cs="Arial" w:eastAsia="Arial" w:hAnsi="Arial"/>
                <w:rtl w:val="0"/>
              </w:rPr>
              <w:t xml:space="preserve">Excavadora Rueda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CD3">
            <w:pPr>
              <w:widowControl w:val="0"/>
              <w:spacing w:after="0" w:line="240"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CD4">
            <w:pPr>
              <w:widowControl w:val="0"/>
              <w:spacing w:after="0" w:line="240" w:lineRule="auto"/>
              <w:jc w:val="both"/>
              <w:rPr>
                <w:rFonts w:ascii="Arial" w:cs="Arial" w:eastAsia="Arial" w:hAnsi="Arial"/>
              </w:rPr>
            </w:pPr>
            <w:r w:rsidDel="00000000" w:rsidR="00000000" w:rsidRPr="00000000">
              <w:rPr>
                <w:rFonts w:ascii="Arial" w:cs="Arial" w:eastAsia="Arial" w:hAnsi="Arial"/>
                <w:rtl w:val="0"/>
              </w:rPr>
              <w:t xml:space="preserve">Mínimo 140 HP</w:t>
            </w:r>
          </w:p>
        </w:tc>
      </w:tr>
      <w:tr>
        <w:trPr>
          <w:trHeight w:val="288" w:hRule="atLeast"/>
        </w:trPr>
        <w:tc>
          <w:tcPr>
            <w:tcBorders>
              <w:top w:color="000000" w:space="0" w:sz="0" w:val="nil"/>
              <w:left w:color="000000" w:space="0" w:sz="8" w:val="single"/>
              <w:bottom w:color="000000" w:space="0" w:sz="4" w:val="single"/>
              <w:right w:color="000000" w:space="0" w:sz="4" w:val="single"/>
            </w:tcBorders>
            <w:vAlign w:val="center"/>
          </w:tcPr>
          <w:p w:rsidR="00000000" w:rsidDel="00000000" w:rsidP="00000000" w:rsidRDefault="00000000" w:rsidRPr="00000000" w14:paraId="00000CD5">
            <w:pPr>
              <w:widowControl w:val="0"/>
              <w:spacing w:after="0" w:line="240" w:lineRule="auto"/>
              <w:jc w:val="center"/>
              <w:rPr>
                <w:rFonts w:ascii="Arial" w:cs="Arial" w:eastAsia="Arial" w:hAnsi="Arial"/>
              </w:rPr>
            </w:pPr>
            <w:r w:rsidDel="00000000" w:rsidR="00000000" w:rsidRPr="00000000">
              <w:rPr>
                <w:rFonts w:ascii="Arial" w:cs="Arial" w:eastAsia="Arial" w:hAnsi="Arial"/>
                <w:rtl w:val="0"/>
              </w:rPr>
              <w:t xml:space="preserve">5</w:t>
            </w:r>
          </w:p>
        </w:tc>
        <w:tc>
          <w:tcPr>
            <w:tcBorders>
              <w:top w:color="000000" w:space="0" w:sz="0" w:val="nil"/>
              <w:left w:color="000000" w:space="0" w:sz="0" w:val="nil"/>
              <w:bottom w:color="000000" w:space="0" w:sz="4" w:val="single"/>
              <w:right w:color="000000" w:space="0" w:sz="4" w:val="single"/>
            </w:tcBorders>
          </w:tcPr>
          <w:p w:rsidR="00000000" w:rsidDel="00000000" w:rsidP="00000000" w:rsidRDefault="00000000" w:rsidRPr="00000000" w14:paraId="00000CD6">
            <w:pPr>
              <w:widowControl w:val="0"/>
              <w:spacing w:after="0" w:line="240" w:lineRule="auto"/>
              <w:jc w:val="both"/>
              <w:rPr>
                <w:rFonts w:ascii="Arial" w:cs="Arial" w:eastAsia="Arial" w:hAnsi="Arial"/>
              </w:rPr>
            </w:pPr>
            <w:r w:rsidDel="00000000" w:rsidR="00000000" w:rsidRPr="00000000">
              <w:rPr>
                <w:rFonts w:ascii="Arial" w:cs="Arial" w:eastAsia="Arial" w:hAnsi="Arial"/>
                <w:rtl w:val="0"/>
              </w:rPr>
              <w:t xml:space="preserve">Rodillo Compactador Doble Tambor</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CD7">
            <w:pPr>
              <w:widowControl w:val="0"/>
              <w:spacing w:after="0" w:line="240"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CD8">
            <w:pPr>
              <w:widowControl w:val="0"/>
              <w:spacing w:after="0" w:line="240" w:lineRule="auto"/>
              <w:jc w:val="both"/>
              <w:rPr>
                <w:rFonts w:ascii="Arial" w:cs="Arial" w:eastAsia="Arial" w:hAnsi="Arial"/>
              </w:rPr>
            </w:pPr>
            <w:r w:rsidDel="00000000" w:rsidR="00000000" w:rsidRPr="00000000">
              <w:rPr>
                <w:rFonts w:ascii="Arial" w:cs="Arial" w:eastAsia="Arial" w:hAnsi="Arial"/>
                <w:rtl w:val="0"/>
              </w:rPr>
              <w:t xml:space="preserve">Mínimo 700 Kg</w:t>
            </w:r>
          </w:p>
        </w:tc>
      </w:tr>
      <w:tr>
        <w:trPr>
          <w:trHeight w:val="288" w:hRule="atLeast"/>
        </w:trPr>
        <w:tc>
          <w:tcPr>
            <w:tcBorders>
              <w:top w:color="000000" w:space="0" w:sz="0" w:val="nil"/>
              <w:left w:color="000000" w:space="0" w:sz="8" w:val="single"/>
              <w:bottom w:color="000000" w:space="0" w:sz="4" w:val="single"/>
              <w:right w:color="000000" w:space="0" w:sz="4" w:val="single"/>
            </w:tcBorders>
            <w:vAlign w:val="center"/>
          </w:tcPr>
          <w:p w:rsidR="00000000" w:rsidDel="00000000" w:rsidP="00000000" w:rsidRDefault="00000000" w:rsidRPr="00000000" w14:paraId="00000CD9">
            <w:pPr>
              <w:widowControl w:val="0"/>
              <w:spacing w:after="0" w:line="240" w:lineRule="auto"/>
              <w:jc w:val="center"/>
              <w:rPr>
                <w:rFonts w:ascii="Arial" w:cs="Arial" w:eastAsia="Arial" w:hAnsi="Arial"/>
              </w:rPr>
            </w:pPr>
            <w:r w:rsidDel="00000000" w:rsidR="00000000" w:rsidRPr="00000000">
              <w:rPr>
                <w:rFonts w:ascii="Arial" w:cs="Arial" w:eastAsia="Arial" w:hAnsi="Arial"/>
                <w:rtl w:val="0"/>
              </w:rPr>
              <w:t xml:space="preserve">6</w:t>
            </w:r>
          </w:p>
        </w:tc>
        <w:tc>
          <w:tcPr>
            <w:tcBorders>
              <w:top w:color="000000" w:space="0" w:sz="0" w:val="nil"/>
              <w:left w:color="000000" w:space="0" w:sz="0" w:val="nil"/>
              <w:bottom w:color="000000" w:space="0" w:sz="4" w:val="single"/>
              <w:right w:color="000000" w:space="0" w:sz="4" w:val="single"/>
            </w:tcBorders>
          </w:tcPr>
          <w:p w:rsidR="00000000" w:rsidDel="00000000" w:rsidP="00000000" w:rsidRDefault="00000000" w:rsidRPr="00000000" w14:paraId="00000CDA">
            <w:pPr>
              <w:widowControl w:val="0"/>
              <w:spacing w:after="0" w:line="240" w:lineRule="auto"/>
              <w:jc w:val="both"/>
              <w:rPr>
                <w:rFonts w:ascii="Arial" w:cs="Arial" w:eastAsia="Arial" w:hAnsi="Arial"/>
              </w:rPr>
            </w:pPr>
            <w:r w:rsidDel="00000000" w:rsidR="00000000" w:rsidRPr="00000000">
              <w:rPr>
                <w:rFonts w:ascii="Arial" w:cs="Arial" w:eastAsia="Arial" w:hAnsi="Arial"/>
                <w:rtl w:val="0"/>
              </w:rPr>
              <w:t xml:space="preserve">Bomba de prueba para presión en agua potable</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CDB">
            <w:pPr>
              <w:widowControl w:val="0"/>
              <w:spacing w:after="0" w:line="240"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CDC">
            <w:pPr>
              <w:widowControl w:val="0"/>
              <w:spacing w:after="0" w:line="240" w:lineRule="auto"/>
              <w:jc w:val="both"/>
              <w:rPr>
                <w:rFonts w:ascii="Arial" w:cs="Arial" w:eastAsia="Arial" w:hAnsi="Arial"/>
              </w:rPr>
            </w:pPr>
            <w:r w:rsidDel="00000000" w:rsidR="00000000" w:rsidRPr="00000000">
              <w:rPr>
                <w:rFonts w:ascii="Arial" w:cs="Arial" w:eastAsia="Arial" w:hAnsi="Arial"/>
                <w:rtl w:val="0"/>
              </w:rPr>
              <w:t xml:space="preserve">Manual o superior.</w:t>
            </w:r>
          </w:p>
        </w:tc>
      </w:tr>
    </w:tbl>
    <w:p w:rsidR="00000000" w:rsidDel="00000000" w:rsidP="00000000" w:rsidRDefault="00000000" w:rsidRPr="00000000" w14:paraId="00000CDD">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CDE">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En todos los casos, se evaluará la disponibilidad del equipo mínimo solicitado, y no su propiedad. En esta lógica, bajo ningún concepto se considerará como criterio de admisibilidad de las ofertas o como parámetro de calificación, el establecimiento de porcentaje alguno de equipo mínimo de propiedad del oferente. La propiedad del equipo no será condición a calificar ni tampoco se construirán parámetros en función de esa condición. </w:t>
      </w:r>
    </w:p>
    <w:p w:rsidR="00000000" w:rsidDel="00000000" w:rsidP="00000000" w:rsidRDefault="00000000" w:rsidRPr="00000000" w14:paraId="00000CDF">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CE0">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Se presentará las matrículas actualizadas del equipo propuesto por parte de los oferentes, sea que el equipo sea de su propiedad, se ofrezca bajo arriendo o compromiso de arrendamiento, compromiso de compraventa o en general de cualquier forma de disponibilidad. </w:t>
      </w:r>
    </w:p>
    <w:p w:rsidR="00000000" w:rsidDel="00000000" w:rsidP="00000000" w:rsidRDefault="00000000" w:rsidRPr="00000000" w14:paraId="00000CE1">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CE2">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En caso de que los equipos sean alquilados o vayan a ser comprometidos, los oferentes deberán presentar el documento que acredite su disponibilidad para la ejecución del proyecto, y el tiempo en que estará disponible, considerando que el plazo de duración de la Obra es de 365 días.</w:t>
      </w:r>
    </w:p>
    <w:p w:rsidR="00000000" w:rsidDel="00000000" w:rsidP="00000000" w:rsidRDefault="00000000" w:rsidRPr="00000000" w14:paraId="00000CE3">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CE4">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Serán descalificadas las ofertas cuyos equipos estén comprometidos en otra obra, de conformidad con el formulario de compromiso a presentarse, a menos que hayan solicitado por escrito la liberación del equipo y ésta haya sido concedida mediante acta de sustitución de equipo, sustitución que debe ser debidamente justificada por condiciones supervinientes y no conocidas al momento de presentación de las ofertas.</w:t>
      </w:r>
    </w:p>
    <w:p w:rsidR="00000000" w:rsidDel="00000000" w:rsidP="00000000" w:rsidRDefault="00000000" w:rsidRPr="00000000" w14:paraId="00000CE5">
      <w:pPr>
        <w:spacing w:after="0" w:line="240" w:lineRule="auto"/>
        <w:jc w:val="both"/>
        <w:rPr>
          <w:rFonts w:ascii="Arial" w:cs="Arial" w:eastAsia="Arial" w:hAnsi="Arial"/>
          <w:sz w:val="18"/>
          <w:szCs w:val="18"/>
        </w:rPr>
      </w:pPr>
      <w:r w:rsidDel="00000000" w:rsidR="00000000" w:rsidRPr="00000000">
        <w:rPr>
          <w:rtl w:val="0"/>
        </w:rPr>
      </w:r>
    </w:p>
    <w:p w:rsidR="00000000" w:rsidDel="00000000" w:rsidP="00000000" w:rsidRDefault="00000000" w:rsidRPr="00000000" w14:paraId="00000CE6">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CE7">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Fonts w:ascii="Arial" w:cs="Arial" w:eastAsia="Arial" w:hAnsi="Arial"/>
          <w:b w:val="1"/>
          <w:color w:val="000000"/>
          <w:rtl w:val="0"/>
        </w:rPr>
        <w:t xml:space="preserve">Se debe presentar todo el Equipo Mínimo solicitado, la oferta que no cumpla con este requisito será rechazada. </w:t>
      </w:r>
      <w:r w:rsidDel="00000000" w:rsidR="00000000" w:rsidRPr="00000000">
        <w:rPr>
          <w:rtl w:val="0"/>
        </w:rPr>
      </w:r>
    </w:p>
    <w:p w:rsidR="00000000" w:rsidDel="00000000" w:rsidP="00000000" w:rsidRDefault="00000000" w:rsidRPr="00000000" w14:paraId="00000CE8">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CE9">
      <w:pPr>
        <w:numPr>
          <w:ilvl w:val="0"/>
          <w:numId w:val="10"/>
        </w:numPr>
        <w:pBdr>
          <w:top w:space="0" w:sz="0" w:val="nil"/>
          <w:left w:space="0" w:sz="0" w:val="nil"/>
          <w:bottom w:space="0" w:sz="0" w:val="nil"/>
          <w:right w:space="0" w:sz="0" w:val="nil"/>
          <w:between w:space="0" w:sz="0" w:val="nil"/>
        </w:pBdr>
        <w:spacing w:after="0" w:line="240" w:lineRule="auto"/>
        <w:ind w:left="360" w:hanging="360"/>
        <w:jc w:val="both"/>
        <w:rPr>
          <w:rFonts w:ascii="Arial" w:cs="Arial" w:eastAsia="Arial" w:hAnsi="Arial"/>
        </w:rPr>
      </w:pPr>
      <w:r w:rsidDel="00000000" w:rsidR="00000000" w:rsidRPr="00000000">
        <w:rPr>
          <w:rFonts w:ascii="Arial" w:cs="Arial" w:eastAsia="Arial" w:hAnsi="Arial"/>
          <w:color w:val="000000"/>
          <w:rtl w:val="0"/>
        </w:rPr>
        <w:t xml:space="preserve">El equipo presentado en la oferta puede ser propio o arrendado o hallarse bajo compromiso firme de ser adquirido, lo cual constará en el ítem 1.11 del formulario de oferta.</w:t>
      </w:r>
      <w:r w:rsidDel="00000000" w:rsidR="00000000" w:rsidRPr="00000000">
        <w:rPr>
          <w:rtl w:val="0"/>
        </w:rPr>
      </w:r>
    </w:p>
    <w:p w:rsidR="00000000" w:rsidDel="00000000" w:rsidP="00000000" w:rsidRDefault="00000000" w:rsidRPr="00000000" w14:paraId="00000CEA">
      <w:pPr>
        <w:pBdr>
          <w:top w:space="0" w:sz="0" w:val="nil"/>
          <w:left w:space="0" w:sz="0" w:val="nil"/>
          <w:bottom w:space="0" w:sz="0" w:val="nil"/>
          <w:right w:space="0" w:sz="0" w:val="nil"/>
          <w:between w:space="0" w:sz="0" w:val="nil"/>
        </w:pBdr>
        <w:spacing w:after="0" w:line="240" w:lineRule="auto"/>
        <w:ind w:left="360" w:firstLine="0"/>
        <w:jc w:val="both"/>
        <w:rPr>
          <w:rFonts w:ascii="Arial" w:cs="Arial" w:eastAsia="Arial" w:hAnsi="Arial"/>
        </w:rPr>
      </w:pPr>
      <w:r w:rsidDel="00000000" w:rsidR="00000000" w:rsidRPr="00000000">
        <w:rPr>
          <w:rtl w:val="0"/>
        </w:rPr>
      </w:r>
    </w:p>
    <w:p w:rsidR="00000000" w:rsidDel="00000000" w:rsidP="00000000" w:rsidRDefault="00000000" w:rsidRPr="00000000" w14:paraId="00000CEB">
      <w:pPr>
        <w:numPr>
          <w:ilvl w:val="0"/>
          <w:numId w:val="10"/>
        </w:numPr>
        <w:pBdr>
          <w:top w:space="0" w:sz="0" w:val="nil"/>
          <w:left w:space="0" w:sz="0" w:val="nil"/>
          <w:bottom w:space="0" w:sz="0" w:val="nil"/>
          <w:right w:space="0" w:sz="0" w:val="nil"/>
          <w:between w:space="0" w:sz="0" w:val="nil"/>
        </w:pBdr>
        <w:spacing w:after="0" w:line="240" w:lineRule="auto"/>
        <w:ind w:left="360" w:hanging="360"/>
        <w:jc w:val="both"/>
        <w:rPr>
          <w:rFonts w:ascii="Arial" w:cs="Arial" w:eastAsia="Arial" w:hAnsi="Arial"/>
        </w:rPr>
      </w:pPr>
      <w:r w:rsidDel="00000000" w:rsidR="00000000" w:rsidRPr="00000000">
        <w:rPr>
          <w:rFonts w:ascii="Arial" w:cs="Arial" w:eastAsia="Arial" w:hAnsi="Arial"/>
          <w:color w:val="000000"/>
          <w:rtl w:val="0"/>
        </w:rPr>
        <w:t xml:space="preserve">Si el equipo presentado (volquetas) son propiedad del oferente o va a ser arrendado, se adjuntará la copia del pago anual de la matrícula junto con su especie vigente que estará relacionada con el periodo de matriculación de acuerdo al último dígito de la placa obtenido en la Agencia Nacional de Tránsito.</w:t>
      </w:r>
      <w:r w:rsidDel="00000000" w:rsidR="00000000" w:rsidRPr="00000000">
        <w:rPr>
          <w:rtl w:val="0"/>
        </w:rPr>
      </w:r>
    </w:p>
    <w:p w:rsidR="00000000" w:rsidDel="00000000" w:rsidP="00000000" w:rsidRDefault="00000000" w:rsidRPr="00000000" w14:paraId="00000CEC">
      <w:pPr>
        <w:pBdr>
          <w:top w:space="0" w:sz="0" w:val="nil"/>
          <w:left w:space="0" w:sz="0" w:val="nil"/>
          <w:bottom w:space="0" w:sz="0" w:val="nil"/>
          <w:right w:space="0" w:sz="0" w:val="nil"/>
          <w:between w:space="0" w:sz="0" w:val="nil"/>
        </w:pBdr>
        <w:spacing w:after="0" w:line="240" w:lineRule="auto"/>
        <w:ind w:left="360" w:firstLine="0"/>
        <w:jc w:val="both"/>
        <w:rPr>
          <w:rFonts w:ascii="Arial" w:cs="Arial" w:eastAsia="Arial" w:hAnsi="Arial"/>
        </w:rPr>
      </w:pPr>
      <w:r w:rsidDel="00000000" w:rsidR="00000000" w:rsidRPr="00000000">
        <w:rPr>
          <w:rtl w:val="0"/>
        </w:rPr>
      </w:r>
    </w:p>
    <w:p w:rsidR="00000000" w:rsidDel="00000000" w:rsidP="00000000" w:rsidRDefault="00000000" w:rsidRPr="00000000" w14:paraId="00000CED">
      <w:pPr>
        <w:numPr>
          <w:ilvl w:val="0"/>
          <w:numId w:val="10"/>
        </w:numPr>
        <w:pBdr>
          <w:top w:space="0" w:sz="0" w:val="nil"/>
          <w:left w:space="0" w:sz="0" w:val="nil"/>
          <w:bottom w:space="0" w:sz="0" w:val="nil"/>
          <w:right w:space="0" w:sz="0" w:val="nil"/>
          <w:between w:space="0" w:sz="0" w:val="nil"/>
        </w:pBdr>
        <w:spacing w:after="0" w:line="240" w:lineRule="auto"/>
        <w:ind w:left="360" w:hanging="360"/>
        <w:jc w:val="both"/>
        <w:rPr>
          <w:rFonts w:ascii="Arial" w:cs="Arial" w:eastAsia="Arial" w:hAnsi="Arial"/>
        </w:rPr>
      </w:pPr>
      <w:r w:rsidDel="00000000" w:rsidR="00000000" w:rsidRPr="00000000">
        <w:rPr>
          <w:rFonts w:ascii="Arial" w:cs="Arial" w:eastAsia="Arial" w:hAnsi="Arial"/>
          <w:color w:val="000000"/>
          <w:rtl w:val="0"/>
        </w:rPr>
        <w:t xml:space="preserve">Para equipos camineros y maquinaria pesada, se presentará la matrícula anual vigente emitida por el Ministerio de Transporte y Obras Públicas, la que de conformidad con lo prescrito en la Ley Reformatoria del Decreto Supremo No. 533, publicado en el Registro Oficial No. 680, de fecha 21 de abril de 1995, y en el Reglamento Vigente del Registro Nacional de Equipos y Maquinaria, publicado en el Registro Oficial No. 878, del 6 de febrero de 1996, deben ser matriculados dentro de los sesenta días contados desde la fecha de su adquisición, y los equipos y maquinarias usados deben renovar su matrícula dentro de los primeros sesenta días de cada año, para oferentes de origen nacional o extranjero que prevean el uso de maquinaria de origen nacional. En caso de que el adjudicatario sea un oferente extranjero deberá cumplir con la normativa citada para matriculación de vehículos y maquinaria de ser el caso. </w:t>
      </w:r>
      <w:r w:rsidDel="00000000" w:rsidR="00000000" w:rsidRPr="00000000">
        <w:rPr>
          <w:rtl w:val="0"/>
        </w:rPr>
      </w:r>
    </w:p>
    <w:p w:rsidR="00000000" w:rsidDel="00000000" w:rsidP="00000000" w:rsidRDefault="00000000" w:rsidRPr="00000000" w14:paraId="00000CEE">
      <w:pPr>
        <w:pBdr>
          <w:top w:space="0" w:sz="0" w:val="nil"/>
          <w:left w:space="0" w:sz="0" w:val="nil"/>
          <w:bottom w:space="0" w:sz="0" w:val="nil"/>
          <w:right w:space="0" w:sz="0" w:val="nil"/>
          <w:between w:space="0" w:sz="0" w:val="nil"/>
        </w:pBdr>
        <w:spacing w:after="0" w:line="240" w:lineRule="auto"/>
        <w:ind w:left="360" w:firstLine="0"/>
        <w:jc w:val="both"/>
        <w:rPr>
          <w:rFonts w:ascii="Arial" w:cs="Arial" w:eastAsia="Arial" w:hAnsi="Arial"/>
        </w:rPr>
      </w:pPr>
      <w:r w:rsidDel="00000000" w:rsidR="00000000" w:rsidRPr="00000000">
        <w:rPr>
          <w:rtl w:val="0"/>
        </w:rPr>
      </w:r>
    </w:p>
    <w:p w:rsidR="00000000" w:rsidDel="00000000" w:rsidP="00000000" w:rsidRDefault="00000000" w:rsidRPr="00000000" w14:paraId="00000CEF">
      <w:pPr>
        <w:numPr>
          <w:ilvl w:val="0"/>
          <w:numId w:val="10"/>
        </w:numPr>
        <w:pBdr>
          <w:top w:space="0" w:sz="0" w:val="nil"/>
          <w:left w:space="0" w:sz="0" w:val="nil"/>
          <w:bottom w:space="0" w:sz="0" w:val="nil"/>
          <w:right w:space="0" w:sz="0" w:val="nil"/>
          <w:between w:space="0" w:sz="0" w:val="nil"/>
        </w:pBdr>
        <w:spacing w:after="0" w:line="240" w:lineRule="auto"/>
        <w:ind w:left="360" w:hanging="360"/>
        <w:jc w:val="both"/>
        <w:rPr>
          <w:rFonts w:ascii="Arial" w:cs="Arial" w:eastAsia="Arial" w:hAnsi="Arial"/>
        </w:rPr>
      </w:pPr>
      <w:r w:rsidDel="00000000" w:rsidR="00000000" w:rsidRPr="00000000">
        <w:rPr>
          <w:rFonts w:ascii="Arial" w:cs="Arial" w:eastAsia="Arial" w:hAnsi="Arial"/>
          <w:color w:val="000000"/>
          <w:rtl w:val="0"/>
        </w:rPr>
        <w:t xml:space="preserve">Si el oferente presenta más equipos de lo establecido en los pliegos, ello no incidirá en una puntuación adicional para la calificación del equipo mínimo exigido, pero será de obligado complimiento durante la ejecución de los trabajos.</w:t>
      </w:r>
      <w:r w:rsidDel="00000000" w:rsidR="00000000" w:rsidRPr="00000000">
        <w:rPr>
          <w:rtl w:val="0"/>
        </w:rPr>
      </w:r>
    </w:p>
    <w:p w:rsidR="00000000" w:rsidDel="00000000" w:rsidP="00000000" w:rsidRDefault="00000000" w:rsidRPr="00000000" w14:paraId="00000CF0">
      <w:pPr>
        <w:pBdr>
          <w:top w:space="0" w:sz="0" w:val="nil"/>
          <w:left w:space="0" w:sz="0" w:val="nil"/>
          <w:bottom w:space="0" w:sz="0" w:val="nil"/>
          <w:right w:space="0" w:sz="0" w:val="nil"/>
          <w:between w:space="0" w:sz="0" w:val="nil"/>
        </w:pBdr>
        <w:spacing w:after="0" w:line="240" w:lineRule="auto"/>
        <w:ind w:left="360" w:firstLine="0"/>
        <w:jc w:val="both"/>
        <w:rPr>
          <w:rFonts w:ascii="Arial" w:cs="Arial" w:eastAsia="Arial" w:hAnsi="Arial"/>
        </w:rPr>
      </w:pPr>
      <w:r w:rsidDel="00000000" w:rsidR="00000000" w:rsidRPr="00000000">
        <w:rPr>
          <w:rtl w:val="0"/>
        </w:rPr>
      </w:r>
    </w:p>
    <w:p w:rsidR="00000000" w:rsidDel="00000000" w:rsidP="00000000" w:rsidRDefault="00000000" w:rsidRPr="00000000" w14:paraId="00000CF1">
      <w:pPr>
        <w:numPr>
          <w:ilvl w:val="0"/>
          <w:numId w:val="10"/>
        </w:numPr>
        <w:pBdr>
          <w:top w:space="0" w:sz="0" w:val="nil"/>
          <w:left w:space="0" w:sz="0" w:val="nil"/>
          <w:bottom w:space="0" w:sz="0" w:val="nil"/>
          <w:right w:space="0" w:sz="0" w:val="nil"/>
          <w:between w:space="0" w:sz="0" w:val="nil"/>
        </w:pBdr>
        <w:spacing w:after="0" w:line="240" w:lineRule="auto"/>
        <w:ind w:left="360" w:hanging="360"/>
        <w:jc w:val="both"/>
        <w:rPr>
          <w:rFonts w:ascii="Arial" w:cs="Arial" w:eastAsia="Arial" w:hAnsi="Arial"/>
        </w:rPr>
      </w:pPr>
      <w:r w:rsidDel="00000000" w:rsidR="00000000" w:rsidRPr="00000000">
        <w:rPr>
          <w:rFonts w:ascii="Arial" w:cs="Arial" w:eastAsia="Arial" w:hAnsi="Arial"/>
          <w:color w:val="000000"/>
          <w:rtl w:val="0"/>
        </w:rPr>
        <w:t xml:space="preserve">Para empresas extranjeras cuyos equipos se encuentren en el país de origen deben presentar documentos similares o equivalentes.</w:t>
      </w:r>
      <w:r w:rsidDel="00000000" w:rsidR="00000000" w:rsidRPr="00000000">
        <w:rPr>
          <w:rtl w:val="0"/>
        </w:rPr>
      </w:r>
    </w:p>
    <w:p w:rsidR="00000000" w:rsidDel="00000000" w:rsidP="00000000" w:rsidRDefault="00000000" w:rsidRPr="00000000" w14:paraId="00000CF2">
      <w:pPr>
        <w:pBdr>
          <w:top w:space="0" w:sz="0" w:val="nil"/>
          <w:left w:space="0" w:sz="0" w:val="nil"/>
          <w:bottom w:space="0" w:sz="0" w:val="nil"/>
          <w:right w:space="0" w:sz="0" w:val="nil"/>
          <w:between w:space="0" w:sz="0" w:val="nil"/>
        </w:pBdr>
        <w:spacing w:after="0" w:line="240" w:lineRule="auto"/>
        <w:ind w:left="360" w:firstLine="0"/>
        <w:jc w:val="both"/>
        <w:rPr>
          <w:rFonts w:ascii="Arial" w:cs="Arial" w:eastAsia="Arial" w:hAnsi="Arial"/>
        </w:rPr>
      </w:pPr>
      <w:r w:rsidDel="00000000" w:rsidR="00000000" w:rsidRPr="00000000">
        <w:rPr>
          <w:rtl w:val="0"/>
        </w:rPr>
      </w:r>
    </w:p>
    <w:p w:rsidR="00000000" w:rsidDel="00000000" w:rsidP="00000000" w:rsidRDefault="00000000" w:rsidRPr="00000000" w14:paraId="00000CF3">
      <w:pPr>
        <w:numPr>
          <w:ilvl w:val="0"/>
          <w:numId w:val="10"/>
        </w:numPr>
        <w:pBdr>
          <w:top w:space="0" w:sz="0" w:val="nil"/>
          <w:left w:space="0" w:sz="0" w:val="nil"/>
          <w:bottom w:space="0" w:sz="0" w:val="nil"/>
          <w:right w:space="0" w:sz="0" w:val="nil"/>
          <w:between w:space="0" w:sz="0" w:val="nil"/>
        </w:pBdr>
        <w:spacing w:after="0" w:line="240" w:lineRule="auto"/>
        <w:ind w:left="360" w:hanging="360"/>
        <w:jc w:val="both"/>
        <w:rPr>
          <w:rFonts w:ascii="Arial" w:cs="Arial" w:eastAsia="Arial" w:hAnsi="Arial"/>
        </w:rPr>
      </w:pPr>
      <w:r w:rsidDel="00000000" w:rsidR="00000000" w:rsidRPr="00000000">
        <w:rPr>
          <w:rFonts w:ascii="Arial" w:cs="Arial" w:eastAsia="Arial" w:hAnsi="Arial"/>
          <w:color w:val="000000"/>
          <w:rtl w:val="0"/>
        </w:rPr>
        <w:t xml:space="preserve">La vida útil del equipo presentado por el oferente no podrá ser mayor a los 25 años de vida útil, conforme lo determina el Acuerdo no. 079 emitido por el Ministerio de Transporte y Públicas con fecha 21 de octubre de 2011 </w:t>
      </w:r>
      <w:r w:rsidDel="00000000" w:rsidR="00000000" w:rsidRPr="00000000">
        <w:rPr>
          <w:rFonts w:ascii="Arial" w:cs="Arial" w:eastAsia="Arial" w:hAnsi="Arial"/>
          <w:i w:val="1"/>
          <w:color w:val="000000"/>
          <w:rtl w:val="0"/>
        </w:rPr>
        <w:t xml:space="preserve">“Los equipos y maquinaria que vayan a utilizarse en los procesos de contratación pública con cualquier entidad u organismo del estado, no podrán exceder los 25 años de vida útil, contados a partir del año de fabricación y en relación a la fecha de convocatoria pública.”</w:t>
      </w:r>
      <w:r w:rsidDel="00000000" w:rsidR="00000000" w:rsidRPr="00000000">
        <w:rPr>
          <w:rtl w:val="0"/>
        </w:rPr>
      </w:r>
    </w:p>
    <w:p w:rsidR="00000000" w:rsidDel="00000000" w:rsidP="00000000" w:rsidRDefault="00000000" w:rsidRPr="00000000" w14:paraId="00000CF4">
      <w:pPr>
        <w:pBdr>
          <w:top w:space="0" w:sz="0" w:val="nil"/>
          <w:left w:space="0" w:sz="0" w:val="nil"/>
          <w:bottom w:space="0" w:sz="0" w:val="nil"/>
          <w:right w:space="0" w:sz="0" w:val="nil"/>
          <w:between w:space="0" w:sz="0" w:val="nil"/>
        </w:pBdr>
        <w:spacing w:after="0" w:line="240" w:lineRule="auto"/>
        <w:ind w:left="360" w:firstLine="0"/>
        <w:jc w:val="both"/>
        <w:rPr>
          <w:rFonts w:ascii="Arial" w:cs="Arial" w:eastAsia="Arial" w:hAnsi="Arial"/>
        </w:rPr>
      </w:pPr>
      <w:r w:rsidDel="00000000" w:rsidR="00000000" w:rsidRPr="00000000">
        <w:rPr>
          <w:rtl w:val="0"/>
        </w:rPr>
      </w:r>
    </w:p>
    <w:p w:rsidR="00000000" w:rsidDel="00000000" w:rsidP="00000000" w:rsidRDefault="00000000" w:rsidRPr="00000000" w14:paraId="00000CF5">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0"/>
          <w:i w:val="0"/>
          <w:smallCaps w:val="0"/>
          <w:strike w:val="0"/>
          <w:sz w:val="22"/>
          <w:szCs w:val="22"/>
          <w:u w:val="none"/>
          <w:shd w:fill="auto" w:val="clear"/>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Considerando el Estado de Excepción decretado por el Gobierno Nacional mediante Decreto Ejecutivo N° 1017 del 16 de marzo de 2020, dentro del equipo mínimo requerido, se aceptarán matrículas del año 2019 siempre y cuando el oferente o propietario de la maquinaria presente un certificado emitido por el Ministerio de Transporte y Obras Públicas, que dicha maquinaria está en trámite su matrícula 2020, cabe indicar que al momento de ejecución contractual todas las maquinarias deben contar con matricula 2020. </w:t>
      </w:r>
    </w:p>
    <w:p w:rsidR="00000000" w:rsidDel="00000000" w:rsidP="00000000" w:rsidRDefault="00000000" w:rsidRPr="00000000" w14:paraId="00000CF6">
      <w:pPr>
        <w:tabs>
          <w:tab w:val="left" w:pos="15"/>
        </w:tabs>
        <w:spacing w:after="0" w:line="240" w:lineRule="auto"/>
        <w:jc w:val="both"/>
        <w:rPr>
          <w:rFonts w:ascii="Arial" w:cs="Arial" w:eastAsia="Arial" w:hAnsi="Arial"/>
          <w:sz w:val="18"/>
          <w:szCs w:val="18"/>
        </w:rPr>
      </w:pPr>
      <w:r w:rsidDel="00000000" w:rsidR="00000000" w:rsidRPr="00000000">
        <w:rPr>
          <w:rtl w:val="0"/>
        </w:rPr>
      </w:r>
    </w:p>
    <w:p w:rsidR="00000000" w:rsidDel="00000000" w:rsidP="00000000" w:rsidRDefault="00000000" w:rsidRPr="00000000" w14:paraId="00000CF7">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Fonts w:ascii="Arial" w:cs="Arial" w:eastAsia="Arial" w:hAnsi="Arial"/>
          <w:b w:val="1"/>
          <w:color w:val="000000"/>
          <w:rtl w:val="0"/>
        </w:rPr>
        <w:t xml:space="preserve">Documentos que se deben presentar de la maquinaria y vehículos: </w:t>
      </w:r>
      <w:r w:rsidDel="00000000" w:rsidR="00000000" w:rsidRPr="00000000">
        <w:rPr>
          <w:rtl w:val="0"/>
        </w:rPr>
      </w:r>
    </w:p>
    <w:p w:rsidR="00000000" w:rsidDel="00000000" w:rsidP="00000000" w:rsidRDefault="00000000" w:rsidRPr="00000000" w14:paraId="00000CF8">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CF9">
      <w:pPr>
        <w:numPr>
          <w:ilvl w:val="0"/>
          <w:numId w:val="3"/>
        </w:numPr>
        <w:pBdr>
          <w:top w:space="0" w:sz="0" w:val="nil"/>
          <w:left w:space="0" w:sz="0" w:val="nil"/>
          <w:bottom w:space="0" w:sz="0" w:val="nil"/>
          <w:right w:space="0" w:sz="0" w:val="nil"/>
          <w:between w:space="0" w:sz="0" w:val="nil"/>
        </w:pBdr>
        <w:spacing w:after="0" w:line="240" w:lineRule="auto"/>
        <w:ind w:left="720" w:hanging="360"/>
        <w:jc w:val="both"/>
        <w:rPr>
          <w:rFonts w:ascii="Arial" w:cs="Arial" w:eastAsia="Arial" w:hAnsi="Arial"/>
          <w:color w:val="000000"/>
        </w:rPr>
      </w:pPr>
      <w:r w:rsidDel="00000000" w:rsidR="00000000" w:rsidRPr="00000000">
        <w:rPr>
          <w:rFonts w:ascii="Arial" w:cs="Arial" w:eastAsia="Arial" w:hAnsi="Arial"/>
          <w:b w:val="1"/>
          <w:color w:val="000000"/>
          <w:rtl w:val="0"/>
        </w:rPr>
        <w:t xml:space="preserve">Si el equipo fuere de propiedad del oferente</w:t>
      </w:r>
      <w:r w:rsidDel="00000000" w:rsidR="00000000" w:rsidRPr="00000000">
        <w:rPr>
          <w:rFonts w:ascii="Arial" w:cs="Arial" w:eastAsia="Arial" w:hAnsi="Arial"/>
          <w:color w:val="000000"/>
          <w:rtl w:val="0"/>
        </w:rPr>
        <w:t xml:space="preserve">: Para la maquinaria que corresponda, se anexará copia de la matrícula actualizada del Ministerio de Transporte y Obras Públicas. Para los vehículos presentados como parte del equipo, se debe presentar la matrícula actualizada de la Autoridad de Tránsito correspondiente. Para cada uno de los vehículos ofertados se deberá adjuntar una copia de la impresión del SRI relacionada con el mismo. Para el caso de empresas extranjeras presentarán su equivalente. </w:t>
      </w:r>
    </w:p>
    <w:p w:rsidR="00000000" w:rsidDel="00000000" w:rsidP="00000000" w:rsidRDefault="00000000" w:rsidRPr="00000000" w14:paraId="00000CFA">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CFB">
      <w:pPr>
        <w:numPr>
          <w:ilvl w:val="0"/>
          <w:numId w:val="3"/>
        </w:numPr>
        <w:pBdr>
          <w:top w:space="0" w:sz="0" w:val="nil"/>
          <w:left w:space="0" w:sz="0" w:val="nil"/>
          <w:bottom w:space="0" w:sz="0" w:val="nil"/>
          <w:right w:space="0" w:sz="0" w:val="nil"/>
          <w:between w:space="0" w:sz="0" w:val="nil"/>
        </w:pBdr>
        <w:spacing w:after="0" w:line="240" w:lineRule="auto"/>
        <w:ind w:left="720" w:hanging="360"/>
        <w:jc w:val="both"/>
        <w:rPr>
          <w:rFonts w:ascii="Arial" w:cs="Arial" w:eastAsia="Arial" w:hAnsi="Arial"/>
          <w:color w:val="000000"/>
        </w:rPr>
      </w:pPr>
      <w:r w:rsidDel="00000000" w:rsidR="00000000" w:rsidRPr="00000000">
        <w:rPr>
          <w:rFonts w:ascii="Arial" w:cs="Arial" w:eastAsia="Arial" w:hAnsi="Arial"/>
          <w:b w:val="1"/>
          <w:color w:val="000000"/>
          <w:rtl w:val="0"/>
        </w:rPr>
        <w:t xml:space="preserve">Si se propone equipo arrendado o por arrendar:</w:t>
      </w:r>
      <w:r w:rsidDel="00000000" w:rsidR="00000000" w:rsidRPr="00000000">
        <w:rPr>
          <w:rFonts w:ascii="Arial" w:cs="Arial" w:eastAsia="Arial" w:hAnsi="Arial"/>
          <w:color w:val="000000"/>
          <w:rtl w:val="0"/>
        </w:rPr>
        <w:t xml:space="preserve"> Se debe presentar la matrícula actualizada del Ministerio de Transporte y Obras Públicas o la matrícula actualizada de la Autoridad de Tránsito correspondiente, según corresponda, adjuntar una copia de la impresión del SRI relacionada con el mismo y la certificación del propietario del equipo respecto a la disponibilidad de éste para ser utilizado en el proyecto objeto de la convocatoria y el compromiso de mantener el arrendamiento o efectuarlo. Para el caso de empresas extranjeras presentarán su equivalente.</w:t>
      </w:r>
    </w:p>
    <w:p w:rsidR="00000000" w:rsidDel="00000000" w:rsidP="00000000" w:rsidRDefault="00000000" w:rsidRPr="00000000" w14:paraId="00000CFC">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CFD">
      <w:pPr>
        <w:numPr>
          <w:ilvl w:val="0"/>
          <w:numId w:val="3"/>
        </w:numPr>
        <w:pBdr>
          <w:top w:space="0" w:sz="0" w:val="nil"/>
          <w:left w:space="0" w:sz="0" w:val="nil"/>
          <w:bottom w:space="0" w:sz="0" w:val="nil"/>
          <w:right w:space="0" w:sz="0" w:val="nil"/>
          <w:between w:space="0" w:sz="0" w:val="nil"/>
        </w:pBdr>
        <w:spacing w:after="0" w:line="240" w:lineRule="auto"/>
        <w:ind w:left="720" w:hanging="360"/>
        <w:jc w:val="both"/>
        <w:rPr>
          <w:rFonts w:ascii="Arial" w:cs="Arial" w:eastAsia="Arial" w:hAnsi="Arial"/>
          <w:color w:val="000000"/>
        </w:rPr>
      </w:pPr>
      <w:r w:rsidDel="00000000" w:rsidR="00000000" w:rsidRPr="00000000">
        <w:rPr>
          <w:rFonts w:ascii="Arial" w:cs="Arial" w:eastAsia="Arial" w:hAnsi="Arial"/>
          <w:b w:val="1"/>
          <w:color w:val="000000"/>
          <w:rtl w:val="0"/>
        </w:rPr>
        <w:t xml:space="preserve">Si se propone equipo para ser adquirido:</w:t>
      </w:r>
      <w:r w:rsidDel="00000000" w:rsidR="00000000" w:rsidRPr="00000000">
        <w:rPr>
          <w:rFonts w:ascii="Arial" w:cs="Arial" w:eastAsia="Arial" w:hAnsi="Arial"/>
          <w:color w:val="000000"/>
          <w:rtl w:val="0"/>
        </w:rPr>
        <w:t xml:space="preserve"> Se presentará la certificación del proveedor sobre la disponibilidad para la venta de tal equipo, el compromiso de venderlo y la certificación sobre la existencia del financiamiento necesario para adquirirlo. Este compromiso será otorgado por el Funcionario Responsable (Gerente de Ventas o similar) de la casa proveedora o del propietario del equipo, de ser el caso.  </w:t>
      </w:r>
    </w:p>
    <w:p w:rsidR="00000000" w:rsidDel="00000000" w:rsidP="00000000" w:rsidRDefault="00000000" w:rsidRPr="00000000" w14:paraId="00000CFE">
      <w:pPr>
        <w:pBdr>
          <w:top w:space="0" w:sz="0" w:val="nil"/>
          <w:left w:space="0" w:sz="0" w:val="nil"/>
          <w:bottom w:space="0" w:sz="0" w:val="nil"/>
          <w:right w:space="0" w:sz="0" w:val="nil"/>
          <w:between w:space="0" w:sz="0" w:val="nil"/>
        </w:pBdr>
        <w:spacing w:after="0" w:line="240" w:lineRule="auto"/>
        <w:ind w:firstLine="6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CFF">
      <w:pPr>
        <w:numPr>
          <w:ilvl w:val="0"/>
          <w:numId w:val="3"/>
        </w:numPr>
        <w:pBdr>
          <w:top w:space="0" w:sz="0" w:val="nil"/>
          <w:left w:space="0" w:sz="0" w:val="nil"/>
          <w:bottom w:space="0" w:sz="0" w:val="nil"/>
          <w:right w:space="0" w:sz="0" w:val="nil"/>
          <w:between w:space="0" w:sz="0" w:val="nil"/>
        </w:pBdr>
        <w:spacing w:after="0" w:line="240" w:lineRule="auto"/>
        <w:ind w:left="720" w:hanging="360"/>
        <w:jc w:val="both"/>
        <w:rPr>
          <w:rFonts w:ascii="Arial" w:cs="Arial" w:eastAsia="Arial" w:hAnsi="Arial"/>
          <w:color w:val="000000"/>
        </w:rPr>
      </w:pPr>
      <w:r w:rsidDel="00000000" w:rsidR="00000000" w:rsidRPr="00000000">
        <w:rPr>
          <w:rFonts w:ascii="Arial" w:cs="Arial" w:eastAsia="Arial" w:hAnsi="Arial"/>
          <w:b w:val="1"/>
          <w:color w:val="000000"/>
          <w:rtl w:val="0"/>
        </w:rPr>
        <w:t xml:space="preserve">Para el caso de personas extranjeras en caso de ser adjudicatarias,</w:t>
      </w:r>
      <w:r w:rsidDel="00000000" w:rsidR="00000000" w:rsidRPr="00000000">
        <w:rPr>
          <w:rFonts w:ascii="Arial" w:cs="Arial" w:eastAsia="Arial" w:hAnsi="Arial"/>
          <w:color w:val="000000"/>
          <w:rtl w:val="0"/>
        </w:rPr>
        <w:t xml:space="preserve"> deberán regularizar el status legal de la maquinaria de conformidad con la legislación nacional, para el caso de personas nacionales adjudicatarias deberán presentar previo a la firma del contrato las matrículas actualizadas debidamente aprobadas por la institución que corresponda.  </w:t>
      </w:r>
    </w:p>
    <w:p w:rsidR="00000000" w:rsidDel="00000000" w:rsidP="00000000" w:rsidRDefault="00000000" w:rsidRPr="00000000" w14:paraId="00000D00">
      <w:pPr>
        <w:pBdr>
          <w:top w:space="0" w:sz="0" w:val="nil"/>
          <w:left w:space="0" w:sz="0" w:val="nil"/>
          <w:bottom w:space="0" w:sz="0" w:val="nil"/>
          <w:right w:space="0" w:sz="0" w:val="nil"/>
          <w:between w:space="0" w:sz="0" w:val="nil"/>
        </w:pBdr>
        <w:tabs>
          <w:tab w:val="left" w:pos="1088"/>
        </w:tabs>
        <w:spacing w:after="0" w:line="240" w:lineRule="auto"/>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 </w:t>
        <w:tab/>
      </w:r>
    </w:p>
    <w:p w:rsidR="00000000" w:rsidDel="00000000" w:rsidP="00000000" w:rsidRDefault="00000000" w:rsidRPr="00000000" w14:paraId="00000D01">
      <w:pPr>
        <w:pBdr>
          <w:top w:space="0" w:sz="0" w:val="nil"/>
          <w:left w:space="0" w:sz="0" w:val="nil"/>
          <w:bottom w:space="0" w:sz="0" w:val="nil"/>
          <w:right w:space="0" w:sz="0" w:val="nil"/>
          <w:between w:space="0" w:sz="0" w:val="nil"/>
        </w:pBdr>
        <w:spacing w:after="0" w:line="240" w:lineRule="auto"/>
        <w:ind w:left="720" w:firstLine="0"/>
        <w:jc w:val="both"/>
        <w:rPr>
          <w:rFonts w:ascii="Arial" w:cs="Arial" w:eastAsia="Arial" w:hAnsi="Arial"/>
          <w:color w:val="000000"/>
        </w:rPr>
      </w:pPr>
      <w:r w:rsidDel="00000000" w:rsidR="00000000" w:rsidRPr="00000000">
        <w:rPr>
          <w:rFonts w:ascii="Arial" w:cs="Arial" w:eastAsia="Arial" w:hAnsi="Arial"/>
          <w:color w:val="000000"/>
          <w:rtl w:val="0"/>
        </w:rPr>
        <w:t xml:space="preserve">El oferente deberá presentar con su oferta de forma ineludible un Cronograma de Utilización de Equipo, el mismo que deberá ser consistente con los rendimientos, el cronograma de ejecución de trabajos y la metodología planteada por el oferente, de no hacerlo se considerará incumplimiento de requisito mínimo.</w:t>
      </w:r>
    </w:p>
    <w:p w:rsidR="00000000" w:rsidDel="00000000" w:rsidP="00000000" w:rsidRDefault="00000000" w:rsidRPr="00000000" w14:paraId="00000D02">
      <w:pPr>
        <w:pBdr>
          <w:top w:space="0" w:sz="0" w:val="nil"/>
          <w:left w:space="0" w:sz="0" w:val="nil"/>
          <w:bottom w:space="0" w:sz="0" w:val="nil"/>
          <w:right w:space="0" w:sz="0" w:val="nil"/>
          <w:between w:space="0" w:sz="0" w:val="nil"/>
        </w:pBdr>
        <w:spacing w:after="0" w:line="240" w:lineRule="auto"/>
        <w:ind w:left="720"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D03">
      <w:pPr>
        <w:pBdr>
          <w:top w:space="0" w:sz="0" w:val="nil"/>
          <w:left w:space="0" w:sz="0" w:val="nil"/>
          <w:bottom w:space="0" w:sz="0" w:val="nil"/>
          <w:right w:space="0" w:sz="0" w:val="nil"/>
          <w:between w:space="0" w:sz="0" w:val="nil"/>
        </w:pBdr>
        <w:spacing w:after="0" w:line="240" w:lineRule="auto"/>
        <w:ind w:left="720" w:firstLine="0"/>
        <w:jc w:val="both"/>
        <w:rPr>
          <w:rFonts w:ascii="Arial" w:cs="Arial" w:eastAsia="Arial" w:hAnsi="Arial"/>
          <w:color w:val="000000"/>
        </w:rPr>
      </w:pPr>
      <w:r w:rsidDel="00000000" w:rsidR="00000000" w:rsidRPr="00000000">
        <w:rPr>
          <w:rFonts w:ascii="Arial" w:cs="Arial" w:eastAsia="Arial" w:hAnsi="Arial"/>
          <w:color w:val="000000"/>
          <w:rtl w:val="0"/>
        </w:rPr>
        <w:t xml:space="preserve">Es importante señalar que la responsabilidad de la ejecución del proyecto es estrictamente del contratista; por lo tanto, asume el compromiso de ubicar en la obra el equipo que fuera necesario para cumplir con la totalidad del proyecto y en el tiempo máximo establecido (365 días contados a partir de la fecha de entrega del anticipo). </w:t>
      </w:r>
    </w:p>
    <w:p w:rsidR="00000000" w:rsidDel="00000000" w:rsidP="00000000" w:rsidRDefault="00000000" w:rsidRPr="00000000" w14:paraId="00000D04">
      <w:pPr>
        <w:pBdr>
          <w:top w:space="0" w:sz="0" w:val="nil"/>
          <w:left w:space="0" w:sz="0" w:val="nil"/>
          <w:bottom w:space="0" w:sz="0" w:val="nil"/>
          <w:right w:space="0" w:sz="0" w:val="nil"/>
          <w:between w:space="0" w:sz="0" w:val="nil"/>
        </w:pBdr>
        <w:spacing w:after="0" w:line="240" w:lineRule="auto"/>
        <w:ind w:left="709" w:firstLine="0"/>
        <w:jc w:val="both"/>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D05">
      <w:pPr>
        <w:pBdr>
          <w:top w:space="0" w:sz="0" w:val="nil"/>
          <w:left w:space="0" w:sz="0" w:val="nil"/>
          <w:bottom w:space="0" w:sz="0" w:val="nil"/>
          <w:right w:space="0" w:sz="0" w:val="nil"/>
          <w:between w:space="0" w:sz="0" w:val="nil"/>
        </w:pBdr>
        <w:spacing w:after="0" w:line="240" w:lineRule="auto"/>
        <w:ind w:left="720" w:firstLine="0"/>
        <w:jc w:val="both"/>
        <w:rPr>
          <w:rFonts w:ascii="Arial" w:cs="Arial" w:eastAsia="Arial" w:hAnsi="Arial"/>
          <w:color w:val="000000"/>
        </w:rPr>
      </w:pPr>
      <w:r w:rsidDel="00000000" w:rsidR="00000000" w:rsidRPr="00000000">
        <w:rPr>
          <w:rFonts w:ascii="Arial" w:cs="Arial" w:eastAsia="Arial" w:hAnsi="Arial"/>
          <w:color w:val="000000"/>
          <w:rtl w:val="0"/>
        </w:rPr>
        <w:t xml:space="preserve">La Fiscalización y la Administración, mantendrán una estrecha y cuidadosa vigilancia a fin de que el contratista siempre disponga del equipo indispensable para cumplir el compromiso, no limitándose al equipo mínimo solicitado.  </w:t>
      </w:r>
    </w:p>
    <w:p w:rsidR="00000000" w:rsidDel="00000000" w:rsidP="00000000" w:rsidRDefault="00000000" w:rsidRPr="00000000" w14:paraId="00000D06">
      <w:pPr>
        <w:pBdr>
          <w:top w:space="0" w:sz="0" w:val="nil"/>
          <w:left w:space="0" w:sz="0" w:val="nil"/>
          <w:bottom w:space="0" w:sz="0" w:val="nil"/>
          <w:right w:space="0" w:sz="0" w:val="nil"/>
          <w:between w:space="0" w:sz="0" w:val="nil"/>
        </w:pBdr>
        <w:spacing w:after="0" w:line="240" w:lineRule="auto"/>
        <w:ind w:left="720" w:firstLine="0"/>
        <w:jc w:val="both"/>
        <w:rPr>
          <w:rFonts w:ascii="Arial" w:cs="Arial" w:eastAsia="Arial" w:hAnsi="Arial"/>
          <w:color w:val="000000"/>
        </w:rPr>
      </w:pPr>
      <w:r w:rsidDel="00000000" w:rsidR="00000000" w:rsidRPr="00000000">
        <w:rPr>
          <w:rFonts w:ascii="Arial" w:cs="Arial" w:eastAsia="Arial" w:hAnsi="Arial"/>
          <w:color w:val="000000"/>
          <w:rtl w:val="0"/>
        </w:rPr>
        <w:t xml:space="preserve"> </w:t>
      </w:r>
    </w:p>
    <w:p w:rsidR="00000000" w:rsidDel="00000000" w:rsidP="00000000" w:rsidRDefault="00000000" w:rsidRPr="00000000" w14:paraId="00000D07">
      <w:pPr>
        <w:pBdr>
          <w:top w:space="0" w:sz="0" w:val="nil"/>
          <w:left w:space="0" w:sz="0" w:val="nil"/>
          <w:bottom w:space="0" w:sz="0" w:val="nil"/>
          <w:right w:space="0" w:sz="0" w:val="nil"/>
          <w:between w:space="0" w:sz="0" w:val="nil"/>
        </w:pBdr>
        <w:spacing w:after="0" w:line="240" w:lineRule="auto"/>
        <w:ind w:left="720" w:firstLine="0"/>
        <w:jc w:val="both"/>
        <w:rPr>
          <w:rFonts w:ascii="Arial" w:cs="Arial" w:eastAsia="Arial" w:hAnsi="Arial"/>
          <w:color w:val="000000"/>
        </w:rPr>
      </w:pPr>
      <w:r w:rsidDel="00000000" w:rsidR="00000000" w:rsidRPr="00000000">
        <w:rPr>
          <w:rFonts w:ascii="Arial" w:cs="Arial" w:eastAsia="Arial" w:hAnsi="Arial"/>
          <w:color w:val="000000"/>
          <w:rtl w:val="0"/>
        </w:rPr>
        <w:t xml:space="preserve">El contratista no se podrá negar a incrementar el equipo requerido por la Administración y Fiscalización; para ello, será necesaria únicamente la disposición por escrito del Fiscalizador, avalada por el Administrador del contrato. En dicha notificación se hará constar el plazo o la fecha máxima en la que debe el contratista disponer en la obra del equipo mínimo indispensable para el cumplimiento del proyecto en el plazo establecido. El no cumplimiento de la disposición dada por el fiscalizador hará merecedor, al contratista, de la multa según los términos del contrato.</w:t>
      </w:r>
    </w:p>
    <w:p w:rsidR="00000000" w:rsidDel="00000000" w:rsidP="00000000" w:rsidRDefault="00000000" w:rsidRPr="00000000" w14:paraId="00000D08">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D09">
      <w:pPr>
        <w:spacing w:after="0" w:line="240" w:lineRule="auto"/>
        <w:jc w:val="both"/>
        <w:rPr>
          <w:rFonts w:ascii="Arial" w:cs="Arial" w:eastAsia="Arial" w:hAnsi="Arial"/>
        </w:rPr>
      </w:pPr>
      <w:r w:rsidDel="00000000" w:rsidR="00000000" w:rsidRPr="00000000">
        <w:rPr>
          <w:rFonts w:ascii="Arial" w:cs="Arial" w:eastAsia="Arial" w:hAnsi="Arial"/>
          <w:b w:val="1"/>
          <w:rtl w:val="0"/>
        </w:rPr>
        <w:t xml:space="preserve">4.1.3. Personal técnico mínimo:</w:t>
      </w:r>
      <w:r w:rsidDel="00000000" w:rsidR="00000000" w:rsidRPr="00000000">
        <w:rPr>
          <w:rtl w:val="0"/>
        </w:rPr>
      </w:r>
    </w:p>
    <w:p w:rsidR="00000000" w:rsidDel="00000000" w:rsidP="00000000" w:rsidRDefault="00000000" w:rsidRPr="00000000" w14:paraId="00000D0A">
      <w:pPr>
        <w:spacing w:after="0" w:line="240" w:lineRule="auto"/>
        <w:jc w:val="both"/>
        <w:rPr>
          <w:rFonts w:ascii="Arial" w:cs="Arial" w:eastAsia="Arial" w:hAnsi="Arial"/>
        </w:rPr>
      </w:pPr>
      <w:r w:rsidDel="00000000" w:rsidR="00000000" w:rsidRPr="00000000">
        <w:rPr>
          <w:rtl w:val="0"/>
        </w:rPr>
      </w:r>
    </w:p>
    <w:tbl>
      <w:tblPr>
        <w:tblStyle w:val="Table7"/>
        <w:tblW w:w="8859.0" w:type="dxa"/>
        <w:jc w:val="center"/>
        <w:tblLayout w:type="fixed"/>
        <w:tblLook w:val="0000"/>
      </w:tblPr>
      <w:tblGrid>
        <w:gridCol w:w="496"/>
        <w:gridCol w:w="1816"/>
        <w:gridCol w:w="1712"/>
        <w:gridCol w:w="2366"/>
        <w:gridCol w:w="1051"/>
        <w:gridCol w:w="1418"/>
        <w:tblGridChange w:id="0">
          <w:tblGrid>
            <w:gridCol w:w="496"/>
            <w:gridCol w:w="1816"/>
            <w:gridCol w:w="1712"/>
            <w:gridCol w:w="2366"/>
            <w:gridCol w:w="1051"/>
            <w:gridCol w:w="1418"/>
          </w:tblGrid>
        </w:tblGridChange>
      </w:tblGrid>
      <w:tr>
        <w:trPr>
          <w:trHeight w:val="600" w:hRule="atLeast"/>
        </w:trPr>
        <w:tc>
          <w:tcPr>
            <w:tcBorders>
              <w:top w:color="000000" w:space="0" w:sz="8" w:val="single"/>
              <w:left w:color="000000" w:space="0" w:sz="8" w:val="single"/>
              <w:bottom w:color="000000" w:space="0" w:sz="8" w:val="single"/>
              <w:right w:color="000000" w:space="0" w:sz="4" w:val="single"/>
            </w:tcBorders>
            <w:vAlign w:val="center"/>
          </w:tcPr>
          <w:p w:rsidR="00000000" w:rsidDel="00000000" w:rsidP="00000000" w:rsidRDefault="00000000" w:rsidRPr="00000000" w14:paraId="00000D0B">
            <w:pPr>
              <w:spacing w:after="0" w:line="240" w:lineRule="auto"/>
              <w:rPr>
                <w:rFonts w:ascii="Arial" w:cs="Arial" w:eastAsia="Arial" w:hAnsi="Arial"/>
              </w:rPr>
            </w:pPr>
            <w:r w:rsidDel="00000000" w:rsidR="00000000" w:rsidRPr="00000000">
              <w:rPr>
                <w:rFonts w:ascii="Arial" w:cs="Arial" w:eastAsia="Arial" w:hAnsi="Arial"/>
                <w:b w:val="1"/>
                <w:rtl w:val="0"/>
              </w:rPr>
              <w:t xml:space="preserve">N°</w:t>
            </w:r>
            <w:r w:rsidDel="00000000" w:rsidR="00000000" w:rsidRPr="00000000">
              <w:rPr>
                <w:rtl w:val="0"/>
              </w:rPr>
            </w:r>
          </w:p>
        </w:tc>
        <w:tc>
          <w:tcPr>
            <w:tcBorders>
              <w:top w:color="000000" w:space="0" w:sz="8" w:val="single"/>
              <w:left w:color="000000" w:space="0" w:sz="0" w:val="nil"/>
              <w:bottom w:color="000000" w:space="0" w:sz="8" w:val="single"/>
              <w:right w:color="000000" w:space="0" w:sz="4" w:val="single"/>
            </w:tcBorders>
            <w:vAlign w:val="center"/>
          </w:tcPr>
          <w:p w:rsidR="00000000" w:rsidDel="00000000" w:rsidP="00000000" w:rsidRDefault="00000000" w:rsidRPr="00000000" w14:paraId="00000D0C">
            <w:pPr>
              <w:spacing w:after="0" w:line="240" w:lineRule="auto"/>
              <w:rPr>
                <w:rFonts w:ascii="Arial" w:cs="Arial" w:eastAsia="Arial" w:hAnsi="Arial"/>
              </w:rPr>
            </w:pPr>
            <w:r w:rsidDel="00000000" w:rsidR="00000000" w:rsidRPr="00000000">
              <w:rPr>
                <w:rFonts w:ascii="Arial" w:cs="Arial" w:eastAsia="Arial" w:hAnsi="Arial"/>
                <w:b w:val="1"/>
                <w:rtl w:val="0"/>
              </w:rPr>
              <w:t xml:space="preserve">FUNCION</w:t>
            </w:r>
            <w:r w:rsidDel="00000000" w:rsidR="00000000" w:rsidRPr="00000000">
              <w:rPr>
                <w:rtl w:val="0"/>
              </w:rPr>
            </w:r>
          </w:p>
        </w:tc>
        <w:tc>
          <w:tcPr>
            <w:tcBorders>
              <w:top w:color="000000" w:space="0" w:sz="8" w:val="single"/>
              <w:left w:color="000000" w:space="0" w:sz="0" w:val="nil"/>
              <w:bottom w:color="000000" w:space="0" w:sz="8" w:val="single"/>
              <w:right w:color="000000" w:space="0" w:sz="4" w:val="single"/>
            </w:tcBorders>
            <w:vAlign w:val="center"/>
          </w:tcPr>
          <w:p w:rsidR="00000000" w:rsidDel="00000000" w:rsidP="00000000" w:rsidRDefault="00000000" w:rsidRPr="00000000" w14:paraId="00000D0D">
            <w:pPr>
              <w:spacing w:after="0" w:line="240" w:lineRule="auto"/>
              <w:rPr>
                <w:rFonts w:ascii="Arial" w:cs="Arial" w:eastAsia="Arial" w:hAnsi="Arial"/>
              </w:rPr>
            </w:pPr>
            <w:r w:rsidDel="00000000" w:rsidR="00000000" w:rsidRPr="00000000">
              <w:rPr>
                <w:rFonts w:ascii="Arial" w:cs="Arial" w:eastAsia="Arial" w:hAnsi="Arial"/>
                <w:b w:val="1"/>
                <w:rtl w:val="0"/>
              </w:rPr>
              <w:t xml:space="preserve">NIVEL DE ESTUDIO</w:t>
            </w:r>
            <w:r w:rsidDel="00000000" w:rsidR="00000000" w:rsidRPr="00000000">
              <w:rPr>
                <w:rtl w:val="0"/>
              </w:rPr>
            </w:r>
          </w:p>
        </w:tc>
        <w:tc>
          <w:tcPr>
            <w:tcBorders>
              <w:top w:color="000000" w:space="0" w:sz="8" w:val="single"/>
              <w:left w:color="000000" w:space="0" w:sz="0" w:val="nil"/>
              <w:bottom w:color="000000" w:space="0" w:sz="8" w:val="single"/>
              <w:right w:color="000000" w:space="0" w:sz="4" w:val="single"/>
            </w:tcBorders>
            <w:vAlign w:val="center"/>
          </w:tcPr>
          <w:p w:rsidR="00000000" w:rsidDel="00000000" w:rsidP="00000000" w:rsidRDefault="00000000" w:rsidRPr="00000000" w14:paraId="00000D0E">
            <w:pPr>
              <w:spacing w:after="0" w:line="240" w:lineRule="auto"/>
              <w:rPr>
                <w:rFonts w:ascii="Arial" w:cs="Arial" w:eastAsia="Arial" w:hAnsi="Arial"/>
              </w:rPr>
            </w:pPr>
            <w:r w:rsidDel="00000000" w:rsidR="00000000" w:rsidRPr="00000000">
              <w:rPr>
                <w:rFonts w:ascii="Arial" w:cs="Arial" w:eastAsia="Arial" w:hAnsi="Arial"/>
                <w:b w:val="1"/>
                <w:rtl w:val="0"/>
              </w:rPr>
              <w:t xml:space="preserve">TITULACION ACADEMICA</w:t>
            </w:r>
            <w:r w:rsidDel="00000000" w:rsidR="00000000" w:rsidRPr="00000000">
              <w:rPr>
                <w:rtl w:val="0"/>
              </w:rPr>
            </w:r>
          </w:p>
        </w:tc>
        <w:tc>
          <w:tcPr>
            <w:tcBorders>
              <w:top w:color="000000" w:space="0" w:sz="8" w:val="single"/>
              <w:left w:color="000000" w:space="0" w:sz="0" w:val="nil"/>
              <w:bottom w:color="000000" w:space="0" w:sz="8" w:val="single"/>
              <w:right w:color="000000" w:space="0" w:sz="4" w:val="single"/>
            </w:tcBorders>
          </w:tcPr>
          <w:p w:rsidR="00000000" w:rsidDel="00000000" w:rsidP="00000000" w:rsidRDefault="00000000" w:rsidRPr="00000000" w14:paraId="00000D0F">
            <w:pPr>
              <w:spacing w:after="0" w:line="240" w:lineRule="auto"/>
              <w:rPr>
                <w:rFonts w:ascii="Arial" w:cs="Arial" w:eastAsia="Arial" w:hAnsi="Arial"/>
              </w:rPr>
            </w:pPr>
            <w:r w:rsidDel="00000000" w:rsidR="00000000" w:rsidRPr="00000000">
              <w:rPr>
                <w:rFonts w:ascii="Arial" w:cs="Arial" w:eastAsia="Arial" w:hAnsi="Arial"/>
                <w:b w:val="1"/>
                <w:rtl w:val="0"/>
              </w:rPr>
              <w:t xml:space="preserve">PARTICIPACIÓN</w:t>
            </w:r>
            <w:r w:rsidDel="00000000" w:rsidR="00000000" w:rsidRPr="00000000">
              <w:rPr>
                <w:rtl w:val="0"/>
              </w:rPr>
            </w:r>
          </w:p>
        </w:tc>
        <w:tc>
          <w:tcPr>
            <w:tcBorders>
              <w:top w:color="000000" w:space="0" w:sz="8" w:val="single"/>
              <w:left w:color="000000" w:space="0" w:sz="4" w:val="single"/>
              <w:bottom w:color="000000" w:space="0" w:sz="8" w:val="single"/>
              <w:right w:color="000000" w:space="0" w:sz="8" w:val="single"/>
            </w:tcBorders>
            <w:vAlign w:val="center"/>
          </w:tcPr>
          <w:p w:rsidR="00000000" w:rsidDel="00000000" w:rsidP="00000000" w:rsidRDefault="00000000" w:rsidRPr="00000000" w14:paraId="00000D10">
            <w:pPr>
              <w:spacing w:after="0" w:line="240" w:lineRule="auto"/>
              <w:rPr>
                <w:rFonts w:ascii="Arial" w:cs="Arial" w:eastAsia="Arial" w:hAnsi="Arial"/>
              </w:rPr>
            </w:pPr>
            <w:r w:rsidDel="00000000" w:rsidR="00000000" w:rsidRPr="00000000">
              <w:rPr>
                <w:rFonts w:ascii="Arial" w:cs="Arial" w:eastAsia="Arial" w:hAnsi="Arial"/>
                <w:b w:val="1"/>
                <w:rtl w:val="0"/>
              </w:rPr>
              <w:t xml:space="preserve">CANTIDAD</w:t>
            </w:r>
            <w:r w:rsidDel="00000000" w:rsidR="00000000" w:rsidRPr="00000000">
              <w:rPr>
                <w:rtl w:val="0"/>
              </w:rPr>
            </w:r>
          </w:p>
        </w:tc>
      </w:tr>
      <w:tr>
        <w:trPr>
          <w:trHeight w:val="399" w:hRule="atLeast"/>
        </w:trPr>
        <w:tc>
          <w:tcPr>
            <w:tcBorders>
              <w:top w:color="000000" w:space="0" w:sz="0" w:val="nil"/>
              <w:left w:color="000000" w:space="0" w:sz="8" w:val="single"/>
              <w:bottom w:color="000000" w:space="0" w:sz="4" w:val="single"/>
              <w:right w:color="000000" w:space="0" w:sz="4" w:val="single"/>
            </w:tcBorders>
            <w:vAlign w:val="center"/>
          </w:tcPr>
          <w:p w:rsidR="00000000" w:rsidDel="00000000" w:rsidP="00000000" w:rsidRDefault="00000000" w:rsidRPr="00000000" w14:paraId="00000D11">
            <w:pPr>
              <w:spacing w:after="0" w:line="240" w:lineRule="auto"/>
              <w:jc w:val="center"/>
              <w:rPr>
                <w:rFonts w:ascii="Arial" w:cs="Arial" w:eastAsia="Arial" w:hAnsi="Arial"/>
              </w:rPr>
            </w:pPr>
            <w:r w:rsidDel="00000000" w:rsidR="00000000" w:rsidRPr="00000000">
              <w:rPr>
                <w:rFonts w:ascii="Arial" w:cs="Arial" w:eastAsia="Arial" w:hAnsi="Arial"/>
                <w:rtl w:val="0"/>
              </w:rPr>
              <w:t xml:space="preserve">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D12">
            <w:pPr>
              <w:widowControl w:val="0"/>
              <w:spacing w:after="0" w:line="240" w:lineRule="auto"/>
              <w:jc w:val="both"/>
              <w:rPr>
                <w:rFonts w:ascii="Arial" w:cs="Arial" w:eastAsia="Arial" w:hAnsi="Arial"/>
              </w:rPr>
            </w:pPr>
            <w:r w:rsidDel="00000000" w:rsidR="00000000" w:rsidRPr="00000000">
              <w:rPr>
                <w:rFonts w:ascii="Arial" w:cs="Arial" w:eastAsia="Arial" w:hAnsi="Arial"/>
                <w:rtl w:val="0"/>
              </w:rPr>
              <w:t xml:space="preserve">Superintendente de Obra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D13">
            <w:pPr>
              <w:widowControl w:val="0"/>
              <w:spacing w:after="0" w:line="240" w:lineRule="auto"/>
              <w:jc w:val="both"/>
              <w:rPr>
                <w:rFonts w:ascii="Arial" w:cs="Arial" w:eastAsia="Arial" w:hAnsi="Arial"/>
              </w:rPr>
            </w:pPr>
            <w:r w:rsidDel="00000000" w:rsidR="00000000" w:rsidRPr="00000000">
              <w:rPr>
                <w:rFonts w:ascii="Arial" w:cs="Arial" w:eastAsia="Arial" w:hAnsi="Arial"/>
                <w:rtl w:val="0"/>
              </w:rPr>
              <w:t xml:space="preserve">Tercer nivel con titulo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D14">
            <w:pPr>
              <w:widowControl w:val="0"/>
              <w:spacing w:after="0" w:line="240" w:lineRule="auto"/>
              <w:jc w:val="both"/>
              <w:rPr>
                <w:rFonts w:ascii="Arial" w:cs="Arial" w:eastAsia="Arial" w:hAnsi="Arial"/>
              </w:rPr>
            </w:pPr>
            <w:r w:rsidDel="00000000" w:rsidR="00000000" w:rsidRPr="00000000">
              <w:rPr>
                <w:rFonts w:ascii="Arial" w:cs="Arial" w:eastAsia="Arial" w:hAnsi="Arial"/>
                <w:rtl w:val="0"/>
              </w:rPr>
              <w:t xml:space="preserve">Ingeniero Civil</w:t>
            </w:r>
          </w:p>
        </w:tc>
        <w:tc>
          <w:tcPr>
            <w:tcBorders>
              <w:top w:color="000000" w:space="0" w:sz="0" w:val="nil"/>
              <w:left w:color="000000" w:space="0" w:sz="0" w:val="nil"/>
              <w:bottom w:color="000000" w:space="0" w:sz="4" w:val="single"/>
              <w:right w:color="000000" w:space="0" w:sz="4" w:val="single"/>
            </w:tcBorders>
          </w:tcPr>
          <w:p w:rsidR="00000000" w:rsidDel="00000000" w:rsidP="00000000" w:rsidRDefault="00000000" w:rsidRPr="00000000" w14:paraId="00000D15">
            <w:pPr>
              <w:widowControl w:val="0"/>
              <w:spacing w:after="0" w:line="240" w:lineRule="auto"/>
              <w:jc w:val="center"/>
              <w:rPr>
                <w:rFonts w:ascii="Arial" w:cs="Arial" w:eastAsia="Arial" w:hAnsi="Arial"/>
              </w:rPr>
            </w:pPr>
            <w:r w:rsidDel="00000000" w:rsidR="00000000" w:rsidRPr="00000000">
              <w:rPr>
                <w:rFonts w:ascii="Arial" w:cs="Arial" w:eastAsia="Arial" w:hAnsi="Arial"/>
                <w:rtl w:val="0"/>
              </w:rPr>
              <w:t xml:space="preserve">100%</w:t>
            </w:r>
          </w:p>
        </w:tc>
        <w:tc>
          <w:tcPr>
            <w:tcBorders>
              <w:top w:color="000000" w:space="0" w:sz="0" w:val="nil"/>
              <w:left w:color="000000" w:space="0" w:sz="4" w:val="single"/>
              <w:bottom w:color="000000" w:space="0" w:sz="4" w:val="single"/>
              <w:right w:color="000000" w:space="0" w:sz="8" w:val="single"/>
            </w:tcBorders>
            <w:vAlign w:val="center"/>
          </w:tcPr>
          <w:p w:rsidR="00000000" w:rsidDel="00000000" w:rsidP="00000000" w:rsidRDefault="00000000" w:rsidRPr="00000000" w14:paraId="00000D16">
            <w:pPr>
              <w:widowControl w:val="0"/>
              <w:spacing w:after="0" w:line="240" w:lineRule="auto"/>
              <w:jc w:val="center"/>
              <w:rPr>
                <w:rFonts w:ascii="Arial" w:cs="Arial" w:eastAsia="Arial" w:hAnsi="Arial"/>
              </w:rPr>
            </w:pPr>
            <w:r w:rsidDel="00000000" w:rsidR="00000000" w:rsidRPr="00000000">
              <w:rPr>
                <w:rFonts w:ascii="Arial" w:cs="Arial" w:eastAsia="Arial" w:hAnsi="Arial"/>
                <w:rtl w:val="0"/>
              </w:rPr>
              <w:t xml:space="preserve">1 </w:t>
            </w:r>
          </w:p>
        </w:tc>
      </w:tr>
      <w:tr>
        <w:trPr>
          <w:trHeight w:val="399" w:hRule="atLeast"/>
        </w:trPr>
        <w:tc>
          <w:tcPr>
            <w:tcBorders>
              <w:top w:color="000000" w:space="0" w:sz="0" w:val="nil"/>
              <w:left w:color="000000" w:space="0" w:sz="8" w:val="single"/>
              <w:bottom w:color="000000" w:space="0" w:sz="4" w:val="single"/>
              <w:right w:color="000000" w:space="0" w:sz="4" w:val="single"/>
            </w:tcBorders>
            <w:vAlign w:val="center"/>
          </w:tcPr>
          <w:p w:rsidR="00000000" w:rsidDel="00000000" w:rsidP="00000000" w:rsidRDefault="00000000" w:rsidRPr="00000000" w14:paraId="00000D17">
            <w:pPr>
              <w:widowControl w:val="0"/>
              <w:spacing w:after="0" w:line="240"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D18">
            <w:pPr>
              <w:widowControl w:val="0"/>
              <w:spacing w:after="0" w:line="240" w:lineRule="auto"/>
              <w:jc w:val="both"/>
              <w:rPr>
                <w:rFonts w:ascii="Arial" w:cs="Arial" w:eastAsia="Arial" w:hAnsi="Arial"/>
              </w:rPr>
            </w:pPr>
            <w:r w:rsidDel="00000000" w:rsidR="00000000" w:rsidRPr="00000000">
              <w:rPr>
                <w:rFonts w:ascii="Arial" w:cs="Arial" w:eastAsia="Arial" w:hAnsi="Arial"/>
                <w:rtl w:val="0"/>
              </w:rPr>
              <w:t xml:space="preserve">Residente de Obra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D19">
            <w:pPr>
              <w:widowControl w:val="0"/>
              <w:spacing w:after="0" w:line="240" w:lineRule="auto"/>
              <w:jc w:val="both"/>
              <w:rPr>
                <w:rFonts w:ascii="Arial" w:cs="Arial" w:eastAsia="Arial" w:hAnsi="Arial"/>
              </w:rPr>
            </w:pPr>
            <w:r w:rsidDel="00000000" w:rsidR="00000000" w:rsidRPr="00000000">
              <w:rPr>
                <w:rFonts w:ascii="Arial" w:cs="Arial" w:eastAsia="Arial" w:hAnsi="Arial"/>
                <w:rtl w:val="0"/>
              </w:rPr>
              <w:t xml:space="preserve">Tercer nivel con titulo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D1A">
            <w:pPr>
              <w:widowControl w:val="0"/>
              <w:spacing w:after="0" w:line="240" w:lineRule="auto"/>
              <w:jc w:val="both"/>
              <w:rPr>
                <w:rFonts w:ascii="Arial" w:cs="Arial" w:eastAsia="Arial" w:hAnsi="Arial"/>
              </w:rPr>
            </w:pPr>
            <w:r w:rsidDel="00000000" w:rsidR="00000000" w:rsidRPr="00000000">
              <w:rPr>
                <w:rFonts w:ascii="Arial" w:cs="Arial" w:eastAsia="Arial" w:hAnsi="Arial"/>
                <w:rtl w:val="0"/>
              </w:rPr>
              <w:t xml:space="preserve">Ingeniero Civil, Hidráulico</w:t>
            </w:r>
          </w:p>
        </w:tc>
        <w:tc>
          <w:tcPr>
            <w:tcBorders>
              <w:top w:color="000000" w:space="0" w:sz="0" w:val="nil"/>
              <w:left w:color="000000" w:space="0" w:sz="0" w:val="nil"/>
              <w:bottom w:color="000000" w:space="0" w:sz="4" w:val="single"/>
              <w:right w:color="000000" w:space="0" w:sz="4" w:val="single"/>
            </w:tcBorders>
          </w:tcPr>
          <w:p w:rsidR="00000000" w:rsidDel="00000000" w:rsidP="00000000" w:rsidRDefault="00000000" w:rsidRPr="00000000" w14:paraId="00000D1B">
            <w:pPr>
              <w:widowControl w:val="0"/>
              <w:spacing w:after="0" w:line="240" w:lineRule="auto"/>
              <w:jc w:val="center"/>
              <w:rPr>
                <w:rFonts w:ascii="Arial" w:cs="Arial" w:eastAsia="Arial" w:hAnsi="Arial"/>
              </w:rPr>
            </w:pPr>
            <w:r w:rsidDel="00000000" w:rsidR="00000000" w:rsidRPr="00000000">
              <w:rPr>
                <w:rFonts w:ascii="Arial" w:cs="Arial" w:eastAsia="Arial" w:hAnsi="Arial"/>
                <w:rtl w:val="0"/>
              </w:rPr>
              <w:t xml:space="preserve">100%</w:t>
            </w:r>
          </w:p>
        </w:tc>
        <w:tc>
          <w:tcPr>
            <w:tcBorders>
              <w:top w:color="000000" w:space="0" w:sz="0" w:val="nil"/>
              <w:left w:color="000000" w:space="0" w:sz="4" w:val="single"/>
              <w:bottom w:color="000000" w:space="0" w:sz="4" w:val="single"/>
              <w:right w:color="000000" w:space="0" w:sz="8" w:val="single"/>
            </w:tcBorders>
            <w:vAlign w:val="center"/>
          </w:tcPr>
          <w:p w:rsidR="00000000" w:rsidDel="00000000" w:rsidP="00000000" w:rsidRDefault="00000000" w:rsidRPr="00000000" w14:paraId="00000D1C">
            <w:pPr>
              <w:widowControl w:val="0"/>
              <w:spacing w:after="0" w:line="240" w:lineRule="auto"/>
              <w:jc w:val="center"/>
              <w:rPr>
                <w:rFonts w:ascii="Arial" w:cs="Arial" w:eastAsia="Arial" w:hAnsi="Arial"/>
              </w:rPr>
            </w:pPr>
            <w:r w:rsidDel="00000000" w:rsidR="00000000" w:rsidRPr="00000000">
              <w:rPr>
                <w:rFonts w:ascii="Arial" w:cs="Arial" w:eastAsia="Arial" w:hAnsi="Arial"/>
                <w:rtl w:val="0"/>
              </w:rPr>
              <w:t xml:space="preserve">3</w:t>
            </w:r>
          </w:p>
        </w:tc>
      </w:tr>
      <w:tr>
        <w:trPr>
          <w:trHeight w:val="399" w:hRule="atLeast"/>
        </w:trPr>
        <w:tc>
          <w:tcPr>
            <w:tcBorders>
              <w:top w:color="000000" w:space="0" w:sz="0" w:val="nil"/>
              <w:left w:color="000000" w:space="0" w:sz="8" w:val="single"/>
              <w:bottom w:color="000000" w:space="0" w:sz="4" w:val="single"/>
              <w:right w:color="000000" w:space="0" w:sz="4" w:val="single"/>
            </w:tcBorders>
            <w:vAlign w:val="center"/>
          </w:tcPr>
          <w:p w:rsidR="00000000" w:rsidDel="00000000" w:rsidP="00000000" w:rsidRDefault="00000000" w:rsidRPr="00000000" w14:paraId="00000D1D">
            <w:pPr>
              <w:widowControl w:val="0"/>
              <w:spacing w:after="0" w:line="240"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D1E">
            <w:pPr>
              <w:widowControl w:val="0"/>
              <w:spacing w:after="0" w:line="240" w:lineRule="auto"/>
              <w:jc w:val="both"/>
              <w:rPr>
                <w:rFonts w:ascii="Arial" w:cs="Arial" w:eastAsia="Arial" w:hAnsi="Arial"/>
              </w:rPr>
            </w:pPr>
            <w:r w:rsidDel="00000000" w:rsidR="00000000" w:rsidRPr="00000000">
              <w:rPr>
                <w:rFonts w:ascii="Arial" w:cs="Arial" w:eastAsia="Arial" w:hAnsi="Arial"/>
                <w:rtl w:val="0"/>
              </w:rPr>
              <w:t xml:space="preserve">Especialista ambiental</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D1F">
            <w:pPr>
              <w:widowControl w:val="0"/>
              <w:spacing w:after="0" w:line="240" w:lineRule="auto"/>
              <w:jc w:val="both"/>
              <w:rPr>
                <w:rFonts w:ascii="Arial" w:cs="Arial" w:eastAsia="Arial" w:hAnsi="Arial"/>
              </w:rPr>
            </w:pPr>
            <w:r w:rsidDel="00000000" w:rsidR="00000000" w:rsidRPr="00000000">
              <w:rPr>
                <w:rFonts w:ascii="Arial" w:cs="Arial" w:eastAsia="Arial" w:hAnsi="Arial"/>
                <w:rtl w:val="0"/>
              </w:rPr>
              <w:t xml:space="preserve">Tercer nivel con titulo</w:t>
            </w:r>
          </w:p>
        </w:tc>
        <w:tc>
          <w:tcPr>
            <w:tcBorders>
              <w:top w:color="000000" w:space="0" w:sz="0" w:val="nil"/>
              <w:left w:color="000000" w:space="0" w:sz="0" w:val="nil"/>
              <w:bottom w:color="000000" w:space="0" w:sz="4" w:val="single"/>
              <w:right w:color="000000" w:space="0" w:sz="4" w:val="single"/>
            </w:tcBorders>
          </w:tcPr>
          <w:p w:rsidR="00000000" w:rsidDel="00000000" w:rsidP="00000000" w:rsidRDefault="00000000" w:rsidRPr="00000000" w14:paraId="00000D20">
            <w:pPr>
              <w:widowControl w:val="0"/>
              <w:spacing w:after="0" w:line="240" w:lineRule="auto"/>
              <w:jc w:val="both"/>
              <w:rPr>
                <w:rFonts w:ascii="Arial" w:cs="Arial" w:eastAsia="Arial" w:hAnsi="Arial"/>
              </w:rPr>
            </w:pPr>
            <w:r w:rsidDel="00000000" w:rsidR="00000000" w:rsidRPr="00000000">
              <w:rPr>
                <w:rFonts w:ascii="Arial" w:cs="Arial" w:eastAsia="Arial" w:hAnsi="Arial"/>
                <w:rtl w:val="0"/>
              </w:rPr>
              <w:t xml:space="preserve">Ingeniero Ambiental y/o, Ingeniero Civil o Industrial con especialidad Ambiental</w:t>
            </w:r>
          </w:p>
        </w:tc>
        <w:tc>
          <w:tcPr>
            <w:tcBorders>
              <w:top w:color="000000" w:space="0" w:sz="0" w:val="nil"/>
              <w:left w:color="000000" w:space="0" w:sz="0" w:val="nil"/>
              <w:bottom w:color="000000" w:space="0" w:sz="4" w:val="single"/>
              <w:right w:color="000000" w:space="0" w:sz="4" w:val="single"/>
            </w:tcBorders>
          </w:tcPr>
          <w:p w:rsidR="00000000" w:rsidDel="00000000" w:rsidP="00000000" w:rsidRDefault="00000000" w:rsidRPr="00000000" w14:paraId="00000D21">
            <w:pPr>
              <w:widowControl w:val="0"/>
              <w:spacing w:after="0" w:line="240" w:lineRule="auto"/>
              <w:jc w:val="center"/>
              <w:rPr>
                <w:rFonts w:ascii="Arial" w:cs="Arial" w:eastAsia="Arial" w:hAnsi="Arial"/>
              </w:rPr>
            </w:pPr>
            <w:r w:rsidDel="00000000" w:rsidR="00000000" w:rsidRPr="00000000">
              <w:rPr>
                <w:rFonts w:ascii="Arial" w:cs="Arial" w:eastAsia="Arial" w:hAnsi="Arial"/>
                <w:rtl w:val="0"/>
              </w:rPr>
              <w:t xml:space="preserve">100%</w:t>
            </w:r>
          </w:p>
        </w:tc>
        <w:tc>
          <w:tcPr>
            <w:tcBorders>
              <w:top w:color="000000" w:space="0" w:sz="0" w:val="nil"/>
              <w:left w:color="000000" w:space="0" w:sz="4" w:val="single"/>
              <w:bottom w:color="000000" w:space="0" w:sz="4" w:val="single"/>
              <w:right w:color="000000" w:space="0" w:sz="8" w:val="single"/>
            </w:tcBorders>
            <w:vAlign w:val="center"/>
          </w:tcPr>
          <w:p w:rsidR="00000000" w:rsidDel="00000000" w:rsidP="00000000" w:rsidRDefault="00000000" w:rsidRPr="00000000" w14:paraId="00000D22">
            <w:pPr>
              <w:widowControl w:val="0"/>
              <w:spacing w:after="0" w:line="240" w:lineRule="auto"/>
              <w:jc w:val="center"/>
              <w:rPr>
                <w:rFonts w:ascii="Arial" w:cs="Arial" w:eastAsia="Arial" w:hAnsi="Arial"/>
              </w:rPr>
            </w:pPr>
            <w:r w:rsidDel="00000000" w:rsidR="00000000" w:rsidRPr="00000000">
              <w:rPr>
                <w:rFonts w:ascii="Arial" w:cs="Arial" w:eastAsia="Arial" w:hAnsi="Arial"/>
                <w:rtl w:val="0"/>
              </w:rPr>
              <w:t xml:space="preserve">1</w:t>
            </w:r>
          </w:p>
        </w:tc>
      </w:tr>
      <w:tr>
        <w:trPr>
          <w:trHeight w:val="1218" w:hRule="atLeast"/>
        </w:trPr>
        <w:tc>
          <w:tcPr>
            <w:tcBorders>
              <w:top w:color="000000" w:space="0" w:sz="0" w:val="nil"/>
              <w:left w:color="000000" w:space="0" w:sz="8" w:val="single"/>
              <w:bottom w:color="000000" w:space="0" w:sz="4" w:val="single"/>
              <w:right w:color="000000" w:space="0" w:sz="4" w:val="single"/>
            </w:tcBorders>
            <w:vAlign w:val="center"/>
          </w:tcPr>
          <w:p w:rsidR="00000000" w:rsidDel="00000000" w:rsidP="00000000" w:rsidRDefault="00000000" w:rsidRPr="00000000" w14:paraId="00000D23">
            <w:pPr>
              <w:widowControl w:val="0"/>
              <w:spacing w:after="0" w:line="240" w:lineRule="auto"/>
              <w:jc w:val="center"/>
              <w:rPr>
                <w:rFonts w:ascii="Arial" w:cs="Arial" w:eastAsia="Arial" w:hAnsi="Arial"/>
              </w:rPr>
            </w:pPr>
            <w:r w:rsidDel="00000000" w:rsidR="00000000" w:rsidRPr="00000000">
              <w:rPr>
                <w:rFonts w:ascii="Arial" w:cs="Arial" w:eastAsia="Arial" w:hAnsi="Arial"/>
                <w:rtl w:val="0"/>
              </w:rPr>
              <w:t xml:space="preserve">4</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D24">
            <w:pPr>
              <w:widowControl w:val="0"/>
              <w:spacing w:after="0" w:line="240" w:lineRule="auto"/>
              <w:jc w:val="both"/>
              <w:rPr>
                <w:rFonts w:ascii="Arial" w:cs="Arial" w:eastAsia="Arial" w:hAnsi="Arial"/>
              </w:rPr>
            </w:pPr>
            <w:r w:rsidDel="00000000" w:rsidR="00000000" w:rsidRPr="00000000">
              <w:rPr>
                <w:rFonts w:ascii="Arial" w:cs="Arial" w:eastAsia="Arial" w:hAnsi="Arial"/>
                <w:rtl w:val="0"/>
              </w:rPr>
              <w:t xml:space="preserve">Especialista en Seguridad Industrial y Salud Ocupacional </w:t>
            </w:r>
          </w:p>
        </w:tc>
        <w:tc>
          <w:tcPr>
            <w:tcBorders>
              <w:top w:color="000000" w:space="0" w:sz="0" w:val="nil"/>
              <w:left w:color="000000" w:space="0" w:sz="0" w:val="nil"/>
              <w:bottom w:color="000000" w:space="0" w:sz="4" w:val="single"/>
              <w:right w:color="000000" w:space="0" w:sz="4" w:val="single"/>
            </w:tcBorders>
          </w:tcPr>
          <w:p w:rsidR="00000000" w:rsidDel="00000000" w:rsidP="00000000" w:rsidRDefault="00000000" w:rsidRPr="00000000" w14:paraId="00000D25">
            <w:pPr>
              <w:widowControl w:val="0"/>
              <w:spacing w:after="0" w:line="240" w:lineRule="auto"/>
              <w:jc w:val="center"/>
              <w:rPr>
                <w:rFonts w:ascii="Arial" w:cs="Arial" w:eastAsia="Arial" w:hAnsi="Arial"/>
              </w:rPr>
            </w:pPr>
            <w:r w:rsidDel="00000000" w:rsidR="00000000" w:rsidRPr="00000000">
              <w:rPr>
                <w:rFonts w:ascii="Arial" w:cs="Arial" w:eastAsia="Arial" w:hAnsi="Arial"/>
                <w:rtl w:val="0"/>
              </w:rPr>
              <w:t xml:space="preserve">Tercer nivel con titulo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D26">
            <w:pPr>
              <w:widowControl w:val="0"/>
              <w:spacing w:after="0" w:line="240" w:lineRule="auto"/>
              <w:jc w:val="center"/>
              <w:rPr>
                <w:rFonts w:ascii="Arial" w:cs="Arial" w:eastAsia="Arial" w:hAnsi="Arial"/>
              </w:rPr>
            </w:pPr>
            <w:r w:rsidDel="00000000" w:rsidR="00000000" w:rsidRPr="00000000">
              <w:rPr>
                <w:rFonts w:ascii="Arial" w:cs="Arial" w:eastAsia="Arial" w:hAnsi="Arial"/>
                <w:rtl w:val="0"/>
              </w:rPr>
              <w:t xml:space="preserve">Ingeniería o Tecnología, o afines</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D27">
            <w:pPr>
              <w:widowControl w:val="0"/>
              <w:spacing w:after="0" w:line="240" w:lineRule="auto"/>
              <w:jc w:val="center"/>
              <w:rPr>
                <w:rFonts w:ascii="Arial" w:cs="Arial" w:eastAsia="Arial" w:hAnsi="Arial"/>
              </w:rPr>
            </w:pPr>
            <w:r w:rsidDel="00000000" w:rsidR="00000000" w:rsidRPr="00000000">
              <w:rPr>
                <w:rFonts w:ascii="Arial" w:cs="Arial" w:eastAsia="Arial" w:hAnsi="Arial"/>
                <w:rtl w:val="0"/>
              </w:rPr>
              <w:t xml:space="preserve">100%</w:t>
            </w:r>
          </w:p>
        </w:tc>
        <w:tc>
          <w:tcPr>
            <w:tcBorders>
              <w:top w:color="000000" w:space="0" w:sz="0" w:val="nil"/>
              <w:left w:color="000000" w:space="0" w:sz="4" w:val="single"/>
              <w:bottom w:color="000000" w:space="0" w:sz="4" w:val="single"/>
              <w:right w:color="000000" w:space="0" w:sz="8" w:val="single"/>
            </w:tcBorders>
            <w:vAlign w:val="center"/>
          </w:tcPr>
          <w:p w:rsidR="00000000" w:rsidDel="00000000" w:rsidP="00000000" w:rsidRDefault="00000000" w:rsidRPr="00000000" w14:paraId="00000D28">
            <w:pPr>
              <w:widowControl w:val="0"/>
              <w:spacing w:after="0" w:line="240" w:lineRule="auto"/>
              <w:jc w:val="center"/>
              <w:rPr>
                <w:rFonts w:ascii="Arial" w:cs="Arial" w:eastAsia="Arial" w:hAnsi="Arial"/>
              </w:rPr>
            </w:pPr>
            <w:r w:rsidDel="00000000" w:rsidR="00000000" w:rsidRPr="00000000">
              <w:rPr>
                <w:rFonts w:ascii="Arial" w:cs="Arial" w:eastAsia="Arial" w:hAnsi="Arial"/>
                <w:rtl w:val="0"/>
              </w:rPr>
              <w:t xml:space="preserve">1</w:t>
            </w:r>
          </w:p>
        </w:tc>
      </w:tr>
      <w:tr>
        <w:trPr>
          <w:trHeight w:val="399" w:hRule="atLeast"/>
        </w:trPr>
        <w:tc>
          <w:tcPr>
            <w:tcBorders>
              <w:top w:color="000000" w:space="0" w:sz="0" w:val="nil"/>
              <w:left w:color="000000" w:space="0" w:sz="8" w:val="single"/>
              <w:bottom w:color="000000" w:space="0" w:sz="4" w:val="single"/>
              <w:right w:color="000000" w:space="0" w:sz="4" w:val="single"/>
            </w:tcBorders>
            <w:vAlign w:val="center"/>
          </w:tcPr>
          <w:p w:rsidR="00000000" w:rsidDel="00000000" w:rsidP="00000000" w:rsidRDefault="00000000" w:rsidRPr="00000000" w14:paraId="00000D29">
            <w:pPr>
              <w:widowControl w:val="0"/>
              <w:spacing w:after="0" w:line="240" w:lineRule="auto"/>
              <w:jc w:val="center"/>
              <w:rPr>
                <w:rFonts w:ascii="Arial" w:cs="Arial" w:eastAsia="Arial" w:hAnsi="Arial"/>
              </w:rPr>
            </w:pPr>
            <w:r w:rsidDel="00000000" w:rsidR="00000000" w:rsidRPr="00000000">
              <w:rPr>
                <w:rFonts w:ascii="Arial" w:cs="Arial" w:eastAsia="Arial" w:hAnsi="Arial"/>
                <w:rtl w:val="0"/>
              </w:rPr>
              <w:t xml:space="preserve">5</w:t>
            </w:r>
          </w:p>
        </w:tc>
        <w:tc>
          <w:tcPr>
            <w:tcBorders>
              <w:top w:color="000000" w:space="0" w:sz="0" w:val="nil"/>
              <w:left w:color="000000" w:space="0" w:sz="0" w:val="nil"/>
              <w:bottom w:color="000000" w:space="0" w:sz="4" w:val="single"/>
              <w:right w:color="000000" w:space="0" w:sz="4" w:val="single"/>
            </w:tcBorders>
          </w:tcPr>
          <w:p w:rsidR="00000000" w:rsidDel="00000000" w:rsidP="00000000" w:rsidRDefault="00000000" w:rsidRPr="00000000" w14:paraId="00000D2A">
            <w:pPr>
              <w:widowControl w:val="0"/>
              <w:spacing w:after="0" w:line="240" w:lineRule="auto"/>
              <w:jc w:val="both"/>
              <w:rPr>
                <w:rFonts w:ascii="Arial" w:cs="Arial" w:eastAsia="Arial" w:hAnsi="Arial"/>
              </w:rPr>
            </w:pPr>
            <w:r w:rsidDel="00000000" w:rsidR="00000000" w:rsidRPr="00000000">
              <w:rPr>
                <w:rFonts w:ascii="Arial" w:cs="Arial" w:eastAsia="Arial" w:hAnsi="Arial"/>
                <w:rtl w:val="0"/>
              </w:rPr>
              <w:t xml:space="preserve">Especialista en Relaciones Comunitarias</w:t>
            </w:r>
          </w:p>
        </w:tc>
        <w:tc>
          <w:tcPr>
            <w:tcBorders>
              <w:top w:color="000000" w:space="0" w:sz="0" w:val="nil"/>
              <w:left w:color="000000" w:space="0" w:sz="0" w:val="nil"/>
              <w:bottom w:color="000000" w:space="0" w:sz="4" w:val="single"/>
              <w:right w:color="000000" w:space="0" w:sz="4" w:val="single"/>
            </w:tcBorders>
          </w:tcPr>
          <w:p w:rsidR="00000000" w:rsidDel="00000000" w:rsidP="00000000" w:rsidRDefault="00000000" w:rsidRPr="00000000" w14:paraId="00000D2B">
            <w:pPr>
              <w:widowControl w:val="0"/>
              <w:spacing w:after="0" w:line="240" w:lineRule="auto"/>
              <w:jc w:val="center"/>
              <w:rPr>
                <w:rFonts w:ascii="Arial" w:cs="Arial" w:eastAsia="Arial" w:hAnsi="Arial"/>
              </w:rPr>
            </w:pPr>
            <w:r w:rsidDel="00000000" w:rsidR="00000000" w:rsidRPr="00000000">
              <w:rPr>
                <w:rFonts w:ascii="Arial" w:cs="Arial" w:eastAsia="Arial" w:hAnsi="Arial"/>
                <w:rtl w:val="0"/>
              </w:rPr>
              <w:t xml:space="preserve">Tercer nivel con titulo</w:t>
            </w:r>
          </w:p>
        </w:tc>
        <w:tc>
          <w:tcPr>
            <w:tcBorders>
              <w:top w:color="000000" w:space="0" w:sz="0" w:val="nil"/>
              <w:left w:color="000000" w:space="0" w:sz="0" w:val="nil"/>
              <w:bottom w:color="000000" w:space="0" w:sz="4" w:val="single"/>
              <w:right w:color="000000" w:space="0" w:sz="4" w:val="single"/>
            </w:tcBorders>
          </w:tcPr>
          <w:p w:rsidR="00000000" w:rsidDel="00000000" w:rsidP="00000000" w:rsidRDefault="00000000" w:rsidRPr="00000000" w14:paraId="00000D2C">
            <w:pPr>
              <w:widowControl w:val="0"/>
              <w:spacing w:after="0" w:line="240" w:lineRule="auto"/>
              <w:jc w:val="center"/>
              <w:rPr>
                <w:rFonts w:ascii="Arial" w:cs="Arial" w:eastAsia="Arial" w:hAnsi="Arial"/>
              </w:rPr>
            </w:pPr>
            <w:r w:rsidDel="00000000" w:rsidR="00000000" w:rsidRPr="00000000">
              <w:rPr>
                <w:rFonts w:ascii="Arial" w:cs="Arial" w:eastAsia="Arial" w:hAnsi="Arial"/>
                <w:rtl w:val="0"/>
              </w:rPr>
              <w:t xml:space="preserve">Sociólogos, Licenciados en Ciencias sociales o afines.</w:t>
            </w:r>
          </w:p>
        </w:tc>
        <w:tc>
          <w:tcPr>
            <w:tcBorders>
              <w:top w:color="000000" w:space="0" w:sz="0" w:val="nil"/>
              <w:left w:color="000000" w:space="0" w:sz="0" w:val="nil"/>
              <w:bottom w:color="000000" w:space="0" w:sz="4" w:val="single"/>
              <w:right w:color="000000" w:space="0" w:sz="4" w:val="single"/>
            </w:tcBorders>
          </w:tcPr>
          <w:p w:rsidR="00000000" w:rsidDel="00000000" w:rsidP="00000000" w:rsidRDefault="00000000" w:rsidRPr="00000000" w14:paraId="00000D2D">
            <w:pPr>
              <w:widowControl w:val="0"/>
              <w:spacing w:after="0" w:line="240" w:lineRule="auto"/>
              <w:jc w:val="center"/>
              <w:rPr>
                <w:rFonts w:ascii="Arial" w:cs="Arial" w:eastAsia="Arial" w:hAnsi="Arial"/>
              </w:rPr>
            </w:pPr>
            <w:r w:rsidDel="00000000" w:rsidR="00000000" w:rsidRPr="00000000">
              <w:rPr>
                <w:rFonts w:ascii="Arial" w:cs="Arial" w:eastAsia="Arial" w:hAnsi="Arial"/>
                <w:rtl w:val="0"/>
              </w:rPr>
              <w:t xml:space="preserve">100%</w:t>
            </w:r>
          </w:p>
        </w:tc>
        <w:tc>
          <w:tcPr>
            <w:tcBorders>
              <w:top w:color="000000" w:space="0" w:sz="0" w:val="nil"/>
              <w:left w:color="000000" w:space="0" w:sz="4" w:val="single"/>
              <w:bottom w:color="000000" w:space="0" w:sz="4" w:val="single"/>
              <w:right w:color="000000" w:space="0" w:sz="8" w:val="single"/>
            </w:tcBorders>
          </w:tcPr>
          <w:p w:rsidR="00000000" w:rsidDel="00000000" w:rsidP="00000000" w:rsidRDefault="00000000" w:rsidRPr="00000000" w14:paraId="00000D2E">
            <w:pPr>
              <w:widowControl w:val="0"/>
              <w:spacing w:after="0" w:line="240" w:lineRule="auto"/>
              <w:jc w:val="center"/>
              <w:rPr>
                <w:rFonts w:ascii="Arial" w:cs="Arial" w:eastAsia="Arial" w:hAnsi="Arial"/>
              </w:rPr>
            </w:pPr>
            <w:r w:rsidDel="00000000" w:rsidR="00000000" w:rsidRPr="00000000">
              <w:rPr>
                <w:rFonts w:ascii="Arial" w:cs="Arial" w:eastAsia="Arial" w:hAnsi="Arial"/>
                <w:rtl w:val="0"/>
              </w:rPr>
              <w:t xml:space="preserve">1</w:t>
            </w:r>
          </w:p>
        </w:tc>
      </w:tr>
      <w:tr>
        <w:trPr>
          <w:trHeight w:val="900" w:hRule="atLeast"/>
        </w:trPr>
        <w:tc>
          <w:tcPr>
            <w:tcBorders>
              <w:top w:color="000000" w:space="0" w:sz="0" w:val="nil"/>
              <w:left w:color="000000" w:space="0" w:sz="8" w:val="single"/>
              <w:bottom w:color="000000" w:space="0" w:sz="8" w:val="single"/>
              <w:right w:color="000000" w:space="0" w:sz="4" w:val="single"/>
            </w:tcBorders>
            <w:vAlign w:val="center"/>
          </w:tcPr>
          <w:p w:rsidR="00000000" w:rsidDel="00000000" w:rsidP="00000000" w:rsidRDefault="00000000" w:rsidRPr="00000000" w14:paraId="00000D2F">
            <w:pPr>
              <w:widowControl w:val="0"/>
              <w:spacing w:after="0" w:line="240" w:lineRule="auto"/>
              <w:jc w:val="center"/>
              <w:rPr>
                <w:rFonts w:ascii="Arial" w:cs="Arial" w:eastAsia="Arial" w:hAnsi="Arial"/>
              </w:rPr>
            </w:pPr>
            <w:r w:rsidDel="00000000" w:rsidR="00000000" w:rsidRPr="00000000">
              <w:rPr>
                <w:rFonts w:ascii="Arial" w:cs="Arial" w:eastAsia="Arial" w:hAnsi="Arial"/>
                <w:rtl w:val="0"/>
              </w:rPr>
              <w:t xml:space="preserve">6</w:t>
            </w:r>
          </w:p>
        </w:tc>
        <w:tc>
          <w:tcPr>
            <w:tcBorders>
              <w:top w:color="000000" w:space="0" w:sz="0" w:val="nil"/>
              <w:left w:color="000000" w:space="0" w:sz="0" w:val="nil"/>
              <w:bottom w:color="000000" w:space="0" w:sz="8" w:val="single"/>
              <w:right w:color="000000" w:space="0" w:sz="4" w:val="single"/>
            </w:tcBorders>
            <w:vAlign w:val="center"/>
          </w:tcPr>
          <w:p w:rsidR="00000000" w:rsidDel="00000000" w:rsidP="00000000" w:rsidRDefault="00000000" w:rsidRPr="00000000" w14:paraId="00000D30">
            <w:pPr>
              <w:widowControl w:val="0"/>
              <w:spacing w:after="0" w:line="240" w:lineRule="auto"/>
              <w:jc w:val="both"/>
              <w:rPr>
                <w:rFonts w:ascii="Arial" w:cs="Arial" w:eastAsia="Arial" w:hAnsi="Arial"/>
              </w:rPr>
            </w:pPr>
            <w:r w:rsidDel="00000000" w:rsidR="00000000" w:rsidRPr="00000000">
              <w:rPr>
                <w:rFonts w:ascii="Arial" w:cs="Arial" w:eastAsia="Arial" w:hAnsi="Arial"/>
                <w:rtl w:val="0"/>
              </w:rPr>
              <w:t xml:space="preserve">Topógrafo</w:t>
            </w:r>
          </w:p>
        </w:tc>
        <w:tc>
          <w:tcPr>
            <w:tcBorders>
              <w:top w:color="000000" w:space="0" w:sz="0" w:val="nil"/>
              <w:left w:color="000000" w:space="0" w:sz="0" w:val="nil"/>
              <w:bottom w:color="000000" w:space="0" w:sz="8" w:val="single"/>
              <w:right w:color="000000" w:space="0" w:sz="4" w:val="single"/>
            </w:tcBorders>
            <w:vAlign w:val="center"/>
          </w:tcPr>
          <w:p w:rsidR="00000000" w:rsidDel="00000000" w:rsidP="00000000" w:rsidRDefault="00000000" w:rsidRPr="00000000" w14:paraId="00000D31">
            <w:pPr>
              <w:widowControl w:val="0"/>
              <w:spacing w:after="0" w:line="240" w:lineRule="auto"/>
              <w:jc w:val="both"/>
              <w:rPr>
                <w:rFonts w:ascii="Arial" w:cs="Arial" w:eastAsia="Arial" w:hAnsi="Arial"/>
              </w:rPr>
            </w:pPr>
            <w:r w:rsidDel="00000000" w:rsidR="00000000" w:rsidRPr="00000000">
              <w:rPr>
                <w:rFonts w:ascii="Arial" w:cs="Arial" w:eastAsia="Arial" w:hAnsi="Arial"/>
                <w:rtl w:val="0"/>
              </w:rPr>
              <w:t xml:space="preserve">Tercer nivel con  o sin titulo</w:t>
            </w:r>
          </w:p>
        </w:tc>
        <w:tc>
          <w:tcPr>
            <w:tcBorders>
              <w:top w:color="000000" w:space="0" w:sz="0" w:val="nil"/>
              <w:left w:color="000000" w:space="0" w:sz="0" w:val="nil"/>
              <w:bottom w:color="000000" w:space="0" w:sz="8" w:val="single"/>
              <w:right w:color="000000" w:space="0" w:sz="4" w:val="single"/>
            </w:tcBorders>
          </w:tcPr>
          <w:p w:rsidR="00000000" w:rsidDel="00000000" w:rsidP="00000000" w:rsidRDefault="00000000" w:rsidRPr="00000000" w14:paraId="00000D32">
            <w:pPr>
              <w:widowControl w:val="0"/>
              <w:spacing w:after="0" w:line="240" w:lineRule="auto"/>
              <w:jc w:val="both"/>
              <w:rPr>
                <w:rFonts w:ascii="Arial" w:cs="Arial" w:eastAsia="Arial" w:hAnsi="Arial"/>
              </w:rPr>
            </w:pPr>
            <w:r w:rsidDel="00000000" w:rsidR="00000000" w:rsidRPr="00000000">
              <w:rPr>
                <w:rFonts w:ascii="Arial" w:cs="Arial" w:eastAsia="Arial" w:hAnsi="Arial"/>
                <w:rtl w:val="0"/>
              </w:rPr>
              <w:t xml:space="preserve">Ingeniero Civil o  Estudios Superiores de Ingeniería Civil</w:t>
            </w:r>
          </w:p>
        </w:tc>
        <w:tc>
          <w:tcPr>
            <w:tcBorders>
              <w:top w:color="000000" w:space="0" w:sz="0" w:val="nil"/>
              <w:left w:color="000000" w:space="0" w:sz="0" w:val="nil"/>
              <w:bottom w:color="000000" w:space="0" w:sz="4" w:val="single"/>
              <w:right w:color="000000" w:space="0" w:sz="4" w:val="single"/>
            </w:tcBorders>
          </w:tcPr>
          <w:p w:rsidR="00000000" w:rsidDel="00000000" w:rsidP="00000000" w:rsidRDefault="00000000" w:rsidRPr="00000000" w14:paraId="00000D33">
            <w:pPr>
              <w:widowControl w:val="0"/>
              <w:spacing w:after="0" w:line="240" w:lineRule="auto"/>
              <w:jc w:val="center"/>
              <w:rPr>
                <w:rFonts w:ascii="Arial" w:cs="Arial" w:eastAsia="Arial" w:hAnsi="Arial"/>
              </w:rPr>
            </w:pPr>
            <w:r w:rsidDel="00000000" w:rsidR="00000000" w:rsidRPr="00000000">
              <w:rPr>
                <w:rFonts w:ascii="Arial" w:cs="Arial" w:eastAsia="Arial" w:hAnsi="Arial"/>
                <w:rtl w:val="0"/>
              </w:rPr>
              <w:t xml:space="preserve">50%</w:t>
            </w:r>
          </w:p>
        </w:tc>
        <w:tc>
          <w:tcPr>
            <w:tcBorders>
              <w:top w:color="000000" w:space="0" w:sz="0" w:val="nil"/>
              <w:left w:color="000000" w:space="0" w:sz="4" w:val="single"/>
              <w:bottom w:color="000000" w:space="0" w:sz="8" w:val="single"/>
              <w:right w:color="000000" w:space="0" w:sz="8" w:val="single"/>
            </w:tcBorders>
            <w:vAlign w:val="center"/>
          </w:tcPr>
          <w:p w:rsidR="00000000" w:rsidDel="00000000" w:rsidP="00000000" w:rsidRDefault="00000000" w:rsidRPr="00000000" w14:paraId="00000D34">
            <w:pPr>
              <w:widowControl w:val="0"/>
              <w:spacing w:after="0" w:line="240" w:lineRule="auto"/>
              <w:jc w:val="center"/>
              <w:rPr>
                <w:rFonts w:ascii="Arial" w:cs="Arial" w:eastAsia="Arial" w:hAnsi="Arial"/>
              </w:rPr>
            </w:pPr>
            <w:r w:rsidDel="00000000" w:rsidR="00000000" w:rsidRPr="00000000">
              <w:rPr>
                <w:rFonts w:ascii="Arial" w:cs="Arial" w:eastAsia="Arial" w:hAnsi="Arial"/>
                <w:rtl w:val="0"/>
              </w:rPr>
              <w:t xml:space="preserve">1</w:t>
            </w:r>
          </w:p>
        </w:tc>
      </w:tr>
    </w:tbl>
    <w:p w:rsidR="00000000" w:rsidDel="00000000" w:rsidP="00000000" w:rsidRDefault="00000000" w:rsidRPr="00000000" w14:paraId="00000D35">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D36">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D37">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En la hoja de vida, que incluirá una copia de los títulos profesionales y registro en la Secretaría de Educación Superior, Ciencia, Tecnología e Innovación para títulos obtenidos en el Ecuador y documentos equivalentes para extranjeros, se detallará la experiencia en trabajos similares y se anexarán copias de las Actas de Recepción (provisional o definitiva) que comprueben la información presentada para el caso de proyectos en el sector público, una certificación emitida por el Representante legal de la empresa o por la gerencia de Recursos Humanos, que deberá tener una breve descripción del proyecto, que incluya las actividades que fueron contratadas para la ejecución del mismo, el monto de la obra, el cargo y el tiempo que el profesional haya participado en el proyecto. </w:t>
      </w:r>
    </w:p>
    <w:p w:rsidR="00000000" w:rsidDel="00000000" w:rsidP="00000000" w:rsidRDefault="00000000" w:rsidRPr="00000000" w14:paraId="00000D38">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D39">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Para el caso de profesionales extranjeros deberá el contratista a su costo, proveer durante la construcción, de un traductor por cada dos profesionales que no hablen el idioma Castellano.</w:t>
      </w:r>
    </w:p>
    <w:p w:rsidR="00000000" w:rsidDel="00000000" w:rsidP="00000000" w:rsidRDefault="00000000" w:rsidRPr="00000000" w14:paraId="00000D3A">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 </w:t>
      </w:r>
    </w:p>
    <w:p w:rsidR="00000000" w:rsidDel="00000000" w:rsidP="00000000" w:rsidRDefault="00000000" w:rsidRPr="00000000" w14:paraId="00000D3B">
      <w:pPr>
        <w:spacing w:after="0" w:line="240" w:lineRule="auto"/>
        <w:jc w:val="both"/>
        <w:rPr>
          <w:rFonts w:ascii="Arial" w:cs="Arial" w:eastAsia="Arial" w:hAnsi="Arial"/>
        </w:rPr>
      </w:pPr>
      <w:r w:rsidDel="00000000" w:rsidR="00000000" w:rsidRPr="00000000">
        <w:rPr>
          <w:rFonts w:ascii="Arial" w:cs="Arial" w:eastAsia="Arial" w:hAnsi="Arial"/>
          <w:color w:val="000000"/>
          <w:rtl w:val="0"/>
        </w:rPr>
        <w:t xml:space="preserve">Para la experiencia, sólo se aceptarán proyectos totalmente terminados.</w:t>
      </w:r>
      <w:r w:rsidDel="00000000" w:rsidR="00000000" w:rsidRPr="00000000">
        <w:rPr>
          <w:rtl w:val="0"/>
        </w:rPr>
      </w:r>
    </w:p>
    <w:p w:rsidR="00000000" w:rsidDel="00000000" w:rsidP="00000000" w:rsidRDefault="00000000" w:rsidRPr="00000000" w14:paraId="00000D3C">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D3D">
      <w:pPr>
        <w:spacing w:after="0" w:line="240" w:lineRule="auto"/>
        <w:jc w:val="both"/>
        <w:rPr>
          <w:rFonts w:ascii="Arial" w:cs="Arial" w:eastAsia="Arial" w:hAnsi="Arial"/>
        </w:rPr>
      </w:pPr>
      <w:r w:rsidDel="00000000" w:rsidR="00000000" w:rsidRPr="00000000">
        <w:rPr>
          <w:rFonts w:ascii="Arial" w:cs="Arial" w:eastAsia="Arial" w:hAnsi="Arial"/>
          <w:b w:val="1"/>
          <w:rtl w:val="0"/>
        </w:rPr>
        <w:t xml:space="preserve">4.1.4. Experiencia general y específica mínima:</w:t>
      </w:r>
      <w:r w:rsidDel="00000000" w:rsidR="00000000" w:rsidRPr="00000000">
        <w:rPr>
          <w:rtl w:val="0"/>
        </w:rPr>
      </w:r>
    </w:p>
    <w:p w:rsidR="00000000" w:rsidDel="00000000" w:rsidP="00000000" w:rsidRDefault="00000000" w:rsidRPr="00000000" w14:paraId="00000D3E">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D3F">
      <w:pPr>
        <w:spacing w:after="0" w:line="240" w:lineRule="auto"/>
        <w:jc w:val="both"/>
        <w:rPr>
          <w:rFonts w:ascii="Arial" w:cs="Arial" w:eastAsia="Arial" w:hAnsi="Arial"/>
        </w:rPr>
      </w:pPr>
      <w:r w:rsidDel="00000000" w:rsidR="00000000" w:rsidRPr="00000000">
        <w:rPr>
          <w:rFonts w:ascii="Arial" w:cs="Arial" w:eastAsia="Arial" w:hAnsi="Arial"/>
          <w:b w:val="1"/>
          <w:rtl w:val="0"/>
        </w:rPr>
        <w:t xml:space="preserve">4.1.4.1 Experiencia General del oferente</w:t>
      </w:r>
      <w:r w:rsidDel="00000000" w:rsidR="00000000" w:rsidRPr="00000000">
        <w:rPr>
          <w:rtl w:val="0"/>
        </w:rPr>
      </w:r>
    </w:p>
    <w:p w:rsidR="00000000" w:rsidDel="00000000" w:rsidP="00000000" w:rsidRDefault="00000000" w:rsidRPr="00000000" w14:paraId="00000D40">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D41">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El Oferente presentará como experiencia mínima general la </w:t>
      </w:r>
      <w:r w:rsidDel="00000000" w:rsidR="00000000" w:rsidRPr="00000000">
        <w:rPr>
          <w:rFonts w:ascii="Arial" w:cs="Arial" w:eastAsia="Arial" w:hAnsi="Arial"/>
          <w:b w:val="1"/>
          <w:color w:val="000000"/>
          <w:rtl w:val="0"/>
        </w:rPr>
        <w:t xml:space="preserve">Construcción de Obras Hidrosanitarias y/o Hidráulicas</w:t>
      </w:r>
      <w:r w:rsidDel="00000000" w:rsidR="00000000" w:rsidRPr="00000000">
        <w:rPr>
          <w:rFonts w:ascii="Arial" w:cs="Arial" w:eastAsia="Arial" w:hAnsi="Arial"/>
          <w:color w:val="000000"/>
          <w:rtl w:val="0"/>
        </w:rPr>
        <w:t xml:space="preserve">, cuyos montos (sumados), desde el año 2000 sean iguales o superiores al 70% del presupuesto referencial.</w:t>
      </w:r>
    </w:p>
    <w:p w:rsidR="00000000" w:rsidDel="00000000" w:rsidP="00000000" w:rsidRDefault="00000000" w:rsidRPr="00000000" w14:paraId="00000D42">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D43">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Para determinar el tiempo efectivamente transcurrido se tomará en cuenta la fecha de convocatoria de acuerdo con el cronograma establecido en el presente procedimiento. </w:t>
      </w:r>
    </w:p>
    <w:p w:rsidR="00000000" w:rsidDel="00000000" w:rsidP="00000000" w:rsidRDefault="00000000" w:rsidRPr="00000000" w14:paraId="00000D44">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D45">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Monto mínimo requerido por cada contrato en relación al monto determinado en la experiencia mínima general sea el 17,5% del presupuesto referencial, el número máximo de contratos permitidos son cinco (4).  </w:t>
      </w:r>
    </w:p>
    <w:p w:rsidR="00000000" w:rsidDel="00000000" w:rsidP="00000000" w:rsidRDefault="00000000" w:rsidRPr="00000000" w14:paraId="00000D46">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D47">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En caso de asociaciones o consorcios, se sumara la experiencia de cada asociado hasta llegar al monto solicitado. Si el oferente presenta experiencia en consorcios anteriores, presentando la constitución legal del consorcio en la que demuestre su participación (acciones), fue igual o superior al 25%.</w:t>
      </w:r>
    </w:p>
    <w:p w:rsidR="00000000" w:rsidDel="00000000" w:rsidP="00000000" w:rsidRDefault="00000000" w:rsidRPr="00000000" w14:paraId="00000D48">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D49">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D4A">
      <w:pPr>
        <w:spacing w:after="0" w:line="240" w:lineRule="auto"/>
        <w:jc w:val="both"/>
        <w:rPr>
          <w:rFonts w:ascii="Arial" w:cs="Arial" w:eastAsia="Arial" w:hAnsi="Arial"/>
        </w:rPr>
      </w:pPr>
      <w:r w:rsidDel="00000000" w:rsidR="00000000" w:rsidRPr="00000000">
        <w:rPr>
          <w:rFonts w:ascii="Arial" w:cs="Arial" w:eastAsia="Arial" w:hAnsi="Arial"/>
          <w:b w:val="1"/>
          <w:rtl w:val="0"/>
        </w:rPr>
        <w:t xml:space="preserve">4.1.4.2 Experiencia Específica del oferente</w:t>
      </w:r>
      <w:r w:rsidDel="00000000" w:rsidR="00000000" w:rsidRPr="00000000">
        <w:rPr>
          <w:rtl w:val="0"/>
        </w:rPr>
      </w:r>
    </w:p>
    <w:p w:rsidR="00000000" w:rsidDel="00000000" w:rsidP="00000000" w:rsidRDefault="00000000" w:rsidRPr="00000000" w14:paraId="00000D4B">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D4C">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El Oferente presentará como experiencia mínima específica la </w:t>
      </w:r>
      <w:r w:rsidDel="00000000" w:rsidR="00000000" w:rsidRPr="00000000">
        <w:rPr>
          <w:rFonts w:ascii="Arial" w:cs="Arial" w:eastAsia="Arial" w:hAnsi="Arial"/>
          <w:b w:val="1"/>
          <w:color w:val="000000"/>
          <w:rtl w:val="0"/>
        </w:rPr>
        <w:t xml:space="preserve">CONSTRUCCION DE OBRAS </w:t>
      </w:r>
      <w:r w:rsidDel="00000000" w:rsidR="00000000" w:rsidRPr="00000000">
        <w:rPr>
          <w:rFonts w:ascii="Arial" w:cs="Arial" w:eastAsia="Arial" w:hAnsi="Arial"/>
          <w:b w:val="1"/>
          <w:rtl w:val="0"/>
        </w:rPr>
        <w:t xml:space="preserve">DE AGUA POTABLE</w:t>
      </w:r>
      <w:r w:rsidDel="00000000" w:rsidR="00000000" w:rsidRPr="00000000">
        <w:rPr>
          <w:rFonts w:ascii="Arial" w:cs="Arial" w:eastAsia="Arial" w:hAnsi="Arial"/>
          <w:rtl w:val="0"/>
        </w:rPr>
        <w:t xml:space="preserve">,</w:t>
      </w:r>
      <w:r w:rsidDel="00000000" w:rsidR="00000000" w:rsidRPr="00000000">
        <w:rPr>
          <w:rFonts w:ascii="Arial" w:cs="Arial" w:eastAsia="Arial" w:hAnsi="Arial"/>
          <w:color w:val="000000"/>
          <w:rtl w:val="0"/>
        </w:rPr>
        <w:t xml:space="preserve"> </w:t>
      </w:r>
      <w:r w:rsidDel="00000000" w:rsidR="00000000" w:rsidRPr="00000000">
        <w:rPr>
          <w:rFonts w:ascii="Arial" w:cs="Arial" w:eastAsia="Arial" w:hAnsi="Arial"/>
          <w:b w:val="1"/>
          <w:rtl w:val="0"/>
        </w:rPr>
        <w:t xml:space="preserve">que contengan: líneas de conducción, distribución, impulsión; con tuberías de diámetro iguales o superiores a 160 mm en PVC, PRFV o PEAD</w:t>
      </w:r>
      <w:r w:rsidDel="00000000" w:rsidR="00000000" w:rsidRPr="00000000">
        <w:rPr>
          <w:rFonts w:ascii="Arial" w:cs="Arial" w:eastAsia="Arial" w:hAnsi="Arial"/>
          <w:rtl w:val="0"/>
        </w:rPr>
        <w:t xml:space="preserve">, </w:t>
      </w:r>
      <w:r w:rsidDel="00000000" w:rsidR="00000000" w:rsidRPr="00000000">
        <w:rPr>
          <w:rFonts w:ascii="Arial" w:cs="Arial" w:eastAsia="Arial" w:hAnsi="Arial"/>
          <w:color w:val="000000"/>
          <w:rtl w:val="0"/>
        </w:rPr>
        <w:t xml:space="preserve">cuyos montos sumados, desde el año 2000 sean iguales o superiores al 40% del presupuesto referencial.</w:t>
      </w:r>
    </w:p>
    <w:p w:rsidR="00000000" w:rsidDel="00000000" w:rsidP="00000000" w:rsidRDefault="00000000" w:rsidRPr="00000000" w14:paraId="00000D4D">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D4E">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Para determinar el tiempo efectivamente transcurrido se tomará en cuenta la fecha de convocatoria de acuerdo con el cronograma establecido en el presente procedimiento.</w:t>
      </w:r>
    </w:p>
    <w:p w:rsidR="00000000" w:rsidDel="00000000" w:rsidP="00000000" w:rsidRDefault="00000000" w:rsidRPr="00000000" w14:paraId="00000D4F">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D50">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Monto mínimo requerido por cada contrato en relación al monto determinado en la experiencia mínima especifica sea el 10% del presupuesto referencial, el número máximo de contratos permitidos son cuatro (4).  </w:t>
      </w:r>
    </w:p>
    <w:p w:rsidR="00000000" w:rsidDel="00000000" w:rsidP="00000000" w:rsidRDefault="00000000" w:rsidRPr="00000000" w14:paraId="00000D51">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D52">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En caso de asociaciones o consorcios, se sumará la experiencia de cada asociado hasta llegar al monto solicitado.  Si el oferente presenta experiencia en consorcios anteriores, presentando la constitución legal del consorcio en la que demuestre su participación (acciones), fue igual o superior al 25%.</w:t>
      </w:r>
    </w:p>
    <w:p w:rsidR="00000000" w:rsidDel="00000000" w:rsidP="00000000" w:rsidRDefault="00000000" w:rsidRPr="00000000" w14:paraId="00000D53">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D54">
      <w:pPr>
        <w:tabs>
          <w:tab w:val="left" w:pos="8789"/>
        </w:tabs>
        <w:jc w:val="both"/>
        <w:rPr>
          <w:rFonts w:ascii="Arial" w:cs="Arial" w:eastAsia="Arial" w:hAnsi="Arial"/>
        </w:rPr>
      </w:pPr>
      <w:r w:rsidDel="00000000" w:rsidR="00000000" w:rsidRPr="00000000">
        <w:rPr>
          <w:rFonts w:ascii="Arial" w:cs="Arial" w:eastAsia="Arial" w:hAnsi="Arial"/>
          <w:color w:val="000000"/>
          <w:rtl w:val="0"/>
        </w:rPr>
        <w:t xml:space="preserve">Si con la presentación de un contrato o instrumento que acredite la experiencia mínima específica, el proveedor cumpliere el monto mínimo solicitado para la experiencia mínima general, este contrato o instrumento será considerado como válido para acreditar los dos tipos de experiencias.</w:t>
      </w:r>
      <w:r w:rsidDel="00000000" w:rsidR="00000000" w:rsidRPr="00000000">
        <w:rPr>
          <w:rtl w:val="0"/>
        </w:rPr>
      </w:r>
    </w:p>
    <w:p w:rsidR="00000000" w:rsidDel="00000000" w:rsidP="00000000" w:rsidRDefault="00000000" w:rsidRPr="00000000" w14:paraId="00000D55">
      <w:pPr>
        <w:tabs>
          <w:tab w:val="left" w:pos="8789"/>
        </w:tabs>
        <w:jc w:val="both"/>
        <w:rPr>
          <w:rFonts w:ascii="Arial" w:cs="Arial" w:eastAsia="Arial" w:hAnsi="Arial"/>
        </w:rPr>
      </w:pPr>
      <w:r w:rsidDel="00000000" w:rsidR="00000000" w:rsidRPr="00000000">
        <w:rPr>
          <w:rFonts w:ascii="Arial" w:cs="Arial" w:eastAsia="Arial" w:hAnsi="Arial"/>
          <w:rtl w:val="0"/>
        </w:rPr>
        <w:t xml:space="preserve">Para proyectos terminados:</w:t>
      </w:r>
    </w:p>
    <w:p w:rsidR="00000000" w:rsidDel="00000000" w:rsidP="00000000" w:rsidRDefault="00000000" w:rsidRPr="00000000" w14:paraId="00000D56">
      <w:pPr>
        <w:numPr>
          <w:ilvl w:val="0"/>
          <w:numId w:val="4"/>
        </w:numPr>
        <w:pBdr>
          <w:top w:space="0" w:sz="0" w:val="nil"/>
          <w:left w:space="0" w:sz="0" w:val="nil"/>
          <w:bottom w:space="0" w:sz="0" w:val="nil"/>
          <w:right w:space="0" w:sz="0" w:val="nil"/>
          <w:between w:space="0" w:sz="0" w:val="nil"/>
        </w:pBdr>
        <w:spacing w:after="0" w:line="240" w:lineRule="auto"/>
        <w:ind w:left="927" w:hanging="360"/>
        <w:jc w:val="both"/>
        <w:rPr>
          <w:rFonts w:ascii="Arial" w:cs="Arial" w:eastAsia="Arial" w:hAnsi="Arial"/>
          <w:color w:val="000000"/>
        </w:rPr>
      </w:pPr>
      <w:r w:rsidDel="00000000" w:rsidR="00000000" w:rsidRPr="00000000">
        <w:rPr>
          <w:rFonts w:ascii="Arial" w:cs="Arial" w:eastAsia="Arial" w:hAnsi="Arial"/>
          <w:color w:val="000000"/>
          <w:rtl w:val="0"/>
        </w:rPr>
        <w:t xml:space="preserve">Copia de los contratos.</w:t>
      </w:r>
    </w:p>
    <w:p w:rsidR="00000000" w:rsidDel="00000000" w:rsidP="00000000" w:rsidRDefault="00000000" w:rsidRPr="00000000" w14:paraId="00000D57">
      <w:pPr>
        <w:numPr>
          <w:ilvl w:val="0"/>
          <w:numId w:val="4"/>
        </w:numPr>
        <w:pBdr>
          <w:top w:space="0" w:sz="0" w:val="nil"/>
          <w:left w:space="0" w:sz="0" w:val="nil"/>
          <w:bottom w:space="0" w:sz="0" w:val="nil"/>
          <w:right w:space="0" w:sz="0" w:val="nil"/>
          <w:between w:space="0" w:sz="0" w:val="nil"/>
        </w:pBdr>
        <w:spacing w:after="0" w:line="240" w:lineRule="auto"/>
        <w:ind w:left="927" w:hanging="360"/>
        <w:jc w:val="both"/>
        <w:rPr>
          <w:rFonts w:ascii="Arial" w:cs="Arial" w:eastAsia="Arial" w:hAnsi="Arial"/>
          <w:color w:val="000000"/>
        </w:rPr>
      </w:pPr>
      <w:r w:rsidDel="00000000" w:rsidR="00000000" w:rsidRPr="00000000">
        <w:rPr>
          <w:rFonts w:ascii="Arial" w:cs="Arial" w:eastAsia="Arial" w:hAnsi="Arial"/>
          <w:color w:val="000000"/>
          <w:rtl w:val="0"/>
        </w:rPr>
        <w:t xml:space="preserve">Copia de las actas de entrega recepción, sea provisionales o definitivas (o su equivalente para las empresas extranjeras).</w:t>
      </w:r>
    </w:p>
    <w:p w:rsidR="00000000" w:rsidDel="00000000" w:rsidP="00000000" w:rsidRDefault="00000000" w:rsidRPr="00000000" w14:paraId="00000D58">
      <w:pPr>
        <w:pBdr>
          <w:top w:space="0" w:sz="0" w:val="nil"/>
          <w:left w:space="0" w:sz="0" w:val="nil"/>
          <w:bottom w:space="0" w:sz="0" w:val="nil"/>
          <w:right w:space="0" w:sz="0" w:val="nil"/>
          <w:between w:space="0" w:sz="0" w:val="nil"/>
        </w:pBdr>
        <w:tabs>
          <w:tab w:val="left" w:pos="8789"/>
        </w:tabs>
        <w:spacing w:after="0" w:line="240" w:lineRule="auto"/>
        <w:ind w:left="927"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D59">
      <w:pPr>
        <w:tabs>
          <w:tab w:val="left" w:pos="8789"/>
        </w:tabs>
        <w:jc w:val="both"/>
        <w:rPr>
          <w:rFonts w:ascii="Arial" w:cs="Arial" w:eastAsia="Arial" w:hAnsi="Arial"/>
        </w:rPr>
      </w:pPr>
      <w:r w:rsidDel="00000000" w:rsidR="00000000" w:rsidRPr="00000000">
        <w:rPr>
          <w:rFonts w:ascii="Arial" w:cs="Arial" w:eastAsia="Arial" w:hAnsi="Arial"/>
          <w:rtl w:val="0"/>
        </w:rPr>
        <w:t xml:space="preserve">Para proyectos en ejecución con un avance mínimo del 85%:</w:t>
      </w:r>
    </w:p>
    <w:p w:rsidR="00000000" w:rsidDel="00000000" w:rsidP="00000000" w:rsidRDefault="00000000" w:rsidRPr="00000000" w14:paraId="00000D5A">
      <w:pPr>
        <w:numPr>
          <w:ilvl w:val="0"/>
          <w:numId w:val="6"/>
        </w:numPr>
        <w:pBdr>
          <w:top w:space="0" w:sz="0" w:val="nil"/>
          <w:left w:space="0" w:sz="0" w:val="nil"/>
          <w:bottom w:space="0" w:sz="0" w:val="nil"/>
          <w:right w:space="0" w:sz="0" w:val="nil"/>
          <w:between w:space="0" w:sz="0" w:val="nil"/>
        </w:pBdr>
        <w:spacing w:after="0" w:line="240" w:lineRule="auto"/>
        <w:ind w:left="927" w:hanging="360"/>
        <w:jc w:val="both"/>
        <w:rPr>
          <w:rFonts w:ascii="Arial" w:cs="Arial" w:eastAsia="Arial" w:hAnsi="Arial"/>
          <w:color w:val="000000"/>
        </w:rPr>
      </w:pPr>
      <w:r w:rsidDel="00000000" w:rsidR="00000000" w:rsidRPr="00000000">
        <w:rPr>
          <w:rFonts w:ascii="Arial" w:cs="Arial" w:eastAsia="Arial" w:hAnsi="Arial"/>
          <w:color w:val="000000"/>
          <w:rtl w:val="0"/>
        </w:rPr>
        <w:t xml:space="preserve">Copia de los contratos.</w:t>
      </w:r>
    </w:p>
    <w:p w:rsidR="00000000" w:rsidDel="00000000" w:rsidP="00000000" w:rsidRDefault="00000000" w:rsidRPr="00000000" w14:paraId="00000D5B">
      <w:pPr>
        <w:numPr>
          <w:ilvl w:val="0"/>
          <w:numId w:val="6"/>
        </w:numPr>
        <w:pBdr>
          <w:top w:space="0" w:sz="0" w:val="nil"/>
          <w:left w:space="0" w:sz="0" w:val="nil"/>
          <w:bottom w:space="0" w:sz="0" w:val="nil"/>
          <w:right w:space="0" w:sz="0" w:val="nil"/>
          <w:between w:space="0" w:sz="0" w:val="nil"/>
        </w:pBdr>
        <w:spacing w:after="0" w:line="240" w:lineRule="auto"/>
        <w:ind w:left="927" w:hanging="360"/>
        <w:jc w:val="both"/>
        <w:rPr>
          <w:rFonts w:ascii="Arial" w:cs="Arial" w:eastAsia="Arial" w:hAnsi="Arial"/>
          <w:color w:val="000000"/>
        </w:rPr>
      </w:pPr>
      <w:r w:rsidDel="00000000" w:rsidR="00000000" w:rsidRPr="00000000">
        <w:rPr>
          <w:rFonts w:ascii="Arial" w:cs="Arial" w:eastAsia="Arial" w:hAnsi="Arial"/>
          <w:color w:val="000000"/>
          <w:rtl w:val="0"/>
        </w:rPr>
        <w:t xml:space="preserve">Copia de la última planilla debidamente aprobada, soportada con copia de factura y retenciones.</w:t>
      </w:r>
    </w:p>
    <w:p w:rsidR="00000000" w:rsidDel="00000000" w:rsidP="00000000" w:rsidRDefault="00000000" w:rsidRPr="00000000" w14:paraId="00000D5C">
      <w:pPr>
        <w:numPr>
          <w:ilvl w:val="0"/>
          <w:numId w:val="6"/>
        </w:numPr>
        <w:pBdr>
          <w:top w:space="0" w:sz="0" w:val="nil"/>
          <w:left w:space="0" w:sz="0" w:val="nil"/>
          <w:bottom w:space="0" w:sz="0" w:val="nil"/>
          <w:right w:space="0" w:sz="0" w:val="nil"/>
          <w:between w:space="0" w:sz="0" w:val="nil"/>
        </w:pBdr>
        <w:spacing w:after="0" w:line="240" w:lineRule="auto"/>
        <w:ind w:left="927" w:hanging="360"/>
        <w:jc w:val="both"/>
        <w:rPr>
          <w:rFonts w:ascii="Arial" w:cs="Arial" w:eastAsia="Arial" w:hAnsi="Arial"/>
          <w:color w:val="000000"/>
        </w:rPr>
      </w:pPr>
      <w:r w:rsidDel="00000000" w:rsidR="00000000" w:rsidRPr="00000000">
        <w:rPr>
          <w:rFonts w:ascii="Arial" w:cs="Arial" w:eastAsia="Arial" w:hAnsi="Arial"/>
          <w:color w:val="000000"/>
          <w:rtl w:val="0"/>
        </w:rPr>
        <w:t xml:space="preserve">Certificación sobre el avance real de la obra, otorgado por la autoridad competente de la entidad contratante.</w:t>
      </w:r>
    </w:p>
    <w:p w:rsidR="00000000" w:rsidDel="00000000" w:rsidP="00000000" w:rsidRDefault="00000000" w:rsidRPr="00000000" w14:paraId="00000D5D">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D5E">
      <w:pPr>
        <w:spacing w:after="0" w:line="240" w:lineRule="auto"/>
        <w:jc w:val="both"/>
        <w:rPr>
          <w:rFonts w:ascii="Arial" w:cs="Arial" w:eastAsia="Arial" w:hAnsi="Arial"/>
        </w:rPr>
      </w:pPr>
      <w:r w:rsidDel="00000000" w:rsidR="00000000" w:rsidRPr="00000000">
        <w:rPr>
          <w:rFonts w:ascii="Arial" w:cs="Arial" w:eastAsia="Arial" w:hAnsi="Arial"/>
          <w:rtl w:val="0"/>
        </w:rPr>
        <w:t xml:space="preserve">El oferente, para justificar la experiencia adquirida en el Sector Público, será debidamente documentado, con copias de actas de entrega recepción definitiva o su equivalente para las empresas extranjeras, debidamente legalizados, y en caso de proyectos en ejecución el certificado debidamente suscrito por autoridad competente de la contratante.</w:t>
      </w:r>
    </w:p>
    <w:p w:rsidR="00000000" w:rsidDel="00000000" w:rsidP="00000000" w:rsidRDefault="00000000" w:rsidRPr="00000000" w14:paraId="00000D5F">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D60">
      <w:pPr>
        <w:spacing w:after="0" w:line="240" w:lineRule="auto"/>
        <w:jc w:val="both"/>
        <w:rPr>
          <w:rFonts w:ascii="Arial" w:cs="Arial" w:eastAsia="Arial" w:hAnsi="Arial"/>
        </w:rPr>
      </w:pPr>
      <w:r w:rsidDel="00000000" w:rsidR="00000000" w:rsidRPr="00000000">
        <w:rPr>
          <w:rFonts w:ascii="Arial" w:cs="Arial" w:eastAsia="Arial" w:hAnsi="Arial"/>
          <w:rtl w:val="0"/>
        </w:rPr>
        <w:t xml:space="preserve">En caso de que el oferente presente su experiencia en el Sector Privado, ésta se deberá acreditar a través de actas de entregas recepción definitiva, factura y declaración correspondiente, o documento equivalente en el País donde haya sido emitido, y en caso de proyectos en ejecución el certificado debidamente suscrito por autoridad competente de la contratante.</w:t>
      </w:r>
    </w:p>
    <w:p w:rsidR="00000000" w:rsidDel="00000000" w:rsidP="00000000" w:rsidRDefault="00000000" w:rsidRPr="00000000" w14:paraId="00000D61">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D62">
      <w:pPr>
        <w:spacing w:after="0" w:line="240" w:lineRule="auto"/>
        <w:jc w:val="both"/>
        <w:rPr>
          <w:rFonts w:ascii="Arial" w:cs="Arial" w:eastAsia="Arial" w:hAnsi="Arial"/>
        </w:rPr>
      </w:pPr>
      <w:r w:rsidDel="00000000" w:rsidR="00000000" w:rsidRPr="00000000">
        <w:rPr>
          <w:rFonts w:ascii="Arial" w:cs="Arial" w:eastAsia="Arial" w:hAnsi="Arial"/>
          <w:rtl w:val="0"/>
        </w:rPr>
        <w:t xml:space="preserve">La experiencia adquirida en calidad de subcontratista será reconocida y aceptada por la Entidad Contratante, siempre y cuando tenga directa relación al objeto contractual. </w:t>
      </w:r>
    </w:p>
    <w:p w:rsidR="00000000" w:rsidDel="00000000" w:rsidP="00000000" w:rsidRDefault="00000000" w:rsidRPr="00000000" w14:paraId="00000D63">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D64">
      <w:pPr>
        <w:spacing w:after="0" w:line="240" w:lineRule="auto"/>
        <w:jc w:val="both"/>
        <w:rPr>
          <w:rFonts w:ascii="Arial" w:cs="Arial" w:eastAsia="Arial" w:hAnsi="Arial"/>
        </w:rPr>
      </w:pPr>
      <w:r w:rsidDel="00000000" w:rsidR="00000000" w:rsidRPr="00000000">
        <w:rPr>
          <w:rFonts w:ascii="Arial" w:cs="Arial" w:eastAsia="Arial" w:hAnsi="Arial"/>
          <w:rtl w:val="0"/>
        </w:rPr>
        <w:t xml:space="preserve">De igual manera, para los profesionales que participan individualmente, será acreditable la experiencia adquirida en relación de dependencia, ya sea en calidad de Residente o Superintendente de Obra y su valoración, cuando gire en torno a los montos contractuales, se cumplirá considerando el 40% del valor del contrato en el que tales profesionales participaron en las calidades que se señalaron anteriormente, debiendo presentar certificado emitido por la entidad contratante, donde consten datos de la entidad contratante tales como: dirección, teléfonos, correos, etc., así como el registro de aportes a la seguridad social o factura con retención dependiendo la relación laboral de su participación en el proyecto.</w:t>
      </w:r>
    </w:p>
    <w:p w:rsidR="00000000" w:rsidDel="00000000" w:rsidP="00000000" w:rsidRDefault="00000000" w:rsidRPr="00000000" w14:paraId="00000D65">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D66">
      <w:pPr>
        <w:spacing w:after="0" w:line="240" w:lineRule="auto"/>
        <w:jc w:val="both"/>
        <w:rPr>
          <w:rFonts w:ascii="Arial" w:cs="Arial" w:eastAsia="Arial" w:hAnsi="Arial"/>
        </w:rPr>
      </w:pPr>
      <w:r w:rsidDel="00000000" w:rsidR="00000000" w:rsidRPr="00000000">
        <w:rPr>
          <w:rFonts w:ascii="Arial" w:cs="Arial" w:eastAsia="Arial" w:hAnsi="Arial"/>
          <w:rtl w:val="0"/>
        </w:rPr>
        <w:t xml:space="preserve">El oferente que desee acreditar experiencia de una obra construida a través de un consorcio lo podrá hacer solo en su porcentaje de participación, siempre que este fue igual o superior al 25%.</w:t>
      </w:r>
    </w:p>
    <w:p w:rsidR="00000000" w:rsidDel="00000000" w:rsidP="00000000" w:rsidRDefault="00000000" w:rsidRPr="00000000" w14:paraId="00000D67">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D68">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No se considerarán válidas las obras ejecutadas dentro de proyectos urbanísticos y/o inmobiliarios (públicos o privados).</w:t>
      </w:r>
    </w:p>
    <w:p w:rsidR="00000000" w:rsidDel="00000000" w:rsidP="00000000" w:rsidRDefault="00000000" w:rsidRPr="00000000" w14:paraId="00000D69">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D6A">
      <w:pPr>
        <w:spacing w:after="0" w:line="240" w:lineRule="auto"/>
        <w:jc w:val="both"/>
        <w:rPr>
          <w:rFonts w:ascii="Arial" w:cs="Arial" w:eastAsia="Arial" w:hAnsi="Arial"/>
        </w:rPr>
      </w:pPr>
      <w:r w:rsidDel="00000000" w:rsidR="00000000" w:rsidRPr="00000000">
        <w:rPr>
          <w:rFonts w:ascii="Arial" w:cs="Arial" w:eastAsia="Arial" w:hAnsi="Arial"/>
          <w:rtl w:val="0"/>
        </w:rPr>
        <w:t xml:space="preserve">Es pertinente señalar que solo se aceptará la experiencia del oferente y/o del profesional ofertado y no de tercera persona.</w:t>
      </w:r>
    </w:p>
    <w:p w:rsidR="00000000" w:rsidDel="00000000" w:rsidP="00000000" w:rsidRDefault="00000000" w:rsidRPr="00000000" w14:paraId="00000D6B">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D6C">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Es potestad de la Comisión Técnica verificar la información presentada por los oferentes en los aspectos que considere importantes.</w:t>
      </w:r>
    </w:p>
    <w:p w:rsidR="00000000" w:rsidDel="00000000" w:rsidP="00000000" w:rsidRDefault="00000000" w:rsidRPr="00000000" w14:paraId="00000D6D">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D6E">
      <w:pPr>
        <w:spacing w:after="0" w:line="240" w:lineRule="auto"/>
        <w:jc w:val="both"/>
        <w:rPr>
          <w:rFonts w:ascii="Arial" w:cs="Arial" w:eastAsia="Arial" w:hAnsi="Arial"/>
        </w:rPr>
      </w:pPr>
      <w:r w:rsidDel="00000000" w:rsidR="00000000" w:rsidRPr="00000000">
        <w:rPr>
          <w:rFonts w:ascii="Arial" w:cs="Arial" w:eastAsia="Arial" w:hAnsi="Arial"/>
          <w:b w:val="1"/>
          <w:rtl w:val="0"/>
        </w:rPr>
        <w:t xml:space="preserve">4.1.5. Experiencia mínima del personal técnico</w:t>
      </w:r>
      <w:r w:rsidDel="00000000" w:rsidR="00000000" w:rsidRPr="00000000">
        <w:rPr>
          <w:rtl w:val="0"/>
        </w:rPr>
      </w:r>
    </w:p>
    <w:p w:rsidR="00000000" w:rsidDel="00000000" w:rsidP="00000000" w:rsidRDefault="00000000" w:rsidRPr="00000000" w14:paraId="00000D6F">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D70">
      <w:pPr>
        <w:pBdr>
          <w:top w:space="0" w:sz="0" w:val="nil"/>
          <w:left w:space="0" w:sz="0" w:val="nil"/>
          <w:bottom w:space="0" w:sz="0" w:val="nil"/>
          <w:right w:space="0" w:sz="0" w:val="nil"/>
          <w:between w:space="0" w:sz="0" w:val="nil"/>
        </w:pBdr>
        <w:spacing w:after="0" w:line="240" w:lineRule="auto"/>
        <w:jc w:val="both"/>
        <w:rPr>
          <w:rFonts w:ascii="Arial" w:cs="Arial" w:eastAsia="Arial" w:hAnsi="Arial"/>
        </w:rPr>
      </w:pPr>
      <w:bookmarkStart w:colFirst="0" w:colLast="0" w:name="_lnxbz9" w:id="13"/>
      <w:bookmarkEnd w:id="13"/>
      <w:r w:rsidDel="00000000" w:rsidR="00000000" w:rsidRPr="00000000">
        <w:rPr>
          <w:rFonts w:ascii="Arial" w:cs="Arial" w:eastAsia="Arial" w:hAnsi="Arial"/>
          <w:rtl w:val="0"/>
        </w:rPr>
        <w:t xml:space="preserve">La experiencia mínima que el personal técnico debe acreditar se detalla a continuación:</w:t>
      </w:r>
    </w:p>
    <w:p w:rsidR="00000000" w:rsidDel="00000000" w:rsidP="00000000" w:rsidRDefault="00000000" w:rsidRPr="00000000" w14:paraId="00000D71">
      <w:pPr>
        <w:pBdr>
          <w:top w:space="0" w:sz="0" w:val="nil"/>
          <w:left w:space="0" w:sz="0" w:val="nil"/>
          <w:bottom w:space="0" w:sz="0" w:val="nil"/>
          <w:right w:space="0" w:sz="0" w:val="nil"/>
          <w:between w:space="0" w:sz="0" w:val="nil"/>
        </w:pBdr>
        <w:spacing w:after="0" w:line="240" w:lineRule="auto"/>
        <w:jc w:val="both"/>
        <w:rPr>
          <w:rFonts w:ascii="Arial" w:cs="Arial" w:eastAsia="Arial" w:hAnsi="Arial"/>
          <w:b w:val="1"/>
          <w:color w:val="000000"/>
        </w:rPr>
      </w:pPr>
      <w:r w:rsidDel="00000000" w:rsidR="00000000" w:rsidRPr="00000000">
        <w:rPr>
          <w:rtl w:val="0"/>
        </w:rPr>
      </w:r>
    </w:p>
    <w:p w:rsidR="00000000" w:rsidDel="00000000" w:rsidP="00000000" w:rsidRDefault="00000000" w:rsidRPr="00000000" w14:paraId="00000D72">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Fonts w:ascii="Arial" w:cs="Arial" w:eastAsia="Arial" w:hAnsi="Arial"/>
          <w:b w:val="1"/>
          <w:color w:val="000000"/>
          <w:rtl w:val="0"/>
        </w:rPr>
        <w:t xml:space="preserve">Ing. Civil Superintendente de obra</w:t>
      </w:r>
      <w:r w:rsidDel="00000000" w:rsidR="00000000" w:rsidRPr="00000000">
        <w:rPr>
          <w:rFonts w:ascii="Arial" w:cs="Arial" w:eastAsia="Arial" w:hAnsi="Arial"/>
          <w:color w:val="000000"/>
          <w:rtl w:val="0"/>
        </w:rPr>
        <w:t xml:space="preserve">. - Deberá acreditar experiencia como Director o Superintendente de obra de Construcción de Obras de Agua Potable con un plazo de intervención por obra no menor a 6 meses y cuyos montos de obra sumados desde el año 2000 hayan sido iguales o superiores al </w:t>
      </w:r>
      <w:r w:rsidDel="00000000" w:rsidR="00000000" w:rsidRPr="00000000">
        <w:rPr>
          <w:rFonts w:ascii="Arial" w:cs="Arial" w:eastAsia="Arial" w:hAnsi="Arial"/>
          <w:b w:val="1"/>
          <w:color w:val="000000"/>
          <w:rtl w:val="0"/>
        </w:rPr>
        <w:t xml:space="preserve">50% del presupuesto referencial.</w:t>
      </w:r>
      <w:r w:rsidDel="00000000" w:rsidR="00000000" w:rsidRPr="00000000">
        <w:rPr>
          <w:rtl w:val="0"/>
        </w:rPr>
      </w:r>
    </w:p>
    <w:p w:rsidR="00000000" w:rsidDel="00000000" w:rsidP="00000000" w:rsidRDefault="00000000" w:rsidRPr="00000000" w14:paraId="00000D73">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D74">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Monto mínimo requerido por cada contrato en relación al monto determinado en la experiencia mínima del Superintendente, será el </w:t>
      </w:r>
      <w:r w:rsidDel="00000000" w:rsidR="00000000" w:rsidRPr="00000000">
        <w:rPr>
          <w:rFonts w:ascii="Arial" w:cs="Arial" w:eastAsia="Arial" w:hAnsi="Arial"/>
          <w:b w:val="1"/>
          <w:color w:val="000000"/>
          <w:rtl w:val="0"/>
        </w:rPr>
        <w:t xml:space="preserve">10% del presupuesto referencial.</w:t>
      </w:r>
      <w:r w:rsidDel="00000000" w:rsidR="00000000" w:rsidRPr="00000000">
        <w:rPr>
          <w:rFonts w:ascii="Arial" w:cs="Arial" w:eastAsia="Arial" w:hAnsi="Arial"/>
          <w:color w:val="000000"/>
          <w:rtl w:val="0"/>
        </w:rPr>
        <w:t xml:space="preserve"> </w:t>
      </w:r>
    </w:p>
    <w:p w:rsidR="00000000" w:rsidDel="00000000" w:rsidP="00000000" w:rsidRDefault="00000000" w:rsidRPr="00000000" w14:paraId="00000D75">
      <w:pPr>
        <w:pBdr>
          <w:top w:space="0" w:sz="0" w:val="nil"/>
          <w:left w:space="0" w:sz="0" w:val="nil"/>
          <w:bottom w:space="0" w:sz="0" w:val="nil"/>
          <w:right w:space="0" w:sz="0" w:val="nil"/>
          <w:between w:space="0" w:sz="0" w:val="nil"/>
        </w:pBdr>
        <w:spacing w:after="0" w:line="240" w:lineRule="auto"/>
        <w:ind w:left="720"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D76">
      <w:pPr>
        <w:spacing w:after="0" w:line="240" w:lineRule="auto"/>
        <w:jc w:val="both"/>
        <w:rPr>
          <w:rFonts w:ascii="Arial" w:cs="Arial" w:eastAsia="Arial" w:hAnsi="Arial"/>
        </w:rPr>
      </w:pPr>
      <w:bookmarkStart w:colFirst="0" w:colLast="0" w:name="_35nkun2" w:id="14"/>
      <w:bookmarkEnd w:id="14"/>
      <w:r w:rsidDel="00000000" w:rsidR="00000000" w:rsidRPr="00000000">
        <w:rPr>
          <w:rFonts w:ascii="Arial" w:cs="Arial" w:eastAsia="Arial" w:hAnsi="Arial"/>
          <w:b w:val="1"/>
          <w:rtl w:val="0"/>
        </w:rPr>
        <w:t xml:space="preserve">Ing. Civil o Hidráulico Residente de Obra</w:t>
      </w:r>
      <w:r w:rsidDel="00000000" w:rsidR="00000000" w:rsidRPr="00000000">
        <w:rPr>
          <w:rFonts w:ascii="Arial" w:cs="Arial" w:eastAsia="Arial" w:hAnsi="Arial"/>
          <w:rtl w:val="0"/>
        </w:rPr>
        <w:t xml:space="preserve">. - Deberá acreditar experiencia como Superintendente o Residente en obras relacionadas con la Construcción de Obras de Agua Potable con un plazo de intervención por obra no menor a 6 meses y cuyos montos de obra sumados desde el año 2000 hayan sido iguales o superiores </w:t>
      </w:r>
      <w:r w:rsidDel="00000000" w:rsidR="00000000" w:rsidRPr="00000000">
        <w:rPr>
          <w:rFonts w:ascii="Arial" w:cs="Arial" w:eastAsia="Arial" w:hAnsi="Arial"/>
          <w:color w:val="000000"/>
          <w:rtl w:val="0"/>
        </w:rPr>
        <w:t xml:space="preserve">al </w:t>
      </w:r>
      <w:r w:rsidDel="00000000" w:rsidR="00000000" w:rsidRPr="00000000">
        <w:rPr>
          <w:rFonts w:ascii="Arial" w:cs="Arial" w:eastAsia="Arial" w:hAnsi="Arial"/>
          <w:b w:val="1"/>
          <w:color w:val="000000"/>
          <w:rtl w:val="0"/>
        </w:rPr>
        <w:t xml:space="preserve">50% del presupuesto referencial</w:t>
      </w:r>
      <w:r w:rsidDel="00000000" w:rsidR="00000000" w:rsidRPr="00000000">
        <w:rPr>
          <w:rFonts w:ascii="Arial" w:cs="Arial" w:eastAsia="Arial" w:hAnsi="Arial"/>
          <w:rtl w:val="0"/>
        </w:rPr>
        <w:t xml:space="preserve">. </w:t>
      </w:r>
    </w:p>
    <w:p w:rsidR="00000000" w:rsidDel="00000000" w:rsidP="00000000" w:rsidRDefault="00000000" w:rsidRPr="00000000" w14:paraId="00000D77">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D78">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Monto mínimo requerido por cada contrato en relación al monto determinado en la experiencia mínima del Residente de Obra Civil, será el </w:t>
      </w:r>
      <w:r w:rsidDel="00000000" w:rsidR="00000000" w:rsidRPr="00000000">
        <w:rPr>
          <w:rFonts w:ascii="Arial" w:cs="Arial" w:eastAsia="Arial" w:hAnsi="Arial"/>
          <w:b w:val="1"/>
          <w:color w:val="000000"/>
          <w:rtl w:val="0"/>
        </w:rPr>
        <w:t xml:space="preserve">10% del presupuesto referencial.</w:t>
      </w:r>
      <w:r w:rsidDel="00000000" w:rsidR="00000000" w:rsidRPr="00000000">
        <w:rPr>
          <w:rtl w:val="0"/>
        </w:rPr>
      </w:r>
    </w:p>
    <w:p w:rsidR="00000000" w:rsidDel="00000000" w:rsidP="00000000" w:rsidRDefault="00000000" w:rsidRPr="00000000" w14:paraId="00000D79">
      <w:pPr>
        <w:rPr>
          <w:rFonts w:ascii="Arial" w:cs="Arial" w:eastAsia="Arial" w:hAnsi="Arial"/>
        </w:rPr>
      </w:pPr>
      <w:bookmarkStart w:colFirst="0" w:colLast="0" w:name="_1ksv4uv" w:id="15"/>
      <w:bookmarkEnd w:id="15"/>
      <w:r w:rsidDel="00000000" w:rsidR="00000000" w:rsidRPr="00000000">
        <w:rPr>
          <w:rtl w:val="0"/>
        </w:rPr>
      </w:r>
    </w:p>
    <w:p w:rsidR="00000000" w:rsidDel="00000000" w:rsidP="00000000" w:rsidRDefault="00000000" w:rsidRPr="00000000" w14:paraId="00000D7A">
      <w:pPr>
        <w:spacing w:after="0" w:line="240" w:lineRule="auto"/>
        <w:jc w:val="both"/>
        <w:rPr>
          <w:rFonts w:ascii="Arial" w:cs="Arial" w:eastAsia="Arial" w:hAnsi="Arial"/>
        </w:rPr>
      </w:pPr>
      <w:r w:rsidDel="00000000" w:rsidR="00000000" w:rsidRPr="00000000">
        <w:rPr>
          <w:rFonts w:ascii="Arial" w:cs="Arial" w:eastAsia="Arial" w:hAnsi="Arial"/>
          <w:b w:val="1"/>
          <w:rtl w:val="0"/>
        </w:rPr>
        <w:t xml:space="preserve">Ing. Especialista Ambiental</w:t>
      </w:r>
      <w:r w:rsidDel="00000000" w:rsidR="00000000" w:rsidRPr="00000000">
        <w:rPr>
          <w:rFonts w:ascii="Arial" w:cs="Arial" w:eastAsia="Arial" w:hAnsi="Arial"/>
          <w:rtl w:val="0"/>
        </w:rPr>
        <w:t xml:space="preserve">. - Deberá acreditar experiencia como Ingeniero, Especialista, Residente o Técnico Ambiental, o funciones similares relacionadas con la Construcción de Obras Hidrosanitarias y/o Hidráulicas. Con un plazo de intervención por obra no menor a 6 meses y cuyos montos de obra sumados desde el año 2000 hayan sido iguales o superiores </w:t>
      </w:r>
      <w:r w:rsidDel="00000000" w:rsidR="00000000" w:rsidRPr="00000000">
        <w:rPr>
          <w:rFonts w:ascii="Arial" w:cs="Arial" w:eastAsia="Arial" w:hAnsi="Arial"/>
          <w:color w:val="000000"/>
          <w:rtl w:val="0"/>
        </w:rPr>
        <w:t xml:space="preserve">al </w:t>
      </w:r>
      <w:r w:rsidDel="00000000" w:rsidR="00000000" w:rsidRPr="00000000">
        <w:rPr>
          <w:rFonts w:ascii="Arial" w:cs="Arial" w:eastAsia="Arial" w:hAnsi="Arial"/>
          <w:b w:val="1"/>
          <w:color w:val="000000"/>
          <w:rtl w:val="0"/>
        </w:rPr>
        <w:t xml:space="preserve">30% del presupuesto referencial</w:t>
      </w:r>
      <w:r w:rsidDel="00000000" w:rsidR="00000000" w:rsidRPr="00000000">
        <w:rPr>
          <w:rFonts w:ascii="Arial" w:cs="Arial" w:eastAsia="Arial" w:hAnsi="Arial"/>
          <w:rtl w:val="0"/>
        </w:rPr>
        <w:t xml:space="preserve">. </w:t>
      </w:r>
    </w:p>
    <w:p w:rsidR="00000000" w:rsidDel="00000000" w:rsidP="00000000" w:rsidRDefault="00000000" w:rsidRPr="00000000" w14:paraId="00000D7B">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D7C">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Fonts w:ascii="Arial" w:cs="Arial" w:eastAsia="Arial" w:hAnsi="Arial"/>
          <w:rtl w:val="0"/>
        </w:rPr>
        <w:t xml:space="preserve">Monto mínimo requerido por cada contrato en relación al monto determinado en la experiencia mínima del Especialista Ambiental, </w:t>
      </w:r>
      <w:r w:rsidDel="00000000" w:rsidR="00000000" w:rsidRPr="00000000">
        <w:rPr>
          <w:rFonts w:ascii="Arial" w:cs="Arial" w:eastAsia="Arial" w:hAnsi="Arial"/>
          <w:color w:val="000000"/>
          <w:rtl w:val="0"/>
        </w:rPr>
        <w:t xml:space="preserve">será el </w:t>
      </w:r>
      <w:r w:rsidDel="00000000" w:rsidR="00000000" w:rsidRPr="00000000">
        <w:rPr>
          <w:rFonts w:ascii="Arial" w:cs="Arial" w:eastAsia="Arial" w:hAnsi="Arial"/>
          <w:b w:val="1"/>
          <w:color w:val="000000"/>
          <w:rtl w:val="0"/>
        </w:rPr>
        <w:t xml:space="preserve">10% del presupuesto referencial.</w:t>
      </w:r>
      <w:r w:rsidDel="00000000" w:rsidR="00000000" w:rsidRPr="00000000">
        <w:rPr>
          <w:rtl w:val="0"/>
        </w:rPr>
      </w:r>
    </w:p>
    <w:p w:rsidR="00000000" w:rsidDel="00000000" w:rsidP="00000000" w:rsidRDefault="00000000" w:rsidRPr="00000000" w14:paraId="00000D7D">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D7E">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Fonts w:ascii="Arial" w:cs="Arial" w:eastAsia="Arial" w:hAnsi="Arial"/>
          <w:b w:val="1"/>
          <w:rtl w:val="0"/>
        </w:rPr>
        <w:t xml:space="preserve">Ing. Especialista en Seguridad Industrial y Salud Ocupacional</w:t>
      </w:r>
      <w:r w:rsidDel="00000000" w:rsidR="00000000" w:rsidRPr="00000000">
        <w:rPr>
          <w:rFonts w:ascii="Arial" w:cs="Arial" w:eastAsia="Arial" w:hAnsi="Arial"/>
          <w:rtl w:val="0"/>
        </w:rPr>
        <w:t xml:space="preserve">. - Deberá acreditar experiencia como Ingeniero, Especialista, Residente o Técnico Industrial o funciones similares relacionadas con la Construcción de Obras Hidrosanitarias y/o Hidráulicas. Con un plazo de intervención por obra no menor a 6 meses y cuyos montos de obra sumados desde el año 2000 hayan sido iguales o superiores </w:t>
      </w:r>
      <w:r w:rsidDel="00000000" w:rsidR="00000000" w:rsidRPr="00000000">
        <w:rPr>
          <w:rFonts w:ascii="Arial" w:cs="Arial" w:eastAsia="Arial" w:hAnsi="Arial"/>
          <w:color w:val="000000"/>
          <w:rtl w:val="0"/>
        </w:rPr>
        <w:t xml:space="preserve">al </w:t>
      </w:r>
      <w:r w:rsidDel="00000000" w:rsidR="00000000" w:rsidRPr="00000000">
        <w:rPr>
          <w:rFonts w:ascii="Arial" w:cs="Arial" w:eastAsia="Arial" w:hAnsi="Arial"/>
          <w:b w:val="1"/>
          <w:color w:val="000000"/>
          <w:rtl w:val="0"/>
        </w:rPr>
        <w:t xml:space="preserve">30% del presupuesto referencial</w:t>
      </w:r>
      <w:r w:rsidDel="00000000" w:rsidR="00000000" w:rsidRPr="00000000">
        <w:rPr>
          <w:rFonts w:ascii="Arial" w:cs="Arial" w:eastAsia="Arial" w:hAnsi="Arial"/>
          <w:rtl w:val="0"/>
        </w:rPr>
        <w:t xml:space="preserve">.</w:t>
      </w:r>
      <w:r w:rsidDel="00000000" w:rsidR="00000000" w:rsidRPr="00000000">
        <w:rPr>
          <w:rtl w:val="0"/>
        </w:rPr>
      </w:r>
    </w:p>
    <w:p w:rsidR="00000000" w:rsidDel="00000000" w:rsidP="00000000" w:rsidRDefault="00000000" w:rsidRPr="00000000" w14:paraId="00000D7F">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D80">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Fonts w:ascii="Arial" w:cs="Arial" w:eastAsia="Arial" w:hAnsi="Arial"/>
          <w:rtl w:val="0"/>
        </w:rPr>
        <w:t xml:space="preserve">Monto mínimo requerido por cada contrato en relación al monto determinado en la experiencia mínima del Especialista en Seguridad Industrial y Salud Ocupacional, </w:t>
      </w:r>
      <w:r w:rsidDel="00000000" w:rsidR="00000000" w:rsidRPr="00000000">
        <w:rPr>
          <w:rFonts w:ascii="Arial" w:cs="Arial" w:eastAsia="Arial" w:hAnsi="Arial"/>
          <w:color w:val="000000"/>
          <w:rtl w:val="0"/>
        </w:rPr>
        <w:t xml:space="preserve">será el </w:t>
      </w:r>
      <w:r w:rsidDel="00000000" w:rsidR="00000000" w:rsidRPr="00000000">
        <w:rPr>
          <w:rFonts w:ascii="Arial" w:cs="Arial" w:eastAsia="Arial" w:hAnsi="Arial"/>
          <w:b w:val="1"/>
          <w:color w:val="000000"/>
          <w:rtl w:val="0"/>
        </w:rPr>
        <w:t xml:space="preserve">10% del presupuesto referencial.</w:t>
      </w:r>
      <w:r w:rsidDel="00000000" w:rsidR="00000000" w:rsidRPr="00000000">
        <w:rPr>
          <w:rFonts w:ascii="Arial" w:cs="Arial" w:eastAsia="Arial" w:hAnsi="Arial"/>
          <w:b w:val="1"/>
          <w:rtl w:val="0"/>
        </w:rPr>
        <w:t xml:space="preserve"> </w:t>
      </w:r>
      <w:r w:rsidDel="00000000" w:rsidR="00000000" w:rsidRPr="00000000">
        <w:rPr>
          <w:rtl w:val="0"/>
        </w:rPr>
      </w:r>
    </w:p>
    <w:p w:rsidR="00000000" w:rsidDel="00000000" w:rsidP="00000000" w:rsidRDefault="00000000" w:rsidRPr="00000000" w14:paraId="00000D81">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D82">
      <w:pPr>
        <w:spacing w:after="0" w:line="240" w:lineRule="auto"/>
        <w:jc w:val="both"/>
        <w:rPr>
          <w:rFonts w:ascii="Arial" w:cs="Arial" w:eastAsia="Arial" w:hAnsi="Arial"/>
        </w:rPr>
      </w:pPr>
      <w:r w:rsidDel="00000000" w:rsidR="00000000" w:rsidRPr="00000000">
        <w:rPr>
          <w:rFonts w:ascii="Arial" w:cs="Arial" w:eastAsia="Arial" w:hAnsi="Arial"/>
          <w:b w:val="1"/>
          <w:rtl w:val="0"/>
        </w:rPr>
        <w:t xml:space="preserve">Ing. Especialista en</w:t>
      </w: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rtl w:val="0"/>
        </w:rPr>
        <w:t xml:space="preserve">Relaciones Comunitarias</w:t>
      </w:r>
      <w:r w:rsidDel="00000000" w:rsidR="00000000" w:rsidRPr="00000000">
        <w:rPr>
          <w:rFonts w:ascii="Arial" w:cs="Arial" w:eastAsia="Arial" w:hAnsi="Arial"/>
          <w:rtl w:val="0"/>
        </w:rPr>
        <w:t xml:space="preserve">. - Deberá acreditar experiencia como Ingeniero, Especialista, o Técnico en atención a comunidades, levantamiento de información comunitaria, promoción social y/o animación comunitaria o funciones similares relacionadas con la Construcción de Obras Civiles. Con un plazo de intervención por obra no menor a 3 meses y cuyos montos de obra sumados desde el año 2000 hayan sido iguales o superiores </w:t>
      </w:r>
      <w:r w:rsidDel="00000000" w:rsidR="00000000" w:rsidRPr="00000000">
        <w:rPr>
          <w:rFonts w:ascii="Arial" w:cs="Arial" w:eastAsia="Arial" w:hAnsi="Arial"/>
          <w:color w:val="000000"/>
          <w:rtl w:val="0"/>
        </w:rPr>
        <w:t xml:space="preserve">al </w:t>
      </w:r>
      <w:r w:rsidDel="00000000" w:rsidR="00000000" w:rsidRPr="00000000">
        <w:rPr>
          <w:rFonts w:ascii="Arial" w:cs="Arial" w:eastAsia="Arial" w:hAnsi="Arial"/>
          <w:b w:val="1"/>
          <w:color w:val="000000"/>
          <w:rtl w:val="0"/>
        </w:rPr>
        <w:t xml:space="preserve">30% del presupuesto referencial</w:t>
      </w:r>
      <w:r w:rsidDel="00000000" w:rsidR="00000000" w:rsidRPr="00000000">
        <w:rPr>
          <w:rFonts w:ascii="Arial" w:cs="Arial" w:eastAsia="Arial" w:hAnsi="Arial"/>
          <w:rtl w:val="0"/>
        </w:rPr>
        <w:t xml:space="preserve">. </w:t>
      </w:r>
    </w:p>
    <w:p w:rsidR="00000000" w:rsidDel="00000000" w:rsidP="00000000" w:rsidRDefault="00000000" w:rsidRPr="00000000" w14:paraId="00000D83">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D84">
      <w:pPr>
        <w:pBdr>
          <w:top w:space="0" w:sz="0" w:val="nil"/>
          <w:left w:space="0" w:sz="0" w:val="nil"/>
          <w:bottom w:space="0" w:sz="0" w:val="nil"/>
          <w:right w:space="0" w:sz="0" w:val="nil"/>
          <w:between w:space="0" w:sz="0" w:val="nil"/>
        </w:pBdr>
        <w:spacing w:after="0" w:line="240" w:lineRule="auto"/>
        <w:jc w:val="both"/>
        <w:rPr>
          <w:rFonts w:ascii="Arial" w:cs="Arial" w:eastAsia="Arial" w:hAnsi="Arial"/>
          <w:b w:val="1"/>
          <w:color w:val="000000"/>
        </w:rPr>
      </w:pPr>
      <w:r w:rsidDel="00000000" w:rsidR="00000000" w:rsidRPr="00000000">
        <w:rPr>
          <w:rFonts w:ascii="Arial" w:cs="Arial" w:eastAsia="Arial" w:hAnsi="Arial"/>
          <w:rtl w:val="0"/>
        </w:rPr>
        <w:t xml:space="preserve">Monto mínimo requerido por cada contrato en relación al monto determinado en la experiencia mínima del Especialista en Relaciones Comunitarias, </w:t>
      </w:r>
      <w:r w:rsidDel="00000000" w:rsidR="00000000" w:rsidRPr="00000000">
        <w:rPr>
          <w:rFonts w:ascii="Arial" w:cs="Arial" w:eastAsia="Arial" w:hAnsi="Arial"/>
          <w:color w:val="000000"/>
          <w:rtl w:val="0"/>
        </w:rPr>
        <w:t xml:space="preserve">será el </w:t>
      </w:r>
      <w:r w:rsidDel="00000000" w:rsidR="00000000" w:rsidRPr="00000000">
        <w:rPr>
          <w:rFonts w:ascii="Arial" w:cs="Arial" w:eastAsia="Arial" w:hAnsi="Arial"/>
          <w:b w:val="1"/>
          <w:color w:val="000000"/>
          <w:rtl w:val="0"/>
        </w:rPr>
        <w:t xml:space="preserve">10% del presupuesto referencial. </w:t>
      </w:r>
    </w:p>
    <w:p w:rsidR="00000000" w:rsidDel="00000000" w:rsidP="00000000" w:rsidRDefault="00000000" w:rsidRPr="00000000" w14:paraId="00000D85">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D86">
      <w:pPr>
        <w:pBdr>
          <w:top w:space="0" w:sz="0" w:val="nil"/>
          <w:left w:space="0" w:sz="0" w:val="nil"/>
          <w:bottom w:space="0" w:sz="0" w:val="nil"/>
          <w:right w:space="0" w:sz="0" w:val="nil"/>
          <w:between w:space="0" w:sz="0" w:val="nil"/>
        </w:pBdr>
        <w:spacing w:after="0" w:line="240" w:lineRule="auto"/>
        <w:jc w:val="both"/>
        <w:rPr>
          <w:rFonts w:ascii="Arial" w:cs="Arial" w:eastAsia="Arial" w:hAnsi="Arial"/>
        </w:rPr>
      </w:pPr>
      <w:r w:rsidDel="00000000" w:rsidR="00000000" w:rsidRPr="00000000">
        <w:rPr>
          <w:rFonts w:ascii="Arial" w:cs="Arial" w:eastAsia="Arial" w:hAnsi="Arial"/>
          <w:b w:val="1"/>
          <w:rtl w:val="0"/>
        </w:rPr>
        <w:t xml:space="preserve">Topógrafo. -  </w:t>
      </w:r>
      <w:r w:rsidDel="00000000" w:rsidR="00000000" w:rsidRPr="00000000">
        <w:rPr>
          <w:rFonts w:ascii="Arial" w:cs="Arial" w:eastAsia="Arial" w:hAnsi="Arial"/>
          <w:rtl w:val="0"/>
        </w:rPr>
        <w:t xml:space="preserve">Deberá acreditar experiencia como Topógrafo relacionadas con la Construcción de Obras Civiles. Con un plazo de intervención por obra no menor a 6 meses y cuyos montos de obra sumados desde el año 2000 hayan sido iguales o superiores </w:t>
      </w:r>
      <w:r w:rsidDel="00000000" w:rsidR="00000000" w:rsidRPr="00000000">
        <w:rPr>
          <w:rFonts w:ascii="Arial" w:cs="Arial" w:eastAsia="Arial" w:hAnsi="Arial"/>
          <w:color w:val="000000"/>
          <w:rtl w:val="0"/>
        </w:rPr>
        <w:t xml:space="preserve">al </w:t>
      </w:r>
      <w:r w:rsidDel="00000000" w:rsidR="00000000" w:rsidRPr="00000000">
        <w:rPr>
          <w:rFonts w:ascii="Arial" w:cs="Arial" w:eastAsia="Arial" w:hAnsi="Arial"/>
          <w:b w:val="1"/>
          <w:color w:val="000000"/>
          <w:rtl w:val="0"/>
        </w:rPr>
        <w:t xml:space="preserve">50% del presupuesto referencial</w:t>
      </w:r>
      <w:r w:rsidDel="00000000" w:rsidR="00000000" w:rsidRPr="00000000">
        <w:rPr>
          <w:rFonts w:ascii="Arial" w:cs="Arial" w:eastAsia="Arial" w:hAnsi="Arial"/>
          <w:rtl w:val="0"/>
        </w:rPr>
        <w:t xml:space="preserve">. </w:t>
      </w:r>
    </w:p>
    <w:p w:rsidR="00000000" w:rsidDel="00000000" w:rsidP="00000000" w:rsidRDefault="00000000" w:rsidRPr="00000000" w14:paraId="00000D87">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D88">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Fonts w:ascii="Arial" w:cs="Arial" w:eastAsia="Arial" w:hAnsi="Arial"/>
          <w:rtl w:val="0"/>
        </w:rPr>
        <w:t xml:space="preserve">Monto mínimo requerido por cada contrato en relación al monto determinado en la experiencia mínima del Topógrafo, </w:t>
      </w:r>
      <w:r w:rsidDel="00000000" w:rsidR="00000000" w:rsidRPr="00000000">
        <w:rPr>
          <w:rFonts w:ascii="Arial" w:cs="Arial" w:eastAsia="Arial" w:hAnsi="Arial"/>
          <w:color w:val="000000"/>
          <w:rtl w:val="0"/>
        </w:rPr>
        <w:t xml:space="preserve">será el </w:t>
      </w:r>
      <w:r w:rsidDel="00000000" w:rsidR="00000000" w:rsidRPr="00000000">
        <w:rPr>
          <w:rFonts w:ascii="Arial" w:cs="Arial" w:eastAsia="Arial" w:hAnsi="Arial"/>
          <w:b w:val="1"/>
          <w:color w:val="000000"/>
          <w:rtl w:val="0"/>
        </w:rPr>
        <w:t xml:space="preserve">10% del presupuesto referencial.</w:t>
      </w:r>
      <w:r w:rsidDel="00000000" w:rsidR="00000000" w:rsidRPr="00000000">
        <w:rPr>
          <w:rFonts w:ascii="Arial" w:cs="Arial" w:eastAsia="Arial" w:hAnsi="Arial"/>
          <w:color w:val="000000"/>
          <w:rtl w:val="0"/>
        </w:rPr>
        <w:t xml:space="preserve"> </w:t>
      </w:r>
    </w:p>
    <w:p w:rsidR="00000000" w:rsidDel="00000000" w:rsidP="00000000" w:rsidRDefault="00000000" w:rsidRPr="00000000" w14:paraId="00000D89">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D8A">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D8B">
      <w:pPr>
        <w:spacing w:after="0" w:line="240" w:lineRule="auto"/>
        <w:jc w:val="both"/>
        <w:rPr>
          <w:rFonts w:ascii="Arial" w:cs="Arial" w:eastAsia="Arial" w:hAnsi="Arial"/>
        </w:rPr>
      </w:pPr>
      <w:r w:rsidDel="00000000" w:rsidR="00000000" w:rsidRPr="00000000">
        <w:rPr>
          <w:rFonts w:ascii="Arial" w:cs="Arial" w:eastAsia="Arial" w:hAnsi="Arial"/>
          <w:b w:val="1"/>
          <w:rtl w:val="0"/>
        </w:rPr>
        <w:t xml:space="preserve">CONSIDERACIONES PARA EL PERSONAL TECNICO: </w:t>
      </w:r>
      <w:r w:rsidDel="00000000" w:rsidR="00000000" w:rsidRPr="00000000">
        <w:rPr>
          <w:rtl w:val="0"/>
        </w:rPr>
      </w:r>
    </w:p>
    <w:p w:rsidR="00000000" w:rsidDel="00000000" w:rsidP="00000000" w:rsidRDefault="00000000" w:rsidRPr="00000000" w14:paraId="00000D8C">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D8D">
      <w:pPr>
        <w:spacing w:after="0" w:line="240" w:lineRule="auto"/>
        <w:jc w:val="both"/>
        <w:rPr>
          <w:rFonts w:ascii="Arial" w:cs="Arial" w:eastAsia="Arial" w:hAnsi="Arial"/>
        </w:rPr>
      </w:pPr>
      <w:r w:rsidDel="00000000" w:rsidR="00000000" w:rsidRPr="00000000">
        <w:rPr>
          <w:rFonts w:ascii="Arial" w:cs="Arial" w:eastAsia="Arial" w:hAnsi="Arial"/>
          <w:rtl w:val="0"/>
        </w:rPr>
        <w:t xml:space="preserve">Los Títulos solicitados presentados por los oferentes deberán ser debidamente registrados y/o título equivalente para extranjeros; apostillado y/o certificado emitido por la autoridad competente de cada país según corresponda.</w:t>
      </w:r>
    </w:p>
    <w:p w:rsidR="00000000" w:rsidDel="00000000" w:rsidP="00000000" w:rsidRDefault="00000000" w:rsidRPr="00000000" w14:paraId="00000D8E">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D8F">
      <w:pPr>
        <w:spacing w:after="0" w:line="240" w:lineRule="auto"/>
        <w:jc w:val="both"/>
        <w:rPr>
          <w:rFonts w:ascii="Arial" w:cs="Arial" w:eastAsia="Arial" w:hAnsi="Arial"/>
        </w:rPr>
      </w:pPr>
      <w:r w:rsidDel="00000000" w:rsidR="00000000" w:rsidRPr="00000000">
        <w:rPr>
          <w:rFonts w:ascii="Arial" w:cs="Arial" w:eastAsia="Arial" w:hAnsi="Arial"/>
          <w:rtl w:val="0"/>
        </w:rPr>
        <w:t xml:space="preserve">A efectos de evaluación de la experiencia del Personal Técnico Mínimo, se tomarán en cuenta los siguientes aspectos complementarios:</w:t>
      </w:r>
    </w:p>
    <w:p w:rsidR="00000000" w:rsidDel="00000000" w:rsidP="00000000" w:rsidRDefault="00000000" w:rsidRPr="00000000" w14:paraId="00000D90">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D91">
      <w:pPr>
        <w:keepNext w:val="0"/>
        <w:keepLines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Para certificar la experiencia del personal técnico, en entidades públicas o privadas se deberá presentar certificados suscritos por autoridad competente de la entidad contratante, estos certificados deberán contener la siguiente información mínima: Objeto del contrato, función específica realizada por el profesional en el proyecto, monto contractual, plazo, período de participación del profesional, fecha de ejecución y fecha de emisión; además se deberá adjuntar copia del mecanizado del IESS para profesionales ecuatorianos o sus equivalentes (a nivel internacional);</w:t>
      </w:r>
    </w:p>
    <w:p w:rsidR="00000000" w:rsidDel="00000000" w:rsidP="00000000" w:rsidRDefault="00000000" w:rsidRPr="00000000" w14:paraId="00000D92">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D93">
      <w:pPr>
        <w:keepNext w:val="0"/>
        <w:keepLines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Se reconocerá la experiencia adquirida en relación de dependencia, si el certificado suscrito por autoridad competente de la entidad contratante, demuestra su participación efectiva, como empleado privado o servidor público, en la ejecución del o los proyectos; estos certificados deberán contener la siguiente información mínima: Objeto del proyecto, cargo específico realizado en el proyecto, monto contractual, plazo, período de participación, fecha de ejecución y fecha de emisión; además se deberá adjuntar copia del mecanizado del IESS para profesionales ecuatorianos o sus equivalentes (a nivel internacional);</w:t>
      </w:r>
    </w:p>
    <w:p w:rsidR="00000000" w:rsidDel="00000000" w:rsidP="00000000" w:rsidRDefault="00000000" w:rsidRPr="00000000" w14:paraId="00000D94">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D95">
      <w:pPr>
        <w:keepNext w:val="0"/>
        <w:keepLines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El profesional que no cumpla con los requisitos mínimos establecidos, no será considerado para la asignación de cumplimiento del acápite correspondiente;</w:t>
      </w:r>
    </w:p>
    <w:p w:rsidR="00000000" w:rsidDel="00000000" w:rsidP="00000000" w:rsidRDefault="00000000" w:rsidRPr="00000000" w14:paraId="00000D96">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D97">
      <w:pPr>
        <w:keepNext w:val="0"/>
        <w:keepLines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En caso de presentarse dos o más técnicos para una misma posición técnica clave, serán considerados para la asignación únicamente al que conste como primero en la lista;</w:t>
      </w:r>
    </w:p>
    <w:p w:rsidR="00000000" w:rsidDel="00000000" w:rsidP="00000000" w:rsidRDefault="00000000" w:rsidRPr="00000000" w14:paraId="00000D98">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D99">
      <w:pPr>
        <w:keepNext w:val="0"/>
        <w:keepLines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Cada oferente adicional a los formularios establecidos, deberá presentar una carta de compromiso de cada uno de los profesionales que integran la lista de personal técnico mínimo propuesto en la oferta, en la que los profesionales se comprometen por sus propios derechos a participar en el cargo para el cual ha sido propuesto y por el porcentaje de participación solicitado en el presente documento, al inicio de la ejecución de la obra;</w:t>
      </w:r>
    </w:p>
    <w:p w:rsidR="00000000" w:rsidDel="00000000" w:rsidP="00000000" w:rsidRDefault="00000000" w:rsidRPr="00000000" w14:paraId="00000D9A">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D9B">
      <w:pPr>
        <w:keepNext w:val="0"/>
        <w:keepLines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El oferente podrá formar parte del personal técnico, si lo desea, para lo cual presentará montos de experiencia por separado: cumplir los requisitos mínimos solicitados para Oferente y cumplir los requisitos solicitados del cargo a postular. El oferente podrá ocupar cualquier cargo del equipo técnico, pero solo para un cargo específico;</w:t>
      </w:r>
    </w:p>
    <w:p w:rsidR="00000000" w:rsidDel="00000000" w:rsidP="00000000" w:rsidRDefault="00000000" w:rsidRPr="00000000" w14:paraId="00000D9C">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D9D">
      <w:pPr>
        <w:keepNext w:val="0"/>
        <w:keepLines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Si un miembro del Personal Técnico propuesto se encuentra comprometido en más de un proyecto, que sumado al porcentaje de participación en este contrato sea superior al cien por ciento (100%), el profesional no será tomado en cuenta para asignación de cumplimiento; si la oferta resultare ganadora este profesional deberá ser reemplazado, dentro de los primeros quince días contados a partir de la suscripción del contrato, para lo cual el contratista deberá remitir la hoja de vida al administrador del contrato para su aprobación, previo a la aplicación de las sanciones vigentes en el presente;</w:t>
      </w:r>
    </w:p>
    <w:p w:rsidR="00000000" w:rsidDel="00000000" w:rsidP="00000000" w:rsidRDefault="00000000" w:rsidRPr="00000000" w14:paraId="00000D9E">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D9F">
      <w:pPr>
        <w:keepNext w:val="0"/>
        <w:keepLines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La experiencia de los técnicos será considerada a partir de la fecha de obtención del primer título profesional o el documento que acredite el registro o título emitido en el país de origen (para extranjeros); </w:t>
      </w:r>
    </w:p>
    <w:p w:rsidR="00000000" w:rsidDel="00000000" w:rsidP="00000000" w:rsidRDefault="00000000" w:rsidRPr="00000000" w14:paraId="00000DA0">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DA1">
      <w:pPr>
        <w:keepNext w:val="0"/>
        <w:keepLines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No se aceptarán auto certificaciones, ni certificaciones emitidas por el contratista del proyecto;</w:t>
      </w:r>
    </w:p>
    <w:p w:rsidR="00000000" w:rsidDel="00000000" w:rsidP="00000000" w:rsidRDefault="00000000" w:rsidRPr="00000000" w14:paraId="00000DA2">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DA3">
      <w:pPr>
        <w:keepNext w:val="0"/>
        <w:keepLines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Solo se aceptará la experiencia del profesional ofertado y no de tercera persona;</w:t>
      </w:r>
    </w:p>
    <w:p w:rsidR="00000000" w:rsidDel="00000000" w:rsidP="00000000" w:rsidRDefault="00000000" w:rsidRPr="00000000" w14:paraId="00000DA4">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DA5">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DA6">
      <w:pPr>
        <w:spacing w:after="0" w:line="240" w:lineRule="auto"/>
        <w:jc w:val="both"/>
        <w:rPr>
          <w:rFonts w:ascii="Arial" w:cs="Arial" w:eastAsia="Arial" w:hAnsi="Arial"/>
        </w:rPr>
      </w:pPr>
      <w:r w:rsidDel="00000000" w:rsidR="00000000" w:rsidRPr="00000000">
        <w:rPr>
          <w:rFonts w:ascii="Arial" w:cs="Arial" w:eastAsia="Arial" w:hAnsi="Arial"/>
          <w:rtl w:val="0"/>
        </w:rPr>
        <w:t xml:space="preserve">En todos los aspectos mencionados el Contratista deberá presentar las certificaciones o documentos de respaldo, que demuestren la Experiencia general y específica, así como también la experiencia mínima del personal requerido, las cuales deberán ser legibles y serán verificadas y aprobadas por la Entidad Contratante.</w:t>
      </w:r>
    </w:p>
    <w:p w:rsidR="00000000" w:rsidDel="00000000" w:rsidP="00000000" w:rsidRDefault="00000000" w:rsidRPr="00000000" w14:paraId="00000DA7">
      <w:pPr>
        <w:spacing w:after="0" w:line="240" w:lineRule="auto"/>
        <w:jc w:val="both"/>
        <w:rPr>
          <w:rFonts w:ascii="Arial" w:cs="Arial" w:eastAsia="Arial" w:hAnsi="Arial"/>
        </w:rPr>
      </w:pPr>
      <w:r w:rsidDel="00000000" w:rsidR="00000000" w:rsidRPr="00000000">
        <w:rPr>
          <w:rFonts w:ascii="Arial" w:cs="Arial" w:eastAsia="Arial" w:hAnsi="Arial"/>
          <w:rtl w:val="0"/>
        </w:rPr>
        <w:tab/>
      </w:r>
    </w:p>
    <w:p w:rsidR="00000000" w:rsidDel="00000000" w:rsidP="00000000" w:rsidRDefault="00000000" w:rsidRPr="00000000" w14:paraId="00000DA8">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DA9">
      <w:pPr>
        <w:spacing w:after="0" w:line="240" w:lineRule="auto"/>
        <w:rPr>
          <w:rFonts w:ascii="Arial" w:cs="Arial" w:eastAsia="Arial" w:hAnsi="Arial"/>
        </w:rPr>
      </w:pPr>
      <w:r w:rsidDel="00000000" w:rsidR="00000000" w:rsidRPr="00000000">
        <w:rPr>
          <w:rFonts w:ascii="Arial" w:cs="Arial" w:eastAsia="Arial" w:hAnsi="Arial"/>
          <w:b w:val="1"/>
          <w:rtl w:val="0"/>
        </w:rPr>
        <w:t xml:space="preserve">4.1.6. Patrimonio </w:t>
      </w:r>
      <w:r w:rsidDel="00000000" w:rsidR="00000000" w:rsidRPr="00000000">
        <w:rPr>
          <w:rFonts w:ascii="Arial" w:cs="Arial" w:eastAsia="Arial" w:hAnsi="Arial"/>
          <w:rtl w:val="0"/>
        </w:rPr>
        <w:t xml:space="preserve">(Aplicable a personas jurídicas)</w:t>
      </w:r>
    </w:p>
    <w:p w:rsidR="00000000" w:rsidDel="00000000" w:rsidP="00000000" w:rsidRDefault="00000000" w:rsidRPr="00000000" w14:paraId="00000DAA">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DAB">
      <w:pPr>
        <w:spacing w:after="0" w:line="240" w:lineRule="auto"/>
        <w:jc w:val="both"/>
        <w:rPr>
          <w:rFonts w:ascii="Arial" w:cs="Arial" w:eastAsia="Arial" w:hAnsi="Arial"/>
        </w:rPr>
      </w:pPr>
      <w:r w:rsidDel="00000000" w:rsidR="00000000" w:rsidRPr="00000000">
        <w:rPr>
          <w:rFonts w:ascii="Arial" w:cs="Arial" w:eastAsia="Arial" w:hAnsi="Arial"/>
          <w:rtl w:val="0"/>
        </w:rPr>
        <w:t xml:space="preserve">La Entidad Contratante verificará que el patrimonio del oferente sea igual o superior a la relación que se determine con respecto del presupuesto referencial conforme las regulaciones expedidas por el Servicio Nacional de Contratación Pública.</w:t>
      </w:r>
    </w:p>
    <w:p w:rsidR="00000000" w:rsidDel="00000000" w:rsidP="00000000" w:rsidRDefault="00000000" w:rsidRPr="00000000" w14:paraId="00000DAC">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DAD">
      <w:pPr>
        <w:spacing w:after="0" w:line="240" w:lineRule="auto"/>
        <w:jc w:val="both"/>
        <w:rPr>
          <w:rFonts w:ascii="Arial" w:cs="Arial" w:eastAsia="Arial" w:hAnsi="Arial"/>
        </w:rPr>
      </w:pPr>
      <w:r w:rsidDel="00000000" w:rsidR="00000000" w:rsidRPr="00000000">
        <w:rPr>
          <w:rFonts w:ascii="Arial" w:cs="Arial" w:eastAsia="Arial" w:hAnsi="Arial"/>
          <w:rtl w:val="0"/>
        </w:rPr>
        <w:t xml:space="preserve">En caso de asociación o consorcio el requerimiento patrimonial requerido se cubrirá con la sumatoria de los patrimonios de los miembros que integran la asociación o consorcio.</w:t>
      </w:r>
    </w:p>
    <w:p w:rsidR="00000000" w:rsidDel="00000000" w:rsidP="00000000" w:rsidRDefault="00000000" w:rsidRPr="00000000" w14:paraId="00000DAE">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DAF">
      <w:pPr>
        <w:spacing w:after="0" w:lineRule="auto"/>
        <w:jc w:val="both"/>
        <w:rPr>
          <w:rFonts w:ascii="Arial" w:cs="Arial" w:eastAsia="Arial" w:hAnsi="Arial"/>
          <w:color w:val="000000"/>
        </w:rPr>
      </w:pPr>
      <w:r w:rsidDel="00000000" w:rsidR="00000000" w:rsidRPr="00000000">
        <w:rPr>
          <w:rFonts w:ascii="Arial" w:cs="Arial" w:eastAsia="Arial" w:hAnsi="Arial"/>
          <w:rtl w:val="0"/>
        </w:rPr>
        <w:t xml:space="preserve">De conformidad a lo establecido, el patrimonio exigido es de $ </w:t>
      </w:r>
      <w:r w:rsidDel="00000000" w:rsidR="00000000" w:rsidRPr="00000000">
        <w:rPr>
          <w:rFonts w:ascii="Arial" w:cs="Arial" w:eastAsia="Arial" w:hAnsi="Arial"/>
          <w:b w:val="1"/>
          <w:color w:val="000000"/>
          <w:rtl w:val="0"/>
        </w:rPr>
        <w:t xml:space="preserve">USD 2’665.319,44 (dos millones seiscientos sesenta y cinco mil trescientos diecinueve con 44/100 dólares de Estados Unidos de América).</w:t>
      </w:r>
      <w:r w:rsidDel="00000000" w:rsidR="00000000" w:rsidRPr="00000000">
        <w:rPr>
          <w:rtl w:val="0"/>
        </w:rPr>
      </w:r>
    </w:p>
    <w:p w:rsidR="00000000" w:rsidDel="00000000" w:rsidP="00000000" w:rsidRDefault="00000000" w:rsidRPr="00000000" w14:paraId="00000DB0">
      <w:pPr>
        <w:spacing w:after="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DB1">
      <w:pPr>
        <w:spacing w:after="0" w:line="240" w:lineRule="auto"/>
        <w:jc w:val="both"/>
        <w:rPr>
          <w:rFonts w:ascii="Arial" w:cs="Arial" w:eastAsia="Arial" w:hAnsi="Arial"/>
        </w:rPr>
      </w:pPr>
      <w:r w:rsidDel="00000000" w:rsidR="00000000" w:rsidRPr="00000000">
        <w:rPr>
          <w:rFonts w:ascii="Arial" w:cs="Arial" w:eastAsia="Arial" w:hAnsi="Arial"/>
          <w:rtl w:val="0"/>
        </w:rPr>
        <w:t xml:space="preserve">El patrimonio establecido se podrá verificar a través de la declaración del impuesto a la renta del último ejercicio fiscal realizado ante el Servicio de Rentas Internas, o por el documento equivalente en el país de origen para aquellas ofertas extranjeras, el mismo que deberá ser apostillado y traducido al idioma español.</w:t>
      </w:r>
    </w:p>
    <w:p w:rsidR="00000000" w:rsidDel="00000000" w:rsidP="00000000" w:rsidRDefault="00000000" w:rsidRPr="00000000" w14:paraId="00000DB2">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DB3">
      <w:pPr>
        <w:spacing w:after="0" w:line="240" w:lineRule="auto"/>
        <w:rPr>
          <w:rFonts w:ascii="Arial" w:cs="Arial" w:eastAsia="Arial" w:hAnsi="Arial"/>
        </w:rPr>
      </w:pPr>
      <w:r w:rsidDel="00000000" w:rsidR="00000000" w:rsidRPr="00000000">
        <w:rPr>
          <w:rFonts w:ascii="Arial" w:cs="Arial" w:eastAsia="Arial" w:hAnsi="Arial"/>
          <w:b w:val="1"/>
          <w:rtl w:val="0"/>
        </w:rPr>
        <w:t xml:space="preserve">4.1.7. Información financiera</w:t>
      </w:r>
      <w:r w:rsidDel="00000000" w:rsidR="00000000" w:rsidRPr="00000000">
        <w:rPr>
          <w:rtl w:val="0"/>
        </w:rPr>
      </w:r>
    </w:p>
    <w:p w:rsidR="00000000" w:rsidDel="00000000" w:rsidP="00000000" w:rsidRDefault="00000000" w:rsidRPr="00000000" w14:paraId="00000DB4">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DB5">
      <w:pPr>
        <w:spacing w:after="0" w:line="240" w:lineRule="auto"/>
        <w:rPr>
          <w:rFonts w:ascii="Arial" w:cs="Arial" w:eastAsia="Arial" w:hAnsi="Arial"/>
        </w:rPr>
      </w:pPr>
      <w:r w:rsidDel="00000000" w:rsidR="00000000" w:rsidRPr="00000000">
        <w:rPr>
          <w:rFonts w:ascii="Arial" w:cs="Arial" w:eastAsia="Arial" w:hAnsi="Arial"/>
          <w:b w:val="1"/>
          <w:rtl w:val="0"/>
        </w:rPr>
        <w:t xml:space="preserve">Análisis de los índices financieros: </w:t>
      </w:r>
      <w:r w:rsidDel="00000000" w:rsidR="00000000" w:rsidRPr="00000000">
        <w:rPr>
          <w:rFonts w:ascii="Arial" w:cs="Arial" w:eastAsia="Arial" w:hAnsi="Arial"/>
          <w:rtl w:val="0"/>
        </w:rPr>
        <w:t xml:space="preserve">Los índices financieros a evaluar son los siguientes:</w:t>
      </w:r>
    </w:p>
    <w:p w:rsidR="00000000" w:rsidDel="00000000" w:rsidP="00000000" w:rsidRDefault="00000000" w:rsidRPr="00000000" w14:paraId="00000DB6">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DB7">
      <w:pPr>
        <w:spacing w:after="0" w:line="240" w:lineRule="auto"/>
        <w:rPr>
          <w:rFonts w:ascii="Arial" w:cs="Arial" w:eastAsia="Arial" w:hAnsi="Arial"/>
        </w:rPr>
      </w:pPr>
      <w:r w:rsidDel="00000000" w:rsidR="00000000" w:rsidRPr="00000000">
        <w:rPr>
          <w:rFonts w:ascii="Arial" w:cs="Arial" w:eastAsia="Arial" w:hAnsi="Arial"/>
          <w:rtl w:val="0"/>
        </w:rPr>
        <w:t xml:space="preserve">Índice de solvencia: </w:t>
      </w:r>
      <w:r w:rsidDel="00000000" w:rsidR="00000000" w:rsidRPr="00000000">
        <w:rPr>
          <w:rFonts w:ascii="Arial" w:cs="Arial" w:eastAsia="Arial" w:hAnsi="Arial"/>
          <w:b w:val="1"/>
          <w:rtl w:val="0"/>
        </w:rPr>
        <w:t xml:space="preserve">Activo Corriente/Pasivo Corriente (mayor o igual a 1,0)</w:t>
      </w:r>
      <w:r w:rsidDel="00000000" w:rsidR="00000000" w:rsidRPr="00000000">
        <w:rPr>
          <w:rtl w:val="0"/>
        </w:rPr>
      </w:r>
    </w:p>
    <w:p w:rsidR="00000000" w:rsidDel="00000000" w:rsidP="00000000" w:rsidRDefault="00000000" w:rsidRPr="00000000" w14:paraId="00000DB8">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DB9">
      <w:pPr>
        <w:spacing w:after="0" w:line="240" w:lineRule="auto"/>
        <w:rPr>
          <w:rFonts w:ascii="Arial" w:cs="Arial" w:eastAsia="Arial" w:hAnsi="Arial"/>
        </w:rPr>
      </w:pPr>
      <w:r w:rsidDel="00000000" w:rsidR="00000000" w:rsidRPr="00000000">
        <w:rPr>
          <w:rFonts w:ascii="Arial" w:cs="Arial" w:eastAsia="Arial" w:hAnsi="Arial"/>
          <w:rtl w:val="0"/>
        </w:rPr>
        <w:t xml:space="preserve">Índice de endeudamiento: </w:t>
      </w:r>
      <w:r w:rsidDel="00000000" w:rsidR="00000000" w:rsidRPr="00000000">
        <w:rPr>
          <w:rFonts w:ascii="Arial" w:cs="Arial" w:eastAsia="Arial" w:hAnsi="Arial"/>
          <w:b w:val="1"/>
          <w:rtl w:val="0"/>
        </w:rPr>
        <w:t xml:space="preserve">Pasivo Total/Activo Total (menor o igual a 0,90)</w:t>
      </w:r>
      <w:r w:rsidDel="00000000" w:rsidR="00000000" w:rsidRPr="00000000">
        <w:rPr>
          <w:rtl w:val="0"/>
        </w:rPr>
      </w:r>
    </w:p>
    <w:p w:rsidR="00000000" w:rsidDel="00000000" w:rsidP="00000000" w:rsidRDefault="00000000" w:rsidRPr="00000000" w14:paraId="00000DBA">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DBB">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DBC">
      <w:pPr>
        <w:spacing w:after="0" w:line="240" w:lineRule="auto"/>
        <w:jc w:val="both"/>
        <w:rPr>
          <w:rFonts w:ascii="Arial" w:cs="Arial" w:eastAsia="Arial" w:hAnsi="Arial"/>
        </w:rPr>
      </w:pPr>
      <w:r w:rsidDel="00000000" w:rsidR="00000000" w:rsidRPr="00000000">
        <w:rPr>
          <w:rFonts w:ascii="Arial" w:cs="Arial" w:eastAsia="Arial" w:hAnsi="Arial"/>
          <w:rtl w:val="0"/>
        </w:rPr>
        <w:t xml:space="preserve">Los factores para su cálculo estarán respaldados en la correspondiente declaración de impuesto a la renta del ejercicio fiscal correspondiente, y para el caso de oferentes internacionales, los balances presentados al órgano de control respectivo.</w:t>
      </w:r>
    </w:p>
    <w:p w:rsidR="00000000" w:rsidDel="00000000" w:rsidP="00000000" w:rsidRDefault="00000000" w:rsidRPr="00000000" w14:paraId="00000DBD">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DBE">
      <w:pPr>
        <w:spacing w:after="0" w:line="240" w:lineRule="auto"/>
        <w:jc w:val="both"/>
        <w:rPr>
          <w:rFonts w:ascii="Arial" w:cs="Arial" w:eastAsia="Arial" w:hAnsi="Arial"/>
        </w:rPr>
      </w:pPr>
      <w:r w:rsidDel="00000000" w:rsidR="00000000" w:rsidRPr="00000000">
        <w:rPr>
          <w:rFonts w:ascii="Arial" w:cs="Arial" w:eastAsia="Arial" w:hAnsi="Arial"/>
          <w:rtl w:val="0"/>
        </w:rPr>
        <w:t xml:space="preserve">El incumplimiento de los índices financieros será causal de rechazo de la oferta.</w:t>
      </w:r>
    </w:p>
    <w:p w:rsidR="00000000" w:rsidDel="00000000" w:rsidP="00000000" w:rsidRDefault="00000000" w:rsidRPr="00000000" w14:paraId="00000DBF">
      <w:pPr>
        <w:spacing w:after="0" w:line="240" w:lineRule="auto"/>
        <w:jc w:val="both"/>
        <w:rPr>
          <w:rFonts w:ascii="Arial" w:cs="Arial" w:eastAsia="Arial" w:hAnsi="Arial"/>
        </w:rPr>
      </w:pPr>
      <w:r w:rsidDel="00000000" w:rsidR="00000000" w:rsidRPr="00000000">
        <w:rPr>
          <w:rtl w:val="0"/>
        </w:rPr>
      </w:r>
    </w:p>
    <w:tbl>
      <w:tblPr>
        <w:tblStyle w:val="Table8"/>
        <w:tblW w:w="6760.0" w:type="dxa"/>
        <w:jc w:val="center"/>
        <w:tblLayout w:type="fixed"/>
        <w:tblLook w:val="0000"/>
      </w:tblPr>
      <w:tblGrid>
        <w:gridCol w:w="2380"/>
        <w:gridCol w:w="2120"/>
        <w:gridCol w:w="2260"/>
        <w:tblGridChange w:id="0">
          <w:tblGrid>
            <w:gridCol w:w="2380"/>
            <w:gridCol w:w="2120"/>
            <w:gridCol w:w="2260"/>
          </w:tblGrid>
        </w:tblGridChange>
      </w:tblGrid>
      <w:tr>
        <w:trPr>
          <w:trHeight w:val="300" w:hRule="atLeast"/>
        </w:trPr>
        <w:tc>
          <w:tcPr>
            <w:tcBorders>
              <w:top w:color="000000" w:space="0" w:sz="8" w:val="single"/>
              <w:left w:color="000000" w:space="0" w:sz="8" w:val="single"/>
              <w:bottom w:color="000000" w:space="0" w:sz="0" w:val="nil"/>
              <w:right w:color="000000" w:space="0" w:sz="8" w:val="single"/>
            </w:tcBorders>
          </w:tcPr>
          <w:p w:rsidR="00000000" w:rsidDel="00000000" w:rsidP="00000000" w:rsidRDefault="00000000" w:rsidRPr="00000000" w14:paraId="00000DC0">
            <w:pPr>
              <w:spacing w:after="0" w:line="240" w:lineRule="auto"/>
              <w:jc w:val="center"/>
              <w:rPr>
                <w:rFonts w:ascii="Arial" w:cs="Arial" w:eastAsia="Arial" w:hAnsi="Arial"/>
              </w:rPr>
            </w:pPr>
            <w:r w:rsidDel="00000000" w:rsidR="00000000" w:rsidRPr="00000000">
              <w:rPr>
                <w:rFonts w:ascii="Arial" w:cs="Arial" w:eastAsia="Arial" w:hAnsi="Arial"/>
                <w:b w:val="1"/>
                <w:rtl w:val="0"/>
              </w:rPr>
              <w:t xml:space="preserve">Índice </w:t>
            </w:r>
            <w:r w:rsidDel="00000000" w:rsidR="00000000" w:rsidRPr="00000000">
              <w:rPr>
                <w:rtl w:val="0"/>
              </w:rPr>
            </w:r>
          </w:p>
        </w:tc>
        <w:tc>
          <w:tcPr>
            <w:tcBorders>
              <w:top w:color="000000" w:space="0" w:sz="8" w:val="single"/>
              <w:left w:color="000000" w:space="0" w:sz="0" w:val="nil"/>
              <w:bottom w:color="000000" w:space="0" w:sz="0" w:val="nil"/>
              <w:right w:color="000000" w:space="0" w:sz="8" w:val="single"/>
            </w:tcBorders>
          </w:tcPr>
          <w:p w:rsidR="00000000" w:rsidDel="00000000" w:rsidP="00000000" w:rsidRDefault="00000000" w:rsidRPr="00000000" w14:paraId="00000DC1">
            <w:pPr>
              <w:spacing w:after="0" w:line="240" w:lineRule="auto"/>
              <w:jc w:val="center"/>
              <w:rPr>
                <w:rFonts w:ascii="Arial" w:cs="Arial" w:eastAsia="Arial" w:hAnsi="Arial"/>
              </w:rPr>
            </w:pPr>
            <w:r w:rsidDel="00000000" w:rsidR="00000000" w:rsidRPr="00000000">
              <w:rPr>
                <w:rFonts w:ascii="Arial" w:cs="Arial" w:eastAsia="Arial" w:hAnsi="Arial"/>
                <w:b w:val="1"/>
                <w:rtl w:val="0"/>
              </w:rPr>
              <w:t xml:space="preserve">Indicador Solicitado</w:t>
            </w:r>
            <w:r w:rsidDel="00000000" w:rsidR="00000000" w:rsidRPr="00000000">
              <w:rPr>
                <w:rtl w:val="0"/>
              </w:rPr>
            </w:r>
          </w:p>
        </w:tc>
        <w:tc>
          <w:tcPr>
            <w:tcBorders>
              <w:top w:color="000000" w:space="0" w:sz="8" w:val="single"/>
              <w:left w:color="000000" w:space="0" w:sz="0" w:val="nil"/>
              <w:bottom w:color="000000" w:space="0" w:sz="0" w:val="nil"/>
              <w:right w:color="000000" w:space="0" w:sz="8" w:val="single"/>
            </w:tcBorders>
          </w:tcPr>
          <w:p w:rsidR="00000000" w:rsidDel="00000000" w:rsidP="00000000" w:rsidRDefault="00000000" w:rsidRPr="00000000" w14:paraId="00000DC2">
            <w:pPr>
              <w:spacing w:after="0" w:line="240" w:lineRule="auto"/>
              <w:jc w:val="center"/>
              <w:rPr>
                <w:rFonts w:ascii="Arial" w:cs="Arial" w:eastAsia="Arial" w:hAnsi="Arial"/>
              </w:rPr>
            </w:pPr>
            <w:r w:rsidDel="00000000" w:rsidR="00000000" w:rsidRPr="00000000">
              <w:rPr>
                <w:rFonts w:ascii="Arial" w:cs="Arial" w:eastAsia="Arial" w:hAnsi="Arial"/>
                <w:b w:val="1"/>
                <w:rtl w:val="0"/>
              </w:rPr>
              <w:t xml:space="preserve"> Observaciones</w:t>
            </w:r>
            <w:r w:rsidDel="00000000" w:rsidR="00000000" w:rsidRPr="00000000">
              <w:rPr>
                <w:rtl w:val="0"/>
              </w:rPr>
            </w:r>
          </w:p>
        </w:tc>
      </w:tr>
      <w:tr>
        <w:trPr>
          <w:trHeight w:val="288" w:hRule="atLeast"/>
        </w:trPr>
        <w:tc>
          <w:tcPr>
            <w:tcBorders>
              <w:top w:color="000000" w:space="0" w:sz="8" w:val="single"/>
              <w:left w:color="000000" w:space="0" w:sz="8" w:val="single"/>
              <w:bottom w:color="000000" w:space="0" w:sz="4" w:val="single"/>
              <w:right w:color="000000" w:space="0" w:sz="4" w:val="single"/>
            </w:tcBorders>
            <w:vAlign w:val="center"/>
          </w:tcPr>
          <w:p w:rsidR="00000000" w:rsidDel="00000000" w:rsidP="00000000" w:rsidRDefault="00000000" w:rsidRPr="00000000" w14:paraId="00000DC3">
            <w:pPr>
              <w:spacing w:after="0" w:line="240" w:lineRule="auto"/>
              <w:rPr>
                <w:rFonts w:ascii="Arial" w:cs="Arial" w:eastAsia="Arial" w:hAnsi="Arial"/>
              </w:rPr>
            </w:pPr>
            <w:r w:rsidDel="00000000" w:rsidR="00000000" w:rsidRPr="00000000">
              <w:rPr>
                <w:rFonts w:ascii="Arial" w:cs="Arial" w:eastAsia="Arial" w:hAnsi="Arial"/>
                <w:rtl w:val="0"/>
              </w:rPr>
              <w:t xml:space="preserve">Índice de solvencia</w:t>
            </w:r>
          </w:p>
        </w:tc>
        <w:tc>
          <w:tcPr>
            <w:tcBorders>
              <w:top w:color="000000" w:space="0" w:sz="8"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DC4">
            <w:pPr>
              <w:widowControl w:val="0"/>
              <w:spacing w:after="0" w:line="240" w:lineRule="auto"/>
              <w:jc w:val="center"/>
              <w:rPr>
                <w:rFonts w:ascii="Arial" w:cs="Arial" w:eastAsia="Arial" w:hAnsi="Arial"/>
              </w:rPr>
            </w:pPr>
            <w:r w:rsidDel="00000000" w:rsidR="00000000" w:rsidRPr="00000000">
              <w:rPr>
                <w:rFonts w:ascii="Arial" w:cs="Arial" w:eastAsia="Arial" w:hAnsi="Arial"/>
                <w:rtl w:val="0"/>
              </w:rPr>
              <w:t xml:space="preserve">1.00</w:t>
            </w:r>
          </w:p>
        </w:tc>
        <w:tc>
          <w:tcPr>
            <w:tcBorders>
              <w:top w:color="000000" w:space="0" w:sz="8"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DC5">
            <w:pPr>
              <w:widowControl w:val="0"/>
              <w:spacing w:after="0" w:line="240" w:lineRule="auto"/>
              <w:jc w:val="both"/>
              <w:rPr>
                <w:rFonts w:ascii="Arial" w:cs="Arial" w:eastAsia="Arial" w:hAnsi="Arial"/>
              </w:rPr>
            </w:pPr>
            <w:r w:rsidDel="00000000" w:rsidR="00000000" w:rsidRPr="00000000">
              <w:rPr>
                <w:rFonts w:ascii="Arial" w:cs="Arial" w:eastAsia="Arial" w:hAnsi="Arial"/>
                <w:rtl w:val="0"/>
              </w:rPr>
              <w:t xml:space="preserve">Mayor o igual a 1.00</w:t>
            </w:r>
          </w:p>
        </w:tc>
      </w:tr>
      <w:tr>
        <w:trPr>
          <w:trHeight w:val="300" w:hRule="atLeast"/>
        </w:trPr>
        <w:tc>
          <w:tcPr>
            <w:tcBorders>
              <w:top w:color="000000" w:space="0" w:sz="0" w:val="nil"/>
              <w:left w:color="000000" w:space="0" w:sz="8" w:val="single"/>
              <w:bottom w:color="000000" w:space="0" w:sz="8" w:val="single"/>
              <w:right w:color="000000" w:space="0" w:sz="4" w:val="single"/>
            </w:tcBorders>
            <w:vAlign w:val="center"/>
          </w:tcPr>
          <w:p w:rsidR="00000000" w:rsidDel="00000000" w:rsidP="00000000" w:rsidRDefault="00000000" w:rsidRPr="00000000" w14:paraId="00000DC6">
            <w:pPr>
              <w:widowControl w:val="0"/>
              <w:spacing w:after="0" w:line="240" w:lineRule="auto"/>
              <w:jc w:val="both"/>
              <w:rPr>
                <w:rFonts w:ascii="Arial" w:cs="Arial" w:eastAsia="Arial" w:hAnsi="Arial"/>
              </w:rPr>
            </w:pPr>
            <w:r w:rsidDel="00000000" w:rsidR="00000000" w:rsidRPr="00000000">
              <w:rPr>
                <w:rFonts w:ascii="Arial" w:cs="Arial" w:eastAsia="Arial" w:hAnsi="Arial"/>
                <w:rtl w:val="0"/>
              </w:rPr>
              <w:t xml:space="preserve">Índice de endeudamiento</w:t>
            </w:r>
          </w:p>
        </w:tc>
        <w:tc>
          <w:tcPr>
            <w:tcBorders>
              <w:top w:color="000000" w:space="0" w:sz="0" w:val="nil"/>
              <w:left w:color="000000" w:space="0" w:sz="0" w:val="nil"/>
              <w:bottom w:color="000000" w:space="0" w:sz="8" w:val="single"/>
              <w:right w:color="000000" w:space="0" w:sz="4" w:val="single"/>
            </w:tcBorders>
            <w:vAlign w:val="center"/>
          </w:tcPr>
          <w:p w:rsidR="00000000" w:rsidDel="00000000" w:rsidP="00000000" w:rsidRDefault="00000000" w:rsidRPr="00000000" w14:paraId="00000DC7">
            <w:pPr>
              <w:widowControl w:val="0"/>
              <w:spacing w:after="0" w:line="240" w:lineRule="auto"/>
              <w:jc w:val="center"/>
              <w:rPr>
                <w:rFonts w:ascii="Arial" w:cs="Arial" w:eastAsia="Arial" w:hAnsi="Arial"/>
              </w:rPr>
            </w:pPr>
            <w:r w:rsidDel="00000000" w:rsidR="00000000" w:rsidRPr="00000000">
              <w:rPr>
                <w:rFonts w:ascii="Arial" w:cs="Arial" w:eastAsia="Arial" w:hAnsi="Arial"/>
                <w:rtl w:val="0"/>
              </w:rPr>
              <w:t xml:space="preserve">0.90</w:t>
            </w:r>
          </w:p>
        </w:tc>
        <w:tc>
          <w:tcPr>
            <w:tcBorders>
              <w:top w:color="000000" w:space="0" w:sz="0" w:val="nil"/>
              <w:left w:color="000000" w:space="0" w:sz="0" w:val="nil"/>
              <w:bottom w:color="000000" w:space="0" w:sz="8" w:val="single"/>
              <w:right w:color="000000" w:space="0" w:sz="8" w:val="single"/>
            </w:tcBorders>
            <w:vAlign w:val="center"/>
          </w:tcPr>
          <w:p w:rsidR="00000000" w:rsidDel="00000000" w:rsidP="00000000" w:rsidRDefault="00000000" w:rsidRPr="00000000" w14:paraId="00000DC8">
            <w:pPr>
              <w:widowControl w:val="0"/>
              <w:spacing w:after="0" w:line="240" w:lineRule="auto"/>
              <w:jc w:val="both"/>
              <w:rPr>
                <w:rFonts w:ascii="Arial" w:cs="Arial" w:eastAsia="Arial" w:hAnsi="Arial"/>
              </w:rPr>
            </w:pPr>
            <w:r w:rsidDel="00000000" w:rsidR="00000000" w:rsidRPr="00000000">
              <w:rPr>
                <w:rFonts w:ascii="Arial" w:cs="Arial" w:eastAsia="Arial" w:hAnsi="Arial"/>
                <w:rtl w:val="0"/>
              </w:rPr>
              <w:t xml:space="preserve">Menor o igual a 0.90</w:t>
            </w:r>
          </w:p>
        </w:tc>
      </w:tr>
    </w:tbl>
    <w:p w:rsidR="00000000" w:rsidDel="00000000" w:rsidP="00000000" w:rsidRDefault="00000000" w:rsidRPr="00000000" w14:paraId="00000DC9">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DCA">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DCB">
      <w:pPr>
        <w:pBdr>
          <w:top w:space="0" w:sz="0" w:val="nil"/>
          <w:left w:space="0" w:sz="0" w:val="nil"/>
          <w:bottom w:space="0" w:sz="0" w:val="nil"/>
          <w:right w:space="0" w:sz="0" w:val="nil"/>
          <w:between w:space="0" w:sz="0" w:val="nil"/>
        </w:pBdr>
        <w:spacing w:after="0" w:line="240" w:lineRule="auto"/>
        <w:rPr>
          <w:rFonts w:ascii="Arial" w:cs="Arial" w:eastAsia="Arial" w:hAnsi="Arial"/>
          <w:color w:val="000000"/>
        </w:rPr>
      </w:pPr>
      <w:r w:rsidDel="00000000" w:rsidR="00000000" w:rsidRPr="00000000">
        <w:rPr>
          <w:rFonts w:ascii="Arial" w:cs="Arial" w:eastAsia="Arial" w:hAnsi="Arial"/>
          <w:b w:val="1"/>
          <w:color w:val="000000"/>
          <w:rtl w:val="0"/>
        </w:rPr>
        <w:t xml:space="preserve">4.1.8. Metodología y cronograma de ejecución del proyecto </w:t>
      </w:r>
      <w:r w:rsidDel="00000000" w:rsidR="00000000" w:rsidRPr="00000000">
        <w:rPr>
          <w:rtl w:val="0"/>
        </w:rPr>
      </w:r>
    </w:p>
    <w:p w:rsidR="00000000" w:rsidDel="00000000" w:rsidP="00000000" w:rsidRDefault="00000000" w:rsidRPr="00000000" w14:paraId="00000DCC">
      <w:pPr>
        <w:pBdr>
          <w:top w:space="0" w:sz="0" w:val="nil"/>
          <w:left w:space="0" w:sz="0" w:val="nil"/>
          <w:bottom w:space="0" w:sz="0" w:val="nil"/>
          <w:right w:space="0" w:sz="0" w:val="nil"/>
          <w:between w:space="0" w:sz="0" w:val="nil"/>
        </w:pBdr>
        <w:spacing w:after="0" w:line="24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DCD">
      <w:pPr>
        <w:numPr>
          <w:ilvl w:val="0"/>
          <w:numId w:val="7"/>
        </w:numPr>
        <w:pBdr>
          <w:top w:space="0" w:sz="0" w:val="nil"/>
          <w:left w:space="0" w:sz="0" w:val="nil"/>
          <w:bottom w:space="0" w:sz="0" w:val="nil"/>
          <w:right w:space="0" w:sz="0" w:val="nil"/>
          <w:between w:space="0" w:sz="0" w:val="nil"/>
        </w:pBdr>
        <w:spacing w:after="0" w:line="240" w:lineRule="auto"/>
        <w:ind w:left="720" w:hanging="360"/>
        <w:jc w:val="both"/>
        <w:rPr>
          <w:rFonts w:ascii="Arial" w:cs="Arial" w:eastAsia="Arial" w:hAnsi="Arial"/>
          <w:color w:val="000000"/>
        </w:rPr>
      </w:pPr>
      <w:r w:rsidDel="00000000" w:rsidR="00000000" w:rsidRPr="00000000">
        <w:rPr>
          <w:rFonts w:ascii="Arial" w:cs="Arial" w:eastAsia="Arial" w:hAnsi="Arial"/>
          <w:b w:val="1"/>
          <w:color w:val="000000"/>
          <w:rtl w:val="0"/>
        </w:rPr>
        <w:t xml:space="preserve">La metodología deberá contener los siguientes aspectos como mínimo</w:t>
      </w:r>
      <w:r w:rsidDel="00000000" w:rsidR="00000000" w:rsidRPr="00000000">
        <w:rPr>
          <w:rFonts w:ascii="Arial" w:cs="Arial" w:eastAsia="Arial" w:hAnsi="Arial"/>
          <w:color w:val="000000"/>
          <w:rtl w:val="0"/>
        </w:rPr>
        <w:t xml:space="preserve">:</w:t>
      </w:r>
    </w:p>
    <w:p w:rsidR="00000000" w:rsidDel="00000000" w:rsidP="00000000" w:rsidRDefault="00000000" w:rsidRPr="00000000" w14:paraId="00000DC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Se relaciona a la claridad en el planteamiento para el desarrollo de la obra, debe contener todos los aspectos requeridos y aquellos que complementen para la consecución de los objetivos y metas con una metodología que oriente y facilite su desarrollo. </w:t>
      </w:r>
    </w:p>
    <w:p w:rsidR="00000000" w:rsidDel="00000000" w:rsidP="00000000" w:rsidRDefault="00000000" w:rsidRPr="00000000" w14:paraId="00000DC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DD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 decir, el oferente desarrollará su propia Metodología y NO REPRODUCIRÁ las especificaciones técnicas de la obra para describir la metodología que propone usar, de ser este el caso, será descalificada la oferta.</w:t>
      </w:r>
    </w:p>
    <w:p w:rsidR="00000000" w:rsidDel="00000000" w:rsidP="00000000" w:rsidRDefault="00000000" w:rsidRPr="00000000" w14:paraId="00000DD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DD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Se considerará la correcta secuencia de actividades, la metodología que describa los planes y programas de operación, indicando los frentes de trabajo a organizar y su respectivo organigrama funcional de obra, indicará además el sistema de coordinación y desarrollo de actividades, y señalará la secuencia lógica de la obra a ser construida y las medidas preventivas de contaminación ambiental y manejo de desechos. Resumiendo, la metodología deberá contener los siguientes parámetros:</w:t>
      </w:r>
    </w:p>
    <w:p w:rsidR="00000000" w:rsidDel="00000000" w:rsidP="00000000" w:rsidRDefault="00000000" w:rsidRPr="00000000" w14:paraId="00000DD3">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 </w:t>
      </w:r>
    </w:p>
    <w:p w:rsidR="00000000" w:rsidDel="00000000" w:rsidP="00000000" w:rsidRDefault="00000000" w:rsidRPr="00000000" w14:paraId="00000DD4">
      <w:pPr>
        <w:numPr>
          <w:ilvl w:val="0"/>
          <w:numId w:val="11"/>
        </w:numPr>
        <w:pBdr>
          <w:top w:space="0" w:sz="0" w:val="nil"/>
          <w:left w:space="0" w:sz="0" w:val="nil"/>
          <w:bottom w:space="0" w:sz="0" w:val="nil"/>
          <w:right w:space="0" w:sz="0" w:val="nil"/>
          <w:between w:space="0" w:sz="0" w:val="nil"/>
        </w:pBdr>
        <w:spacing w:after="0" w:line="240" w:lineRule="auto"/>
        <w:ind w:left="720" w:hanging="360"/>
        <w:jc w:val="both"/>
        <w:rPr/>
      </w:pPr>
      <w:r w:rsidDel="00000000" w:rsidR="00000000" w:rsidRPr="00000000">
        <w:rPr>
          <w:rFonts w:ascii="Arial" w:cs="Arial" w:eastAsia="Arial" w:hAnsi="Arial"/>
          <w:b w:val="1"/>
          <w:color w:val="000000"/>
          <w:rtl w:val="0"/>
        </w:rPr>
        <w:t xml:space="preserve">Planificación:</w:t>
      </w:r>
      <w:r w:rsidDel="00000000" w:rsidR="00000000" w:rsidRPr="00000000">
        <w:rPr>
          <w:rFonts w:ascii="Arial" w:cs="Arial" w:eastAsia="Arial" w:hAnsi="Arial"/>
          <w:color w:val="000000"/>
          <w:rtl w:val="0"/>
        </w:rPr>
        <w:t xml:space="preserve"> Describir los acuerdos generales del oferente, en caso de tratarse de un consorcio o asociación, definir la distribución de responsabilidades en cuanto a la ejecución de los trabajos. La información debe ser presentada de preferencia en un máximo de dos páginas de narración. </w:t>
      </w:r>
      <w:r w:rsidDel="00000000" w:rsidR="00000000" w:rsidRPr="00000000">
        <w:rPr>
          <w:rtl w:val="0"/>
        </w:rPr>
      </w:r>
    </w:p>
    <w:p w:rsidR="00000000" w:rsidDel="00000000" w:rsidP="00000000" w:rsidRDefault="00000000" w:rsidRPr="00000000" w14:paraId="00000DD5">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DD6">
      <w:pPr>
        <w:numPr>
          <w:ilvl w:val="0"/>
          <w:numId w:val="11"/>
        </w:numPr>
        <w:pBdr>
          <w:top w:space="0" w:sz="0" w:val="nil"/>
          <w:left w:space="0" w:sz="0" w:val="nil"/>
          <w:bottom w:space="0" w:sz="0" w:val="nil"/>
          <w:right w:space="0" w:sz="0" w:val="nil"/>
          <w:between w:space="0" w:sz="0" w:val="nil"/>
        </w:pBdr>
        <w:spacing w:after="0" w:line="240" w:lineRule="auto"/>
        <w:ind w:left="720" w:hanging="360"/>
        <w:jc w:val="both"/>
        <w:rPr/>
      </w:pPr>
      <w:r w:rsidDel="00000000" w:rsidR="00000000" w:rsidRPr="00000000">
        <w:rPr>
          <w:rFonts w:ascii="Arial" w:cs="Arial" w:eastAsia="Arial" w:hAnsi="Arial"/>
          <w:b w:val="1"/>
          <w:color w:val="000000"/>
          <w:rtl w:val="0"/>
        </w:rPr>
        <w:t xml:space="preserve">Organización: </w:t>
      </w:r>
      <w:r w:rsidDel="00000000" w:rsidR="00000000" w:rsidRPr="00000000">
        <w:rPr>
          <w:rFonts w:ascii="Arial" w:cs="Arial" w:eastAsia="Arial" w:hAnsi="Arial"/>
          <w:color w:val="000000"/>
          <w:rtl w:val="0"/>
        </w:rPr>
        <w:t xml:space="preserve">Se deberá presentar la organización del equipo y el organigrama estructural y funcional del equipo profesional. Presentar los planes de cómo se llevarán a cabo las subcontrataciones locales, el programa para la contratación del personal local para la ejecución de las obras, estrategia de relaciones con la ciudadanía, estrategia para establecer la infraestructura de logística, planes de cómo se empleara el equipo disponible localmente o como se llevara a cabo la adquisición del equipo necesario para la ejecución de la obra, descripción de los procedimientos que se seguirán para la adquisición de permisos y autorizaciones para ejecutar las obras. La información debe ser presentada de preferencia en un máximo de cuatro páginas de narración. </w:t>
      </w:r>
      <w:r w:rsidDel="00000000" w:rsidR="00000000" w:rsidRPr="00000000">
        <w:rPr>
          <w:rtl w:val="0"/>
        </w:rPr>
      </w:r>
    </w:p>
    <w:p w:rsidR="00000000" w:rsidDel="00000000" w:rsidP="00000000" w:rsidRDefault="00000000" w:rsidRPr="00000000" w14:paraId="00000DD7">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DD8">
      <w:pPr>
        <w:numPr>
          <w:ilvl w:val="0"/>
          <w:numId w:val="11"/>
        </w:numPr>
        <w:pBdr>
          <w:top w:space="0" w:sz="0" w:val="nil"/>
          <w:left w:space="0" w:sz="0" w:val="nil"/>
          <w:bottom w:space="0" w:sz="0" w:val="nil"/>
          <w:right w:space="0" w:sz="0" w:val="nil"/>
          <w:between w:space="0" w:sz="0" w:val="nil"/>
        </w:pBdr>
        <w:spacing w:after="0" w:line="240" w:lineRule="auto"/>
        <w:ind w:left="720" w:hanging="360"/>
        <w:jc w:val="both"/>
        <w:rPr/>
      </w:pPr>
      <w:r w:rsidDel="00000000" w:rsidR="00000000" w:rsidRPr="00000000">
        <w:rPr>
          <w:rFonts w:ascii="Arial" w:cs="Arial" w:eastAsia="Arial" w:hAnsi="Arial"/>
          <w:b w:val="1"/>
          <w:color w:val="000000"/>
          <w:rtl w:val="0"/>
        </w:rPr>
        <w:t xml:space="preserve">Métodos constructivos:</w:t>
      </w:r>
      <w:r w:rsidDel="00000000" w:rsidR="00000000" w:rsidRPr="00000000">
        <w:rPr>
          <w:rFonts w:ascii="Arial" w:cs="Arial" w:eastAsia="Arial" w:hAnsi="Arial"/>
          <w:color w:val="000000"/>
          <w:rtl w:val="0"/>
        </w:rPr>
        <w:t xml:space="preserve"> Descripción de los métodos constructivos propuestos para los componentes del Proyecto. La información debe ser presentada de preferencia en un máximo de seis páginas de narración y diagramas ilustrativos en tamaño de doble hoja, el oferente deberá indicar la tecnología a utilizar en los métodos constructivos, la tecnología a utilizar debe ser de última data, que garantice la eficiencia en los trabajos y que no cause daños en el medio ambiente. </w:t>
      </w:r>
      <w:r w:rsidDel="00000000" w:rsidR="00000000" w:rsidRPr="00000000">
        <w:rPr>
          <w:rtl w:val="0"/>
        </w:rPr>
      </w:r>
    </w:p>
    <w:p w:rsidR="00000000" w:rsidDel="00000000" w:rsidP="00000000" w:rsidRDefault="00000000" w:rsidRPr="00000000" w14:paraId="00000DD9">
      <w:pPr>
        <w:pBdr>
          <w:top w:space="0" w:sz="0" w:val="nil"/>
          <w:left w:space="0" w:sz="0" w:val="nil"/>
          <w:bottom w:space="0" w:sz="0" w:val="nil"/>
          <w:right w:space="0" w:sz="0" w:val="nil"/>
          <w:between w:space="0" w:sz="0" w:val="nil"/>
        </w:pBdr>
        <w:spacing w:after="0" w:lineRule="auto"/>
        <w:ind w:left="720"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DDA">
      <w:pPr>
        <w:numPr>
          <w:ilvl w:val="0"/>
          <w:numId w:val="11"/>
        </w:numPr>
        <w:pBdr>
          <w:top w:space="0" w:sz="0" w:val="nil"/>
          <w:left w:space="0" w:sz="0" w:val="nil"/>
          <w:bottom w:space="0" w:sz="0" w:val="nil"/>
          <w:right w:space="0" w:sz="0" w:val="nil"/>
          <w:between w:space="0" w:sz="0" w:val="nil"/>
        </w:pBdr>
        <w:spacing w:after="0" w:line="240" w:lineRule="auto"/>
        <w:ind w:left="720" w:hanging="360"/>
        <w:jc w:val="both"/>
        <w:rPr/>
      </w:pPr>
      <w:r w:rsidDel="00000000" w:rsidR="00000000" w:rsidRPr="00000000">
        <w:rPr>
          <w:rFonts w:ascii="Arial" w:cs="Arial" w:eastAsia="Arial" w:hAnsi="Arial"/>
          <w:b w:val="1"/>
          <w:color w:val="000000"/>
          <w:rtl w:val="0"/>
        </w:rPr>
        <w:t xml:space="preserve">Cronograma de ejecución del proyecto</w:t>
      </w:r>
      <w:r w:rsidDel="00000000" w:rsidR="00000000" w:rsidRPr="00000000">
        <w:rPr>
          <w:rFonts w:ascii="Arial" w:cs="Arial" w:eastAsia="Arial" w:hAnsi="Arial"/>
          <w:color w:val="000000"/>
          <w:rtl w:val="0"/>
        </w:rPr>
        <w:t xml:space="preserve">: Presentar el programa de ejecución de todo el proyecto, en formato Excel y proyect mostrando las actividades con sus respectivas interconexiones e interfaces, el análisis de la ruta crítica y los tiempos de holgura y la identificación y programación, de los principales hitos del proyecto. En este cronograma difiere del cronograma valorado de trabajos presentados en el ítem 13 del formulario de la oferta, que se realiza por la totalidad de los rubros del presupuesto. El Cronograma de ejecución del proyecto será hecho por capítulos, como se indica en el cuadro siguiente. La información debe ser presentada en el número de páginas que el oferente considere necesario.</w:t>
      </w:r>
      <w:r w:rsidDel="00000000" w:rsidR="00000000" w:rsidRPr="00000000">
        <w:rPr>
          <w:rtl w:val="0"/>
        </w:rPr>
      </w:r>
    </w:p>
    <w:p w:rsidR="00000000" w:rsidDel="00000000" w:rsidP="00000000" w:rsidRDefault="00000000" w:rsidRPr="00000000" w14:paraId="00000DDB">
      <w:pPr>
        <w:pBdr>
          <w:top w:space="0" w:sz="0" w:val="nil"/>
          <w:left w:space="0" w:sz="0" w:val="nil"/>
          <w:bottom w:space="0" w:sz="0" w:val="nil"/>
          <w:right w:space="0" w:sz="0" w:val="nil"/>
          <w:between w:space="0" w:sz="0" w:val="nil"/>
        </w:pBdr>
        <w:spacing w:after="0" w:line="240" w:lineRule="auto"/>
        <w:jc w:val="both"/>
        <w:rPr/>
      </w:pPr>
      <w:r w:rsidDel="00000000" w:rsidR="00000000" w:rsidRPr="00000000">
        <w:rPr>
          <w:rtl w:val="0"/>
        </w:rPr>
      </w:r>
    </w:p>
    <w:tbl>
      <w:tblPr>
        <w:tblStyle w:val="Table9"/>
        <w:tblW w:w="7535.0" w:type="dxa"/>
        <w:jc w:val="left"/>
        <w:tblInd w:w="919.0000000000001"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767"/>
        <w:gridCol w:w="3768"/>
        <w:tblGridChange w:id="0">
          <w:tblGrid>
            <w:gridCol w:w="3767"/>
            <w:gridCol w:w="3768"/>
          </w:tblGrid>
        </w:tblGridChange>
      </w:tblGrid>
      <w:tr>
        <w:trPr>
          <w:trHeight w:val="202" w:hRule="atLeast"/>
        </w:trPr>
        <w:tc>
          <w:tcPr>
            <w:gridSpan w:val="2"/>
          </w:tcPr>
          <w:p w:rsidR="00000000" w:rsidDel="00000000" w:rsidP="00000000" w:rsidRDefault="00000000" w:rsidRPr="00000000" w14:paraId="00000DDC">
            <w:pPr>
              <w:rPr>
                <w:rFonts w:ascii="Arial" w:cs="Arial" w:eastAsia="Arial" w:hAnsi="Arial"/>
                <w:color w:val="000000"/>
                <w:sz w:val="20"/>
                <w:szCs w:val="20"/>
              </w:rPr>
            </w:pPr>
            <w:r w:rsidDel="00000000" w:rsidR="00000000" w:rsidRPr="00000000">
              <w:rPr>
                <w:rFonts w:ascii="Arial" w:cs="Arial" w:eastAsia="Arial" w:hAnsi="Arial"/>
                <w:b w:val="1"/>
                <w:rtl w:val="0"/>
              </w:rPr>
              <w:t xml:space="preserve">CRONOGRAMA SIMPLIFICADO PARA VALORACIÓN DE PLAZO</w:t>
            </w:r>
            <w:r w:rsidDel="00000000" w:rsidR="00000000" w:rsidRPr="00000000">
              <w:rPr>
                <w:rtl w:val="0"/>
              </w:rPr>
            </w:r>
          </w:p>
        </w:tc>
      </w:tr>
      <w:tr>
        <w:trPr>
          <w:trHeight w:val="190" w:hRule="atLeast"/>
        </w:trPr>
        <w:tc>
          <w:tcPr/>
          <w:p w:rsidR="00000000" w:rsidDel="00000000" w:rsidP="00000000" w:rsidRDefault="00000000" w:rsidRPr="00000000" w14:paraId="00000DDE">
            <w:pPr>
              <w:rPr>
                <w:rFonts w:ascii="Arial" w:cs="Arial" w:eastAsia="Arial" w:hAnsi="Arial"/>
                <w:b w:val="1"/>
                <w:color w:val="000000"/>
                <w:sz w:val="20"/>
                <w:szCs w:val="20"/>
              </w:rPr>
            </w:pPr>
            <w:r w:rsidDel="00000000" w:rsidR="00000000" w:rsidRPr="00000000">
              <w:rPr>
                <w:rFonts w:ascii="Arial" w:cs="Arial" w:eastAsia="Arial" w:hAnsi="Arial"/>
                <w:b w:val="1"/>
                <w:color w:val="000000"/>
                <w:sz w:val="20"/>
                <w:szCs w:val="20"/>
                <w:rtl w:val="0"/>
              </w:rPr>
              <w:t xml:space="preserve">ACTIVIDAD</w:t>
            </w:r>
          </w:p>
        </w:tc>
        <w:tc>
          <w:tcPr/>
          <w:p w:rsidR="00000000" w:rsidDel="00000000" w:rsidP="00000000" w:rsidRDefault="00000000" w:rsidRPr="00000000" w14:paraId="00000DDF">
            <w:pPr>
              <w:rPr>
                <w:rFonts w:ascii="Arial" w:cs="Arial" w:eastAsia="Arial" w:hAnsi="Arial"/>
                <w:b w:val="1"/>
                <w:color w:val="000000"/>
                <w:sz w:val="20"/>
                <w:szCs w:val="20"/>
              </w:rPr>
            </w:pPr>
            <w:r w:rsidDel="00000000" w:rsidR="00000000" w:rsidRPr="00000000">
              <w:rPr>
                <w:rFonts w:ascii="Arial" w:cs="Arial" w:eastAsia="Arial" w:hAnsi="Arial"/>
                <w:b w:val="1"/>
                <w:color w:val="000000"/>
                <w:sz w:val="20"/>
                <w:szCs w:val="20"/>
                <w:rtl w:val="0"/>
              </w:rPr>
              <w:t xml:space="preserve">REFERENCIA</w:t>
            </w:r>
          </w:p>
        </w:tc>
      </w:tr>
      <w:tr>
        <w:trPr>
          <w:trHeight w:val="190" w:hRule="atLeast"/>
        </w:trPr>
        <w:tc>
          <w:tcPr/>
          <w:p w:rsidR="00000000" w:rsidDel="00000000" w:rsidP="00000000" w:rsidRDefault="00000000" w:rsidRPr="00000000" w14:paraId="00000DE0">
            <w:pPr>
              <w:rPr>
                <w:rFonts w:ascii="Arial" w:cs="Arial" w:eastAsia="Arial" w:hAnsi="Arial"/>
                <w:color w:val="000000"/>
                <w:sz w:val="20"/>
                <w:szCs w:val="20"/>
              </w:rPr>
            </w:pPr>
            <w:r w:rsidDel="00000000" w:rsidR="00000000" w:rsidRPr="00000000">
              <w:rPr>
                <w:rFonts w:ascii="Arial" w:cs="Arial" w:eastAsia="Arial" w:hAnsi="Arial"/>
                <w:sz w:val="20"/>
                <w:szCs w:val="20"/>
                <w:rtl w:val="0"/>
              </w:rPr>
              <w:t xml:space="preserve">PRELIMINAR</w:t>
            </w:r>
            <w:r w:rsidDel="00000000" w:rsidR="00000000" w:rsidRPr="00000000">
              <w:rPr>
                <w:rtl w:val="0"/>
              </w:rPr>
            </w:r>
          </w:p>
        </w:tc>
        <w:tc>
          <w:tcPr>
            <w:vMerge w:val="restart"/>
          </w:tcPr>
          <w:p w:rsidR="00000000" w:rsidDel="00000000" w:rsidP="00000000" w:rsidRDefault="00000000" w:rsidRPr="00000000" w14:paraId="00000DE1">
            <w:pPr>
              <w:rPr>
                <w:rFonts w:ascii="Arial" w:cs="Arial" w:eastAsia="Arial" w:hAnsi="Arial"/>
                <w:color w:val="000000"/>
                <w:sz w:val="20"/>
                <w:szCs w:val="20"/>
              </w:rPr>
            </w:pPr>
            <w:r w:rsidDel="00000000" w:rsidR="00000000" w:rsidRPr="00000000">
              <w:rPr>
                <w:rtl w:val="0"/>
              </w:rPr>
            </w:r>
          </w:p>
        </w:tc>
      </w:tr>
      <w:tr>
        <w:trPr>
          <w:trHeight w:val="190" w:hRule="atLeast"/>
        </w:trPr>
        <w:tc>
          <w:tcPr/>
          <w:p w:rsidR="00000000" w:rsidDel="00000000" w:rsidP="00000000" w:rsidRDefault="00000000" w:rsidRPr="00000000" w14:paraId="00000DE2">
            <w:pPr>
              <w:rPr>
                <w:rFonts w:ascii="Arial" w:cs="Arial" w:eastAsia="Arial" w:hAnsi="Arial"/>
                <w:color w:val="000000"/>
                <w:sz w:val="20"/>
                <w:szCs w:val="20"/>
              </w:rPr>
            </w:pPr>
            <w:r w:rsidDel="00000000" w:rsidR="00000000" w:rsidRPr="00000000">
              <w:rPr>
                <w:rFonts w:ascii="Arial" w:cs="Arial" w:eastAsia="Arial" w:hAnsi="Arial"/>
                <w:sz w:val="20"/>
                <w:szCs w:val="20"/>
                <w:rtl w:val="0"/>
              </w:rPr>
              <w:t xml:space="preserve">ACCESORIOS</w:t>
            </w:r>
            <w:r w:rsidDel="00000000" w:rsidR="00000000" w:rsidRPr="00000000">
              <w:rPr>
                <w:rtl w:val="0"/>
              </w:rPr>
            </w:r>
          </w:p>
        </w:tc>
        <w:tc>
          <w:tcPr>
            <w:vMerge w:val="continue"/>
          </w:tcPr>
          <w:p w:rsidR="00000000" w:rsidDel="00000000" w:rsidP="00000000" w:rsidRDefault="00000000" w:rsidRPr="00000000" w14:paraId="00000DE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000000"/>
                <w:sz w:val="20"/>
                <w:szCs w:val="20"/>
              </w:rPr>
            </w:pPr>
            <w:r w:rsidDel="00000000" w:rsidR="00000000" w:rsidRPr="00000000">
              <w:rPr>
                <w:rtl w:val="0"/>
              </w:rPr>
            </w:r>
          </w:p>
        </w:tc>
      </w:tr>
      <w:tr>
        <w:trPr>
          <w:trHeight w:val="190" w:hRule="atLeast"/>
        </w:trPr>
        <w:tc>
          <w:tcPr/>
          <w:p w:rsidR="00000000" w:rsidDel="00000000" w:rsidP="00000000" w:rsidRDefault="00000000" w:rsidRPr="00000000" w14:paraId="00000DE4">
            <w:pPr>
              <w:rPr>
                <w:rFonts w:ascii="Arial" w:cs="Arial" w:eastAsia="Arial" w:hAnsi="Arial"/>
                <w:color w:val="000000"/>
                <w:sz w:val="20"/>
                <w:szCs w:val="20"/>
              </w:rPr>
            </w:pPr>
            <w:r w:rsidDel="00000000" w:rsidR="00000000" w:rsidRPr="00000000">
              <w:rPr>
                <w:rFonts w:ascii="Arial" w:cs="Arial" w:eastAsia="Arial" w:hAnsi="Arial"/>
                <w:sz w:val="20"/>
                <w:szCs w:val="20"/>
                <w:rtl w:val="0"/>
              </w:rPr>
              <w:t xml:space="preserve">BLOQUES DE </w:t>
            </w:r>
            <w:r w:rsidDel="00000000" w:rsidR="00000000" w:rsidRPr="00000000">
              <w:rPr>
                <w:rFonts w:ascii="Arial" w:cs="Arial" w:eastAsia="Arial" w:hAnsi="Arial"/>
                <w:color w:val="000000"/>
                <w:sz w:val="20"/>
                <w:szCs w:val="20"/>
                <w:rtl w:val="0"/>
              </w:rPr>
              <w:t xml:space="preserve">ANCLAJES</w:t>
            </w:r>
            <w:r w:rsidDel="00000000" w:rsidR="00000000" w:rsidRPr="00000000">
              <w:rPr>
                <w:rFonts w:ascii="Arial" w:cs="Arial" w:eastAsia="Arial" w:hAnsi="Arial"/>
                <w:sz w:val="20"/>
                <w:szCs w:val="20"/>
                <w:rtl w:val="0"/>
              </w:rPr>
              <w:t xml:space="preserve"> EN ACCESORIOS</w:t>
            </w:r>
            <w:r w:rsidDel="00000000" w:rsidR="00000000" w:rsidRPr="00000000">
              <w:rPr>
                <w:rtl w:val="0"/>
              </w:rPr>
            </w:r>
          </w:p>
        </w:tc>
        <w:tc>
          <w:tcPr>
            <w:vMerge w:val="continue"/>
          </w:tcPr>
          <w:p w:rsidR="00000000" w:rsidDel="00000000" w:rsidP="00000000" w:rsidRDefault="00000000" w:rsidRPr="00000000" w14:paraId="00000DE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000000"/>
                <w:sz w:val="20"/>
                <w:szCs w:val="20"/>
              </w:rPr>
            </w:pPr>
            <w:r w:rsidDel="00000000" w:rsidR="00000000" w:rsidRPr="00000000">
              <w:rPr>
                <w:rtl w:val="0"/>
              </w:rPr>
            </w:r>
          </w:p>
        </w:tc>
      </w:tr>
      <w:tr>
        <w:trPr>
          <w:trHeight w:val="190" w:hRule="atLeast"/>
        </w:trPr>
        <w:tc>
          <w:tcPr/>
          <w:p w:rsidR="00000000" w:rsidDel="00000000" w:rsidP="00000000" w:rsidRDefault="00000000" w:rsidRPr="00000000" w14:paraId="00000DE6">
            <w:pPr>
              <w:rPr>
                <w:rFonts w:ascii="Arial" w:cs="Arial" w:eastAsia="Arial" w:hAnsi="Arial"/>
                <w:color w:val="000000"/>
                <w:sz w:val="20"/>
                <w:szCs w:val="20"/>
              </w:rPr>
            </w:pPr>
            <w:r w:rsidDel="00000000" w:rsidR="00000000" w:rsidRPr="00000000">
              <w:rPr>
                <w:rFonts w:ascii="Arial" w:cs="Arial" w:eastAsia="Arial" w:hAnsi="Arial"/>
                <w:sz w:val="20"/>
                <w:szCs w:val="20"/>
                <w:rtl w:val="0"/>
              </w:rPr>
              <w:t xml:space="preserve">HIDRANTES</w:t>
            </w:r>
            <w:r w:rsidDel="00000000" w:rsidR="00000000" w:rsidRPr="00000000">
              <w:rPr>
                <w:rtl w:val="0"/>
              </w:rPr>
            </w:r>
          </w:p>
        </w:tc>
        <w:tc>
          <w:tcPr>
            <w:vMerge w:val="continue"/>
          </w:tcPr>
          <w:p w:rsidR="00000000" w:rsidDel="00000000" w:rsidP="00000000" w:rsidRDefault="00000000" w:rsidRPr="00000000" w14:paraId="00000DE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000000"/>
                <w:sz w:val="20"/>
                <w:szCs w:val="20"/>
              </w:rPr>
            </w:pPr>
            <w:r w:rsidDel="00000000" w:rsidR="00000000" w:rsidRPr="00000000">
              <w:rPr>
                <w:rtl w:val="0"/>
              </w:rPr>
            </w:r>
          </w:p>
        </w:tc>
      </w:tr>
      <w:tr>
        <w:trPr>
          <w:trHeight w:val="190" w:hRule="atLeast"/>
        </w:trPr>
        <w:tc>
          <w:tcPr/>
          <w:p w:rsidR="00000000" w:rsidDel="00000000" w:rsidP="00000000" w:rsidRDefault="00000000" w:rsidRPr="00000000" w14:paraId="00000DE8">
            <w:pPr>
              <w:rPr>
                <w:rFonts w:ascii="Arial" w:cs="Arial" w:eastAsia="Arial" w:hAnsi="Arial"/>
                <w:color w:val="000000"/>
                <w:sz w:val="20"/>
                <w:szCs w:val="20"/>
              </w:rPr>
            </w:pPr>
            <w:r w:rsidDel="00000000" w:rsidR="00000000" w:rsidRPr="00000000">
              <w:rPr>
                <w:rFonts w:ascii="Arial" w:cs="Arial" w:eastAsia="Arial" w:hAnsi="Arial"/>
                <w:sz w:val="20"/>
                <w:szCs w:val="20"/>
                <w:rtl w:val="0"/>
              </w:rPr>
              <w:t xml:space="preserve">CONEXIONES DOMICILIARIAS</w:t>
            </w:r>
            <w:r w:rsidDel="00000000" w:rsidR="00000000" w:rsidRPr="00000000">
              <w:rPr>
                <w:rtl w:val="0"/>
              </w:rPr>
            </w:r>
          </w:p>
        </w:tc>
        <w:tc>
          <w:tcPr>
            <w:vMerge w:val="continue"/>
          </w:tcPr>
          <w:p w:rsidR="00000000" w:rsidDel="00000000" w:rsidP="00000000" w:rsidRDefault="00000000" w:rsidRPr="00000000" w14:paraId="00000DE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000000"/>
                <w:sz w:val="20"/>
                <w:szCs w:val="20"/>
              </w:rPr>
            </w:pPr>
            <w:r w:rsidDel="00000000" w:rsidR="00000000" w:rsidRPr="00000000">
              <w:rPr>
                <w:rtl w:val="0"/>
              </w:rPr>
            </w:r>
          </w:p>
        </w:tc>
      </w:tr>
      <w:tr>
        <w:trPr>
          <w:trHeight w:val="380" w:hRule="atLeast"/>
        </w:trPr>
        <w:tc>
          <w:tcPr/>
          <w:p w:rsidR="00000000" w:rsidDel="00000000" w:rsidP="00000000" w:rsidRDefault="00000000" w:rsidRPr="00000000" w14:paraId="00000DEA">
            <w:pPr>
              <w:rPr>
                <w:rFonts w:ascii="Arial" w:cs="Arial" w:eastAsia="Arial" w:hAnsi="Arial"/>
                <w:color w:val="000000"/>
                <w:sz w:val="20"/>
                <w:szCs w:val="20"/>
              </w:rPr>
            </w:pPr>
            <w:r w:rsidDel="00000000" w:rsidR="00000000" w:rsidRPr="00000000">
              <w:rPr>
                <w:rFonts w:ascii="Arial" w:cs="Arial" w:eastAsia="Arial" w:hAnsi="Arial"/>
                <w:sz w:val="20"/>
                <w:szCs w:val="20"/>
                <w:rtl w:val="0"/>
              </w:rPr>
              <w:t xml:space="preserve">ROTURA, REPOSICION Y MEJORAMIENTO DE VIAS</w:t>
            </w:r>
            <w:r w:rsidDel="00000000" w:rsidR="00000000" w:rsidRPr="00000000">
              <w:rPr>
                <w:rtl w:val="0"/>
              </w:rPr>
            </w:r>
          </w:p>
        </w:tc>
        <w:tc>
          <w:tcPr>
            <w:vMerge w:val="continue"/>
          </w:tcPr>
          <w:p w:rsidR="00000000" w:rsidDel="00000000" w:rsidP="00000000" w:rsidRDefault="00000000" w:rsidRPr="00000000" w14:paraId="00000DE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000000"/>
                <w:sz w:val="20"/>
                <w:szCs w:val="20"/>
              </w:rPr>
            </w:pPr>
            <w:r w:rsidDel="00000000" w:rsidR="00000000" w:rsidRPr="00000000">
              <w:rPr>
                <w:rtl w:val="0"/>
              </w:rPr>
            </w:r>
          </w:p>
        </w:tc>
      </w:tr>
      <w:tr>
        <w:trPr>
          <w:trHeight w:val="582" w:hRule="atLeast"/>
        </w:trPr>
        <w:tc>
          <w:tcPr/>
          <w:p w:rsidR="00000000" w:rsidDel="00000000" w:rsidP="00000000" w:rsidRDefault="00000000" w:rsidRPr="00000000" w14:paraId="00000DEC">
            <w:pPr>
              <w:rPr>
                <w:rFonts w:ascii="Arial" w:cs="Arial" w:eastAsia="Arial" w:hAnsi="Arial"/>
                <w:color w:val="000000"/>
                <w:sz w:val="20"/>
                <w:szCs w:val="20"/>
              </w:rPr>
            </w:pPr>
            <w:r w:rsidDel="00000000" w:rsidR="00000000" w:rsidRPr="00000000">
              <w:rPr>
                <w:rFonts w:ascii="Arial" w:cs="Arial" w:eastAsia="Arial" w:hAnsi="Arial"/>
                <w:sz w:val="20"/>
                <w:szCs w:val="20"/>
                <w:rtl w:val="0"/>
              </w:rPr>
              <w:t xml:space="preserve">CONSTRUCCION DE BLOQUES DE ANCLAJES EN LÍNEA DE CONDUCCIÓN PRINCIPAL PARA VARIAS DEFLEXIONES</w:t>
            </w:r>
            <w:r w:rsidDel="00000000" w:rsidR="00000000" w:rsidRPr="00000000">
              <w:rPr>
                <w:rtl w:val="0"/>
              </w:rPr>
            </w:r>
          </w:p>
        </w:tc>
        <w:tc>
          <w:tcPr>
            <w:vMerge w:val="continue"/>
          </w:tcPr>
          <w:p w:rsidR="00000000" w:rsidDel="00000000" w:rsidP="00000000" w:rsidRDefault="00000000" w:rsidRPr="00000000" w14:paraId="00000DE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000000"/>
                <w:sz w:val="20"/>
                <w:szCs w:val="20"/>
              </w:rPr>
            </w:pPr>
            <w:r w:rsidDel="00000000" w:rsidR="00000000" w:rsidRPr="00000000">
              <w:rPr>
                <w:rtl w:val="0"/>
              </w:rPr>
            </w:r>
          </w:p>
        </w:tc>
      </w:tr>
      <w:tr>
        <w:trPr>
          <w:trHeight w:val="190" w:hRule="atLeast"/>
        </w:trPr>
        <w:tc>
          <w:tcPr/>
          <w:p w:rsidR="00000000" w:rsidDel="00000000" w:rsidP="00000000" w:rsidRDefault="00000000" w:rsidRPr="00000000" w14:paraId="00000DEE">
            <w:pPr>
              <w:rPr>
                <w:rFonts w:ascii="Arial" w:cs="Arial" w:eastAsia="Arial" w:hAnsi="Arial"/>
                <w:color w:val="000000"/>
                <w:sz w:val="20"/>
                <w:szCs w:val="20"/>
              </w:rPr>
            </w:pPr>
            <w:r w:rsidDel="00000000" w:rsidR="00000000" w:rsidRPr="00000000">
              <w:rPr>
                <w:rFonts w:ascii="Arial" w:cs="Arial" w:eastAsia="Arial" w:hAnsi="Arial"/>
                <w:sz w:val="20"/>
                <w:szCs w:val="20"/>
                <w:rtl w:val="0"/>
              </w:rPr>
              <w:t xml:space="preserve">PLAN DE MANEJO AMBIENTAL</w:t>
            </w:r>
            <w:r w:rsidDel="00000000" w:rsidR="00000000" w:rsidRPr="00000000">
              <w:rPr>
                <w:rtl w:val="0"/>
              </w:rPr>
            </w:r>
          </w:p>
        </w:tc>
        <w:tc>
          <w:tcPr>
            <w:vMerge w:val="continue"/>
          </w:tcPr>
          <w:p w:rsidR="00000000" w:rsidDel="00000000" w:rsidP="00000000" w:rsidRDefault="00000000" w:rsidRPr="00000000" w14:paraId="00000DE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000000"/>
                <w:sz w:val="20"/>
                <w:szCs w:val="20"/>
              </w:rPr>
            </w:pPr>
            <w:r w:rsidDel="00000000" w:rsidR="00000000" w:rsidRPr="00000000">
              <w:rPr>
                <w:rtl w:val="0"/>
              </w:rPr>
            </w:r>
          </w:p>
        </w:tc>
      </w:tr>
      <w:tr>
        <w:trPr>
          <w:trHeight w:val="380" w:hRule="atLeast"/>
        </w:trPr>
        <w:tc>
          <w:tcPr/>
          <w:p w:rsidR="00000000" w:rsidDel="00000000" w:rsidP="00000000" w:rsidRDefault="00000000" w:rsidRPr="00000000" w14:paraId="00000DF0">
            <w:pPr>
              <w:rPr>
                <w:rFonts w:ascii="Arial" w:cs="Arial" w:eastAsia="Arial" w:hAnsi="Arial"/>
                <w:color w:val="000000"/>
                <w:sz w:val="20"/>
                <w:szCs w:val="20"/>
              </w:rPr>
            </w:pPr>
            <w:r w:rsidDel="00000000" w:rsidR="00000000" w:rsidRPr="00000000">
              <w:rPr>
                <w:rFonts w:ascii="Arial" w:cs="Arial" w:eastAsia="Arial" w:hAnsi="Arial"/>
                <w:sz w:val="20"/>
                <w:szCs w:val="20"/>
                <w:rtl w:val="0"/>
              </w:rPr>
              <w:t xml:space="preserve">RUBROS DE REPARACION DE ALCANTARILLADO</w:t>
            </w:r>
            <w:r w:rsidDel="00000000" w:rsidR="00000000" w:rsidRPr="00000000">
              <w:rPr>
                <w:rtl w:val="0"/>
              </w:rPr>
            </w:r>
          </w:p>
        </w:tc>
        <w:tc>
          <w:tcPr>
            <w:vMerge w:val="continue"/>
          </w:tcPr>
          <w:p w:rsidR="00000000" w:rsidDel="00000000" w:rsidP="00000000" w:rsidRDefault="00000000" w:rsidRPr="00000000" w14:paraId="00000DF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000000"/>
                <w:sz w:val="20"/>
                <w:szCs w:val="20"/>
              </w:rPr>
            </w:pPr>
            <w:r w:rsidDel="00000000" w:rsidR="00000000" w:rsidRPr="00000000">
              <w:rPr>
                <w:rtl w:val="0"/>
              </w:rPr>
            </w:r>
          </w:p>
        </w:tc>
      </w:tr>
      <w:tr>
        <w:trPr>
          <w:trHeight w:val="202" w:hRule="atLeast"/>
        </w:trPr>
        <w:tc>
          <w:tcPr/>
          <w:p w:rsidR="00000000" w:rsidDel="00000000" w:rsidP="00000000" w:rsidRDefault="00000000" w:rsidRPr="00000000" w14:paraId="00000DF2">
            <w:pPr>
              <w:rPr>
                <w:rFonts w:ascii="Arial" w:cs="Arial" w:eastAsia="Arial" w:hAnsi="Arial"/>
                <w:color w:val="000000"/>
                <w:sz w:val="20"/>
                <w:szCs w:val="20"/>
              </w:rPr>
            </w:pPr>
            <w:r w:rsidDel="00000000" w:rsidR="00000000" w:rsidRPr="00000000">
              <w:rPr>
                <w:rFonts w:ascii="Arial" w:cs="Arial" w:eastAsia="Arial" w:hAnsi="Arial"/>
                <w:sz w:val="20"/>
                <w:szCs w:val="20"/>
                <w:rtl w:val="0"/>
              </w:rPr>
              <w:t xml:space="preserve">VARIOS</w:t>
            </w:r>
            <w:r w:rsidDel="00000000" w:rsidR="00000000" w:rsidRPr="00000000">
              <w:rPr>
                <w:rtl w:val="0"/>
              </w:rPr>
            </w:r>
          </w:p>
        </w:tc>
        <w:tc>
          <w:tcPr>
            <w:vMerge w:val="continue"/>
          </w:tcPr>
          <w:p w:rsidR="00000000" w:rsidDel="00000000" w:rsidP="00000000" w:rsidRDefault="00000000" w:rsidRPr="00000000" w14:paraId="00000DF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000000"/>
                <w:sz w:val="20"/>
                <w:szCs w:val="20"/>
              </w:rPr>
            </w:pPr>
            <w:r w:rsidDel="00000000" w:rsidR="00000000" w:rsidRPr="00000000">
              <w:rPr>
                <w:rtl w:val="0"/>
              </w:rPr>
            </w:r>
          </w:p>
        </w:tc>
      </w:tr>
    </w:tbl>
    <w:p w:rsidR="00000000" w:rsidDel="00000000" w:rsidP="00000000" w:rsidRDefault="00000000" w:rsidRPr="00000000" w14:paraId="00000DF4">
      <w:pPr>
        <w:pBdr>
          <w:top w:space="0" w:sz="0" w:val="nil"/>
          <w:left w:space="0" w:sz="0" w:val="nil"/>
          <w:bottom w:space="0" w:sz="0" w:val="nil"/>
          <w:right w:space="0" w:sz="0" w:val="nil"/>
          <w:between w:space="0" w:sz="0" w:val="nil"/>
        </w:pBdr>
        <w:spacing w:after="0" w:line="240" w:lineRule="auto"/>
        <w:ind w:left="720" w:firstLine="0"/>
        <w:jc w:val="both"/>
        <w:rPr/>
      </w:pPr>
      <w:r w:rsidDel="00000000" w:rsidR="00000000" w:rsidRPr="00000000">
        <w:rPr>
          <w:rtl w:val="0"/>
        </w:rPr>
      </w:r>
    </w:p>
    <w:p w:rsidR="00000000" w:rsidDel="00000000" w:rsidP="00000000" w:rsidRDefault="00000000" w:rsidRPr="00000000" w14:paraId="00000DF5">
      <w:pPr>
        <w:pBdr>
          <w:top w:space="0" w:sz="0" w:val="nil"/>
          <w:left w:space="0" w:sz="0" w:val="nil"/>
          <w:bottom w:space="0" w:sz="0" w:val="nil"/>
          <w:right w:space="0" w:sz="0" w:val="nil"/>
          <w:between w:space="0" w:sz="0" w:val="nil"/>
        </w:pBdr>
        <w:spacing w:after="0" w:lineRule="auto"/>
        <w:ind w:left="720"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DF6">
      <w:pPr>
        <w:numPr>
          <w:ilvl w:val="0"/>
          <w:numId w:val="11"/>
        </w:numPr>
        <w:pBdr>
          <w:top w:space="0" w:sz="0" w:val="nil"/>
          <w:left w:space="0" w:sz="0" w:val="nil"/>
          <w:bottom w:space="0" w:sz="0" w:val="nil"/>
          <w:right w:space="0" w:sz="0" w:val="nil"/>
          <w:between w:space="0" w:sz="0" w:val="nil"/>
        </w:pBdr>
        <w:spacing w:after="0" w:line="240" w:lineRule="auto"/>
        <w:ind w:left="720" w:hanging="360"/>
        <w:jc w:val="both"/>
        <w:rPr/>
      </w:pPr>
      <w:r w:rsidDel="00000000" w:rsidR="00000000" w:rsidRPr="00000000">
        <w:rPr>
          <w:rFonts w:ascii="Arial" w:cs="Arial" w:eastAsia="Arial" w:hAnsi="Arial"/>
          <w:b w:val="1"/>
          <w:color w:val="000000"/>
          <w:rtl w:val="0"/>
        </w:rPr>
        <w:t xml:space="preserve">Recursos programados para la ejecución de la obra</w:t>
      </w:r>
      <w:r w:rsidDel="00000000" w:rsidR="00000000" w:rsidRPr="00000000">
        <w:rPr>
          <w:rFonts w:ascii="Arial" w:cs="Arial" w:eastAsia="Arial" w:hAnsi="Arial"/>
          <w:color w:val="000000"/>
          <w:rtl w:val="0"/>
        </w:rPr>
        <w:t xml:space="preserve">: Describir los recursos más relevantes que incluyen los equipos claves, equipo para la construcción de la vía, equipo para la excavación, encofrados, etc. y su utilización, los estados de los equipos, la proyección de demanda de profesión técnico y personal no calificado en formato tabular y gráfico, identificar y describir los frentes de trabajo que se planean emplear para las actividades más relevantes del proyecto y las cuadrillas especializados (en especial cuando se ejecutan varios frentes simultáneos) y la descripción del equipo técnico y gerencial del proyecto. La información debe ser presentada de preferencia en un máximo de tres páginas de narración, más tablas y diagramas que consideren necesarios en tamaño de doble hoja.</w:t>
      </w:r>
      <w:r w:rsidDel="00000000" w:rsidR="00000000" w:rsidRPr="00000000">
        <w:rPr>
          <w:rtl w:val="0"/>
        </w:rPr>
      </w:r>
    </w:p>
    <w:p w:rsidR="00000000" w:rsidDel="00000000" w:rsidP="00000000" w:rsidRDefault="00000000" w:rsidRPr="00000000" w14:paraId="00000DF7">
      <w:pPr>
        <w:pBdr>
          <w:top w:space="0" w:sz="0" w:val="nil"/>
          <w:left w:space="0" w:sz="0" w:val="nil"/>
          <w:bottom w:space="0" w:sz="0" w:val="nil"/>
          <w:right w:space="0" w:sz="0" w:val="nil"/>
          <w:between w:space="0" w:sz="0" w:val="nil"/>
        </w:pBdr>
        <w:spacing w:after="0" w:line="240" w:lineRule="auto"/>
        <w:ind w:left="720" w:firstLine="0"/>
        <w:jc w:val="both"/>
        <w:rPr/>
      </w:pPr>
      <w:r w:rsidDel="00000000" w:rsidR="00000000" w:rsidRPr="00000000">
        <w:rPr>
          <w:rtl w:val="0"/>
        </w:rPr>
      </w:r>
    </w:p>
    <w:p w:rsidR="00000000" w:rsidDel="00000000" w:rsidP="00000000" w:rsidRDefault="00000000" w:rsidRPr="00000000" w14:paraId="00000DF8">
      <w:pPr>
        <w:pBdr>
          <w:top w:space="0" w:sz="0" w:val="nil"/>
          <w:left w:space="0" w:sz="0" w:val="nil"/>
          <w:bottom w:space="0" w:sz="0" w:val="nil"/>
          <w:right w:space="0" w:sz="0" w:val="nil"/>
          <w:between w:space="0" w:sz="0" w:val="nil"/>
        </w:pBdr>
        <w:spacing w:after="0" w:line="240" w:lineRule="auto"/>
        <w:ind w:left="720" w:firstLine="0"/>
        <w:jc w:val="both"/>
        <w:rPr/>
      </w:pPr>
      <w:r w:rsidDel="00000000" w:rsidR="00000000" w:rsidRPr="00000000">
        <w:rPr>
          <w:rFonts w:ascii="Arial" w:cs="Arial" w:eastAsia="Arial" w:hAnsi="Arial"/>
          <w:color w:val="000000"/>
          <w:rtl w:val="0"/>
        </w:rPr>
        <w:t xml:space="preserve">En caso de ofertar plazos menores al referencial deberá detallarse al personal calificado adicional, que el oferente incorporará en esta sección.</w:t>
      </w:r>
      <w:r w:rsidDel="00000000" w:rsidR="00000000" w:rsidRPr="00000000">
        <w:rPr>
          <w:rtl w:val="0"/>
        </w:rPr>
      </w:r>
    </w:p>
    <w:p w:rsidR="00000000" w:rsidDel="00000000" w:rsidP="00000000" w:rsidRDefault="00000000" w:rsidRPr="00000000" w14:paraId="00000DF9">
      <w:pPr>
        <w:pBdr>
          <w:top w:space="0" w:sz="0" w:val="nil"/>
          <w:left w:space="0" w:sz="0" w:val="nil"/>
          <w:bottom w:space="0" w:sz="0" w:val="nil"/>
          <w:right w:space="0" w:sz="0" w:val="nil"/>
          <w:between w:space="0" w:sz="0" w:val="nil"/>
        </w:pBdr>
        <w:spacing w:after="0" w:line="240" w:lineRule="auto"/>
        <w:ind w:left="720" w:firstLine="0"/>
        <w:jc w:val="both"/>
        <w:rPr/>
      </w:pPr>
      <w:r w:rsidDel="00000000" w:rsidR="00000000" w:rsidRPr="00000000">
        <w:rPr>
          <w:rtl w:val="0"/>
        </w:rPr>
      </w:r>
    </w:p>
    <w:p w:rsidR="00000000" w:rsidDel="00000000" w:rsidP="00000000" w:rsidRDefault="00000000" w:rsidRPr="00000000" w14:paraId="00000DFA">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DFB">
      <w:pPr>
        <w:numPr>
          <w:ilvl w:val="0"/>
          <w:numId w:val="17"/>
        </w:numPr>
        <w:pBdr>
          <w:top w:space="0" w:sz="0" w:val="nil"/>
          <w:left w:space="0" w:sz="0" w:val="nil"/>
          <w:bottom w:space="0" w:sz="0" w:val="nil"/>
          <w:right w:space="0" w:sz="0" w:val="nil"/>
          <w:between w:space="0" w:sz="0" w:val="nil"/>
        </w:pBdr>
        <w:spacing w:after="0" w:line="240" w:lineRule="auto"/>
        <w:ind w:left="720" w:hanging="360"/>
        <w:jc w:val="both"/>
        <w:rPr/>
      </w:pPr>
      <w:r w:rsidDel="00000000" w:rsidR="00000000" w:rsidRPr="00000000">
        <w:rPr>
          <w:rFonts w:ascii="Arial" w:cs="Arial" w:eastAsia="Arial" w:hAnsi="Arial"/>
          <w:b w:val="1"/>
          <w:color w:val="000000"/>
          <w:rtl w:val="0"/>
        </w:rPr>
        <w:t xml:space="preserve">Producciones, rendimientos o avances considerados en la Oferta:</w:t>
      </w:r>
      <w:r w:rsidDel="00000000" w:rsidR="00000000" w:rsidRPr="00000000">
        <w:rPr>
          <w:rFonts w:ascii="Arial" w:cs="Arial" w:eastAsia="Arial" w:hAnsi="Arial"/>
          <w:color w:val="000000"/>
          <w:rtl w:val="0"/>
        </w:rPr>
        <w:t xml:space="preserve"> Identificar y sustentar (con cálculos de respaldo) las producciones, rendimientos o avances para las actividades del proyecto. La información debe ser presentada de preferencia en un máximo de tres páginas de narración y una breve descripción de los cálculos de sustento. </w:t>
      </w:r>
      <w:r w:rsidDel="00000000" w:rsidR="00000000" w:rsidRPr="00000000">
        <w:rPr>
          <w:rtl w:val="0"/>
        </w:rPr>
      </w:r>
    </w:p>
    <w:p w:rsidR="00000000" w:rsidDel="00000000" w:rsidP="00000000" w:rsidRDefault="00000000" w:rsidRPr="00000000" w14:paraId="00000DFC">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DFD">
      <w:pPr>
        <w:numPr>
          <w:ilvl w:val="0"/>
          <w:numId w:val="17"/>
        </w:numPr>
        <w:pBdr>
          <w:top w:space="0" w:sz="0" w:val="nil"/>
          <w:left w:space="0" w:sz="0" w:val="nil"/>
          <w:bottom w:space="0" w:sz="0" w:val="nil"/>
          <w:right w:space="0" w:sz="0" w:val="nil"/>
          <w:between w:space="0" w:sz="0" w:val="nil"/>
        </w:pBdr>
        <w:spacing w:after="0" w:line="240" w:lineRule="auto"/>
        <w:ind w:left="720" w:hanging="360"/>
        <w:jc w:val="both"/>
        <w:rPr/>
      </w:pPr>
      <w:r w:rsidDel="00000000" w:rsidR="00000000" w:rsidRPr="00000000">
        <w:rPr>
          <w:rFonts w:ascii="Arial" w:cs="Arial" w:eastAsia="Arial" w:hAnsi="Arial"/>
          <w:b w:val="1"/>
          <w:color w:val="000000"/>
          <w:rtl w:val="0"/>
        </w:rPr>
        <w:t xml:space="preserve">Plan de logística: </w:t>
      </w:r>
      <w:r w:rsidDel="00000000" w:rsidR="00000000" w:rsidRPr="00000000">
        <w:rPr>
          <w:rFonts w:ascii="Arial" w:cs="Arial" w:eastAsia="Arial" w:hAnsi="Arial"/>
          <w:color w:val="000000"/>
          <w:rtl w:val="0"/>
        </w:rPr>
        <w:t xml:space="preserve">Describir cómo se llevará a cabo la logística para la extracción, manejo y depósito de materiales productos de las excavaciones y los escombros de la construcción; para el suministro, almacenaje y transporte de los materiales más relevantes para la construcción, así como transporte y disposición final de desechos peligrosos. La información debe ser presentada de preferencia en un máximo de dos páginas de narración y si es necesario diagramas o mapas ilustrativos en tamaño de doble carta.</w:t>
      </w:r>
      <w:r w:rsidDel="00000000" w:rsidR="00000000" w:rsidRPr="00000000">
        <w:rPr>
          <w:rtl w:val="0"/>
        </w:rPr>
      </w:r>
    </w:p>
    <w:p w:rsidR="00000000" w:rsidDel="00000000" w:rsidP="00000000" w:rsidRDefault="00000000" w:rsidRPr="00000000" w14:paraId="00000DFE">
      <w:pPr>
        <w:pBdr>
          <w:top w:space="0" w:sz="0" w:val="nil"/>
          <w:left w:space="0" w:sz="0" w:val="nil"/>
          <w:bottom w:space="0" w:sz="0" w:val="nil"/>
          <w:right w:space="0" w:sz="0" w:val="nil"/>
          <w:between w:space="0" w:sz="0" w:val="nil"/>
        </w:pBdr>
        <w:spacing w:after="0" w:lineRule="auto"/>
        <w:ind w:left="720"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DFF">
      <w:pPr>
        <w:pBdr>
          <w:top w:space="0" w:sz="0" w:val="nil"/>
          <w:left w:space="0" w:sz="0" w:val="nil"/>
          <w:bottom w:space="0" w:sz="0" w:val="nil"/>
          <w:right w:space="0" w:sz="0" w:val="nil"/>
          <w:between w:space="0" w:sz="0" w:val="nil"/>
        </w:pBdr>
        <w:spacing w:after="0" w:line="240" w:lineRule="auto"/>
        <w:ind w:left="720" w:firstLine="0"/>
        <w:jc w:val="both"/>
        <w:rPr>
          <w:rFonts w:ascii="Arial" w:cs="Arial" w:eastAsia="Arial" w:hAnsi="Arial"/>
          <w:color w:val="000000"/>
        </w:rPr>
      </w:pPr>
      <w:r w:rsidDel="00000000" w:rsidR="00000000" w:rsidRPr="00000000">
        <w:rPr>
          <w:rFonts w:ascii="Arial" w:cs="Arial" w:eastAsia="Arial" w:hAnsi="Arial"/>
          <w:color w:val="000000"/>
          <w:rtl w:val="0"/>
        </w:rPr>
        <w:t xml:space="preserve">El Oferente no reproducirá las especificaciones técnicas de la obra para describir la metodología que propone usar.  </w:t>
      </w:r>
    </w:p>
    <w:p w:rsidR="00000000" w:rsidDel="00000000" w:rsidP="00000000" w:rsidRDefault="00000000" w:rsidRPr="00000000" w14:paraId="00000E00">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E01">
      <w:pPr>
        <w:numPr>
          <w:ilvl w:val="0"/>
          <w:numId w:val="7"/>
        </w:numPr>
        <w:pBdr>
          <w:top w:space="0" w:sz="0" w:val="nil"/>
          <w:left w:space="0" w:sz="0" w:val="nil"/>
          <w:bottom w:space="0" w:sz="0" w:val="nil"/>
          <w:right w:space="0" w:sz="0" w:val="nil"/>
          <w:between w:space="0" w:sz="0" w:val="nil"/>
        </w:pBdr>
        <w:spacing w:after="0" w:line="240" w:lineRule="auto"/>
        <w:ind w:left="720" w:hanging="360"/>
        <w:jc w:val="both"/>
        <w:rPr>
          <w:rFonts w:ascii="Arial" w:cs="Arial" w:eastAsia="Arial" w:hAnsi="Arial"/>
          <w:color w:val="000000"/>
        </w:rPr>
      </w:pPr>
      <w:r w:rsidDel="00000000" w:rsidR="00000000" w:rsidRPr="00000000">
        <w:rPr>
          <w:rFonts w:ascii="Arial" w:cs="Arial" w:eastAsia="Arial" w:hAnsi="Arial"/>
          <w:b w:val="1"/>
          <w:color w:val="000000"/>
          <w:rtl w:val="0"/>
        </w:rPr>
        <w:t xml:space="preserve">Cronograma de ejecución del proyecto:</w:t>
      </w:r>
      <w:r w:rsidDel="00000000" w:rsidR="00000000" w:rsidRPr="00000000">
        <w:rPr>
          <w:rtl w:val="0"/>
        </w:rPr>
      </w:r>
    </w:p>
    <w:p w:rsidR="00000000" w:rsidDel="00000000" w:rsidP="00000000" w:rsidRDefault="00000000" w:rsidRPr="00000000" w14:paraId="00000E02">
      <w:pPr>
        <w:pBdr>
          <w:top w:space="0" w:sz="0" w:val="nil"/>
          <w:left w:space="0" w:sz="0" w:val="nil"/>
          <w:bottom w:space="0" w:sz="0" w:val="nil"/>
          <w:right w:space="0" w:sz="0" w:val="nil"/>
          <w:between w:space="0" w:sz="0" w:val="nil"/>
        </w:pBdr>
        <w:spacing w:after="0" w:line="240" w:lineRule="auto"/>
        <w:ind w:left="720"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E03">
      <w:pPr>
        <w:spacing w:after="0" w:line="240" w:lineRule="auto"/>
        <w:ind w:left="709" w:firstLine="0"/>
        <w:jc w:val="both"/>
        <w:rPr>
          <w:rFonts w:ascii="Arial" w:cs="Arial" w:eastAsia="Arial" w:hAnsi="Arial"/>
        </w:rPr>
      </w:pPr>
      <w:r w:rsidDel="00000000" w:rsidR="00000000" w:rsidRPr="00000000">
        <w:rPr>
          <w:rFonts w:ascii="Arial" w:cs="Arial" w:eastAsia="Arial" w:hAnsi="Arial"/>
          <w:rtl w:val="0"/>
        </w:rPr>
        <w:t xml:space="preserve">Presentar los cronogramas de ejecución de todo el proyecto de forma ineludible en formatos Excel y Project tanto en físico como en digital (editable), mostrando todas las actividades del proyecto con sus respectivas interconexiones e interfaces, el análisis de la ruta crítica y los tiempos de holgura y la identificación y programación de los principales hitos del proyecto.</w:t>
      </w:r>
    </w:p>
    <w:p w:rsidR="00000000" w:rsidDel="00000000" w:rsidP="00000000" w:rsidRDefault="00000000" w:rsidRPr="00000000" w14:paraId="00000E04">
      <w:pPr>
        <w:spacing w:after="0" w:line="240" w:lineRule="auto"/>
        <w:ind w:left="709" w:firstLine="0"/>
        <w:jc w:val="both"/>
        <w:rPr>
          <w:rFonts w:ascii="Arial" w:cs="Arial" w:eastAsia="Arial" w:hAnsi="Arial"/>
        </w:rPr>
      </w:pPr>
      <w:r w:rsidDel="00000000" w:rsidR="00000000" w:rsidRPr="00000000">
        <w:rPr>
          <w:rtl w:val="0"/>
        </w:rPr>
      </w:r>
    </w:p>
    <w:p w:rsidR="00000000" w:rsidDel="00000000" w:rsidP="00000000" w:rsidRDefault="00000000" w:rsidRPr="00000000" w14:paraId="00000E05">
      <w:pPr>
        <w:spacing w:after="0" w:line="240" w:lineRule="auto"/>
        <w:ind w:left="709" w:firstLine="0"/>
        <w:jc w:val="both"/>
        <w:rPr>
          <w:rFonts w:ascii="Arial" w:cs="Arial" w:eastAsia="Arial" w:hAnsi="Arial"/>
        </w:rPr>
      </w:pPr>
      <w:r w:rsidDel="00000000" w:rsidR="00000000" w:rsidRPr="00000000">
        <w:rPr>
          <w:rFonts w:ascii="Arial" w:cs="Arial" w:eastAsia="Arial" w:hAnsi="Arial"/>
          <w:rtl w:val="0"/>
        </w:rPr>
        <w:t xml:space="preserve">En consideración a lo señalado se deberán presentar: Cronograma valorado de utilización de Equipos, Cronograma valorado de utilización de Materiales, Cronograma valorado de utilización de Mano de Obra, para lo cual deberán considerar la correcta distribución de los mismos que guardarán estrecha relación y secuencia lógica de acuerdo a las actividades de ruta crítica, tabla de rendimiento y duración de rubros, barras de Gantt y el Cronograma Valorado de Trabajos, con sus curvas de inversión parcial y acumulada y serán presentados de acuerdo con la metodología de trabajo planteada.</w:t>
      </w:r>
    </w:p>
    <w:p w:rsidR="00000000" w:rsidDel="00000000" w:rsidP="00000000" w:rsidRDefault="00000000" w:rsidRPr="00000000" w14:paraId="00000E06">
      <w:pPr>
        <w:spacing w:after="0" w:line="240" w:lineRule="auto"/>
        <w:ind w:left="709" w:firstLine="0"/>
        <w:jc w:val="both"/>
        <w:rPr>
          <w:rFonts w:ascii="Arial" w:cs="Arial" w:eastAsia="Arial" w:hAnsi="Arial"/>
        </w:rPr>
      </w:pPr>
      <w:r w:rsidDel="00000000" w:rsidR="00000000" w:rsidRPr="00000000">
        <w:rPr>
          <w:rtl w:val="0"/>
        </w:rPr>
      </w:r>
    </w:p>
    <w:p w:rsidR="00000000" w:rsidDel="00000000" w:rsidP="00000000" w:rsidRDefault="00000000" w:rsidRPr="00000000" w14:paraId="00000E07">
      <w:pPr>
        <w:spacing w:after="0" w:line="240" w:lineRule="auto"/>
        <w:ind w:left="709" w:firstLine="0"/>
        <w:jc w:val="both"/>
        <w:rPr>
          <w:rFonts w:ascii="Arial" w:cs="Arial" w:eastAsia="Arial" w:hAnsi="Arial"/>
        </w:rPr>
      </w:pPr>
      <w:r w:rsidDel="00000000" w:rsidR="00000000" w:rsidRPr="00000000">
        <w:rPr>
          <w:rFonts w:ascii="Arial" w:cs="Arial" w:eastAsia="Arial" w:hAnsi="Arial"/>
          <w:rtl w:val="0"/>
        </w:rPr>
        <w:t xml:space="preserve">Se presentará además el cronograma de uso de equipo y personal, el cronograma deberá tener correcta concatenación entre la secuencia de ejecución de los rubros y rendimiento establecidos, el cronograma propuesto deberá tener relación con los análisis de precios unitarios, el personal y el equipo propuesto y la utilización de equipos, a efecto de ser evaluados los plazos de ejecución de cada rubro, de acuerdo con las normas aplicables.  </w:t>
      </w:r>
    </w:p>
    <w:p w:rsidR="00000000" w:rsidDel="00000000" w:rsidP="00000000" w:rsidRDefault="00000000" w:rsidRPr="00000000" w14:paraId="00000E08">
      <w:pPr>
        <w:spacing w:after="0" w:line="240" w:lineRule="auto"/>
        <w:ind w:left="709" w:firstLine="0"/>
        <w:jc w:val="both"/>
        <w:rPr>
          <w:rFonts w:ascii="Arial" w:cs="Arial" w:eastAsia="Arial" w:hAnsi="Arial"/>
        </w:rPr>
      </w:pPr>
      <w:r w:rsidDel="00000000" w:rsidR="00000000" w:rsidRPr="00000000">
        <w:rPr>
          <w:rtl w:val="0"/>
        </w:rPr>
      </w:r>
    </w:p>
    <w:p w:rsidR="00000000" w:rsidDel="00000000" w:rsidP="00000000" w:rsidRDefault="00000000" w:rsidRPr="00000000" w14:paraId="00000E09">
      <w:pPr>
        <w:spacing w:after="0" w:line="240" w:lineRule="auto"/>
        <w:ind w:left="709" w:firstLine="0"/>
        <w:jc w:val="both"/>
        <w:rPr>
          <w:rFonts w:ascii="Arial" w:cs="Arial" w:eastAsia="Arial" w:hAnsi="Arial"/>
        </w:rPr>
      </w:pPr>
      <w:r w:rsidDel="00000000" w:rsidR="00000000" w:rsidRPr="00000000">
        <w:rPr>
          <w:rFonts w:ascii="Arial" w:cs="Arial" w:eastAsia="Arial" w:hAnsi="Arial"/>
          <w:rtl w:val="0"/>
        </w:rPr>
        <w:t xml:space="preserve">Por ningún motivo se aceptará cronogramas que se limiten a la simple división de las cantidades por el número de períodos propuestos. Todos los cronogramas contaran con sus curvas de inversión parcial y acumulada.</w:t>
      </w:r>
    </w:p>
    <w:p w:rsidR="00000000" w:rsidDel="00000000" w:rsidP="00000000" w:rsidRDefault="00000000" w:rsidRPr="00000000" w14:paraId="00000E0A">
      <w:pPr>
        <w:spacing w:after="0" w:line="240" w:lineRule="auto"/>
        <w:ind w:left="709" w:firstLine="0"/>
        <w:jc w:val="both"/>
        <w:rPr>
          <w:rFonts w:ascii="Arial" w:cs="Arial" w:eastAsia="Arial" w:hAnsi="Arial"/>
        </w:rPr>
      </w:pPr>
      <w:r w:rsidDel="00000000" w:rsidR="00000000" w:rsidRPr="00000000">
        <w:rPr>
          <w:rtl w:val="0"/>
        </w:rPr>
      </w:r>
    </w:p>
    <w:p w:rsidR="00000000" w:rsidDel="00000000" w:rsidP="00000000" w:rsidRDefault="00000000" w:rsidRPr="00000000" w14:paraId="00000E0B">
      <w:pPr>
        <w:spacing w:after="0" w:line="240" w:lineRule="auto"/>
        <w:ind w:left="709" w:firstLine="0"/>
        <w:jc w:val="both"/>
        <w:rPr>
          <w:rFonts w:ascii="Arial" w:cs="Arial" w:eastAsia="Arial" w:hAnsi="Arial"/>
        </w:rPr>
      </w:pPr>
      <w:r w:rsidDel="00000000" w:rsidR="00000000" w:rsidRPr="00000000">
        <w:rPr>
          <w:rFonts w:ascii="Arial" w:cs="Arial" w:eastAsia="Arial" w:hAnsi="Arial"/>
          <w:rtl w:val="0"/>
        </w:rPr>
        <w:t xml:space="preserve">Los cronogramas que hayan sido elaborados con los criterios antes definidos serán aceptados como válidos y pasara la asignación de cumplimiento.</w:t>
      </w:r>
    </w:p>
    <w:p w:rsidR="00000000" w:rsidDel="00000000" w:rsidP="00000000" w:rsidRDefault="00000000" w:rsidRPr="00000000" w14:paraId="00000E0C">
      <w:pPr>
        <w:spacing w:after="0" w:line="240" w:lineRule="auto"/>
        <w:ind w:left="709" w:firstLine="0"/>
        <w:jc w:val="both"/>
        <w:rPr>
          <w:rFonts w:ascii="Arial" w:cs="Arial" w:eastAsia="Arial" w:hAnsi="Arial"/>
        </w:rPr>
      </w:pPr>
      <w:r w:rsidDel="00000000" w:rsidR="00000000" w:rsidRPr="00000000">
        <w:rPr>
          <w:rtl w:val="0"/>
        </w:rPr>
      </w:r>
    </w:p>
    <w:p w:rsidR="00000000" w:rsidDel="00000000" w:rsidP="00000000" w:rsidRDefault="00000000" w:rsidRPr="00000000" w14:paraId="00000E0D">
      <w:pPr>
        <w:spacing w:after="0" w:line="240" w:lineRule="auto"/>
        <w:jc w:val="both"/>
        <w:rPr>
          <w:rFonts w:ascii="Arial" w:cs="Arial" w:eastAsia="Arial" w:hAnsi="Arial"/>
        </w:rPr>
      </w:pPr>
      <w:r w:rsidDel="00000000" w:rsidR="00000000" w:rsidRPr="00000000">
        <w:rPr>
          <w:rFonts w:ascii="Arial" w:cs="Arial" w:eastAsia="Arial" w:hAnsi="Arial"/>
          <w:b w:val="1"/>
          <w:rtl w:val="0"/>
        </w:rPr>
        <w:t xml:space="preserve">4.1.9 Otros Parámetros resueltos por la Entidad</w:t>
      </w:r>
      <w:r w:rsidDel="00000000" w:rsidR="00000000" w:rsidRPr="00000000">
        <w:rPr>
          <w:rFonts w:ascii="Arial" w:cs="Arial" w:eastAsia="Arial" w:hAnsi="Arial"/>
          <w:rtl w:val="0"/>
        </w:rPr>
        <w:t xml:space="preserve">: </w:t>
        <w:tab/>
      </w:r>
    </w:p>
    <w:p w:rsidR="00000000" w:rsidDel="00000000" w:rsidP="00000000" w:rsidRDefault="00000000" w:rsidRPr="00000000" w14:paraId="00000E0E">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E0F">
      <w:pPr>
        <w:spacing w:after="0" w:line="240" w:lineRule="auto"/>
        <w:ind w:left="709" w:hanging="709"/>
        <w:jc w:val="both"/>
        <w:rPr>
          <w:rFonts w:ascii="Arial" w:cs="Arial" w:eastAsia="Arial" w:hAnsi="Arial"/>
        </w:rPr>
      </w:pPr>
      <w:r w:rsidDel="00000000" w:rsidR="00000000" w:rsidRPr="00000000">
        <w:rPr>
          <w:rFonts w:ascii="Arial" w:cs="Arial" w:eastAsia="Arial" w:hAnsi="Arial"/>
          <w:b w:val="1"/>
          <w:rtl w:val="0"/>
        </w:rPr>
        <w:t xml:space="preserve">4.1.9.1 CUMPLIMIENTO DE ESPECIFICACIONES TÉCNICAS EN LOS APU´S </w:t>
      </w:r>
      <w:r w:rsidDel="00000000" w:rsidR="00000000" w:rsidRPr="00000000">
        <w:rPr>
          <w:rFonts w:ascii="Arial" w:cs="Arial" w:eastAsia="Arial" w:hAnsi="Arial"/>
          <w:rtl w:val="0"/>
        </w:rPr>
        <w:t xml:space="preserve">Este parámetro solo será evaluado con la metodología CUMPLE/NO CUMPLE, y no será calificado con puntaje por cuanto es de cumplimento obligatorio para todos los oferentes.</w:t>
      </w:r>
      <w:r w:rsidDel="00000000" w:rsidR="00000000" w:rsidRPr="00000000">
        <w:rPr>
          <w:rFonts w:ascii="Arial" w:cs="Arial" w:eastAsia="Arial" w:hAnsi="Arial"/>
          <w:b w:val="1"/>
          <w:rtl w:val="0"/>
        </w:rPr>
        <w:t xml:space="preserve"> </w:t>
      </w:r>
      <w:r w:rsidDel="00000000" w:rsidR="00000000" w:rsidRPr="00000000">
        <w:rPr>
          <w:rFonts w:ascii="Arial" w:cs="Arial" w:eastAsia="Arial" w:hAnsi="Arial"/>
          <w:rtl w:val="0"/>
        </w:rPr>
        <w:t xml:space="preserve">Se verificará que la oferta cumpla con las Especificaciones Técnicas previstas para el efecto, para lo cual se analizarán los APU´S, los mismos que deberán estar suficientemente desglosados detallando: material empleado, razonable rendimiento de mano de obra, empleo de equipo y herramienta de acuerdo al rubro, y para el caso de los equipos fijos del proyecto, se comprobará que se especifique modelo, capacidad, características técnicas, etc. Así mismo, adjunto a la oferta se entregará un CD/PEN DRIVER completo de todos los APUS vinculados al cronograma de trabajo y al presupuesto ofertado. La no presentación será causa de rechazo de la oferta. </w:t>
      </w:r>
    </w:p>
    <w:p w:rsidR="00000000" w:rsidDel="00000000" w:rsidP="00000000" w:rsidRDefault="00000000" w:rsidRPr="00000000" w14:paraId="00000E10">
      <w:pPr>
        <w:spacing w:after="0" w:line="240" w:lineRule="auto"/>
        <w:ind w:left="720" w:firstLine="0"/>
        <w:jc w:val="both"/>
        <w:rPr>
          <w:rFonts w:ascii="Arial" w:cs="Arial" w:eastAsia="Arial" w:hAnsi="Arial"/>
        </w:rPr>
      </w:pPr>
      <w:r w:rsidDel="00000000" w:rsidR="00000000" w:rsidRPr="00000000">
        <w:rPr>
          <w:rtl w:val="0"/>
        </w:rPr>
      </w:r>
    </w:p>
    <w:p w:rsidR="00000000" w:rsidDel="00000000" w:rsidP="00000000" w:rsidRDefault="00000000" w:rsidRPr="00000000" w14:paraId="00000E11">
      <w:pPr>
        <w:shd w:fill="ffffff" w:val="clear"/>
        <w:spacing w:after="0" w:line="240" w:lineRule="auto"/>
        <w:ind w:left="720" w:firstLine="0"/>
        <w:jc w:val="both"/>
        <w:rPr>
          <w:rFonts w:ascii="Arial" w:cs="Arial" w:eastAsia="Arial" w:hAnsi="Arial"/>
        </w:rPr>
      </w:pPr>
      <w:r w:rsidDel="00000000" w:rsidR="00000000" w:rsidRPr="00000000">
        <w:rPr>
          <w:rFonts w:ascii="Arial" w:cs="Arial" w:eastAsia="Arial" w:hAnsi="Arial"/>
          <w:rtl w:val="0"/>
        </w:rPr>
        <w:t xml:space="preserve">A efectos de evaluar el cumplimiento de Especificaciones Técnicas en los APU´S, se procederá a analizar de preferencia, (aunque no únicamente los rubros de mayor peso económico), y los rubros estratégicos del proyecto tal es el caso de equipos especiales, materiales pétreos, tuberías PVC, excavaciones, accesorios, etc., rechazando las ofertas que tengan análisis de precios unitarios que no sean coherentes, que presenten inconsistencias o que tengan costos indirectos, incluida la utilidad, superiores al 20%, considerando que este criterio es consecuente con uno de los objetivos del Sistema Nacional de Contratación Pública que es: garantizar la ejecución plena de los contratos y la aplicación efectiva de las normas contractuales, según el artículo 9 numeral 2 de la Ley Orgánica del Sistema Nacional de Contratación Pública.</w:t>
      </w:r>
    </w:p>
    <w:p w:rsidR="00000000" w:rsidDel="00000000" w:rsidP="00000000" w:rsidRDefault="00000000" w:rsidRPr="00000000" w14:paraId="00000E12">
      <w:pPr>
        <w:shd w:fill="ffffff" w:val="clea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E13">
      <w:pPr>
        <w:keepNext w:val="0"/>
        <w:keepLines w:val="0"/>
        <w:widowControl w:val="1"/>
        <w:numPr>
          <w:ilvl w:val="3"/>
          <w:numId w:val="1"/>
        </w:numPr>
        <w:pBdr>
          <w:top w:space="0" w:sz="0" w:val="nil"/>
          <w:left w:space="0" w:sz="0" w:val="nil"/>
          <w:bottom w:space="0" w:sz="0" w:val="nil"/>
          <w:right w:space="0" w:sz="0" w:val="nil"/>
          <w:between w:space="0" w:sz="0" w:val="nil"/>
        </w:pBdr>
        <w:shd w:fill="auto" w:val="clear"/>
        <w:spacing w:after="0" w:before="0" w:line="240" w:lineRule="auto"/>
        <w:ind w:left="720" w:right="0" w:hanging="720"/>
        <w:jc w:val="both"/>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CERTIFICACIONES ACTUALIZADAS: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El Oferente deberá presentar la licencia en prevención de riesgos en la construcción y/o certificación de competencias laborales en prevención de riesgos, para los siguientes profesionales (de origen nacional) ofertados en los cargos de: Superintendente de Obra, Residente de Obra, Especialista en Seguridad Industrial y Salud Ocupacional, y Especialista Ambiental.</w:t>
      </w:r>
    </w:p>
    <w:p w:rsidR="00000000" w:rsidDel="00000000" w:rsidP="00000000" w:rsidRDefault="00000000" w:rsidRPr="00000000" w14:paraId="00000E1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E15">
      <w:pPr>
        <w:keepNext w:val="0"/>
        <w:keepLines w:val="0"/>
        <w:widowControl w:val="1"/>
        <w:numPr>
          <w:ilvl w:val="3"/>
          <w:numId w:val="1"/>
        </w:numPr>
        <w:pBdr>
          <w:top w:space="0" w:sz="0" w:val="nil"/>
          <w:left w:space="0" w:sz="0" w:val="nil"/>
          <w:bottom w:space="0" w:sz="0" w:val="nil"/>
          <w:right w:space="0" w:sz="0" w:val="nil"/>
          <w:between w:space="0" w:sz="0" w:val="nil"/>
        </w:pBdr>
        <w:shd w:fill="auto" w:val="clear"/>
        <w:spacing w:after="0" w:before="0" w:line="240" w:lineRule="auto"/>
        <w:ind w:left="720" w:right="0" w:hanging="720"/>
        <w:jc w:val="both"/>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REGLAMENTOS LABORALES: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Se deberá adjuntar a la oferta lo siguiente:</w:t>
      </w:r>
    </w:p>
    <w:p w:rsidR="00000000" w:rsidDel="00000000" w:rsidP="00000000" w:rsidRDefault="00000000" w:rsidRPr="00000000" w14:paraId="00000E16">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E17">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Reglamento de Higiene y Seguridad aprobado por el Ministerio del Trabajo, de conformidad con la normativa legal vigente.</w:t>
      </w:r>
    </w:p>
    <w:p w:rsidR="00000000" w:rsidDel="00000000" w:rsidP="00000000" w:rsidRDefault="00000000" w:rsidRPr="00000000" w14:paraId="00000E18">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Certificado de Registro del Acta de Constitución de Organismo Paritario, extendido por el Ministerio de Trabajo; y, </w:t>
      </w:r>
    </w:p>
    <w:p w:rsidR="00000000" w:rsidDel="00000000" w:rsidP="00000000" w:rsidRDefault="00000000" w:rsidRPr="00000000" w14:paraId="00000E19">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Matriz de Riesgos Laborales aprobado por el Ministerio del Trabajo de mínimo: Superintendente de Obra, Maestro Mayor, Obrero/Peón.</w:t>
      </w:r>
    </w:p>
    <w:p w:rsidR="00000000" w:rsidDel="00000000" w:rsidP="00000000" w:rsidRDefault="00000000" w:rsidRPr="00000000" w14:paraId="00000E1A">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E1B">
      <w:pPr>
        <w:spacing w:after="0" w:line="240" w:lineRule="auto"/>
        <w:jc w:val="both"/>
        <w:rPr>
          <w:rFonts w:ascii="Arial" w:cs="Arial" w:eastAsia="Arial" w:hAnsi="Arial"/>
        </w:rPr>
      </w:pPr>
      <w:r w:rsidDel="00000000" w:rsidR="00000000" w:rsidRPr="00000000">
        <w:rPr>
          <w:rFonts w:ascii="Arial" w:cs="Arial" w:eastAsia="Arial" w:hAnsi="Arial"/>
          <w:rtl w:val="0"/>
        </w:rPr>
        <w:t xml:space="preserve">* Documentos que pertenezcan al oferente, o de cualquier miembro que forme parte de un Consorcio, parámetro aplicable solo para oferentes nacionales (ítems 4.1.9.2 y 4.1.9.3).</w:t>
      </w:r>
    </w:p>
    <w:p w:rsidR="00000000" w:rsidDel="00000000" w:rsidP="00000000" w:rsidRDefault="00000000" w:rsidRPr="00000000" w14:paraId="00000E1C">
      <w:pPr>
        <w:shd w:fill="ffffff" w:val="clea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E1D">
      <w:pPr>
        <w:shd w:fill="ffffff" w:val="clea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E1E">
      <w:pPr>
        <w:spacing w:after="0" w:line="240" w:lineRule="auto"/>
        <w:jc w:val="both"/>
        <w:rPr>
          <w:rFonts w:ascii="Arial" w:cs="Arial" w:eastAsia="Arial" w:hAnsi="Arial"/>
          <w:color w:val="00339a"/>
        </w:rPr>
      </w:pPr>
      <w:r w:rsidDel="00000000" w:rsidR="00000000" w:rsidRPr="00000000">
        <w:rPr>
          <w:rtl w:val="0"/>
        </w:rPr>
      </w:r>
    </w:p>
    <w:p w:rsidR="00000000" w:rsidDel="00000000" w:rsidP="00000000" w:rsidRDefault="00000000" w:rsidRPr="00000000" w14:paraId="00000E1F">
      <w:pPr>
        <w:spacing w:after="0" w:line="240" w:lineRule="auto"/>
        <w:jc w:val="both"/>
        <w:rPr>
          <w:rFonts w:ascii="Arial" w:cs="Arial" w:eastAsia="Arial" w:hAnsi="Arial"/>
        </w:rPr>
      </w:pPr>
      <w:r w:rsidDel="00000000" w:rsidR="00000000" w:rsidRPr="00000000">
        <w:rPr>
          <w:rFonts w:ascii="Arial" w:cs="Arial" w:eastAsia="Arial" w:hAnsi="Arial"/>
          <w:b w:val="1"/>
          <w:rtl w:val="0"/>
        </w:rPr>
        <w:t xml:space="preserve">4.1.10 Verificación de cumplimiento de integridad y requisitos mínimos de la oferta</w:t>
      </w:r>
      <w:r w:rsidDel="00000000" w:rsidR="00000000" w:rsidRPr="00000000">
        <w:rPr>
          <w:rtl w:val="0"/>
        </w:rPr>
      </w:r>
    </w:p>
    <w:p w:rsidR="00000000" w:rsidDel="00000000" w:rsidP="00000000" w:rsidRDefault="00000000" w:rsidRPr="00000000" w14:paraId="00000E20">
      <w:pPr>
        <w:spacing w:after="0" w:line="240" w:lineRule="auto"/>
        <w:jc w:val="both"/>
        <w:rPr>
          <w:rFonts w:ascii="Arial" w:cs="Arial" w:eastAsia="Arial" w:hAnsi="Arial"/>
          <w:color w:val="000000"/>
        </w:rPr>
      </w:pPr>
      <w:r w:rsidDel="00000000" w:rsidR="00000000" w:rsidRPr="00000000">
        <w:rPr>
          <w:rtl w:val="0"/>
        </w:rPr>
      </w:r>
    </w:p>
    <w:tbl>
      <w:tblPr>
        <w:tblStyle w:val="Table10"/>
        <w:tblW w:w="9299.0" w:type="dxa"/>
        <w:jc w:val="left"/>
        <w:tblInd w:w="-88.0" w:type="dxa"/>
        <w:tblLayout w:type="fixed"/>
        <w:tblLook w:val="0000"/>
      </w:tblPr>
      <w:tblGrid>
        <w:gridCol w:w="4332"/>
        <w:gridCol w:w="1325"/>
        <w:gridCol w:w="1364"/>
        <w:gridCol w:w="2278"/>
        <w:tblGridChange w:id="0">
          <w:tblGrid>
            <w:gridCol w:w="4332"/>
            <w:gridCol w:w="1325"/>
            <w:gridCol w:w="1364"/>
            <w:gridCol w:w="2278"/>
          </w:tblGrid>
        </w:tblGridChange>
      </w:tblGrid>
      <w:tr>
        <w:trPr>
          <w:trHeight w:val="583" w:hRule="atLeast"/>
        </w:trPr>
        <w:tc>
          <w:tcPr>
            <w:tcBorders>
              <w:top w:color="000000" w:space="0" w:sz="4" w:val="single"/>
              <w:left w:color="000000" w:space="0" w:sz="4" w:val="single"/>
              <w:bottom w:color="000000" w:space="0" w:sz="4" w:val="single"/>
              <w:right w:color="000000" w:space="0" w:sz="4" w:val="single"/>
            </w:tcBorders>
            <w:shd w:fill="d9d9d9" w:val="clear"/>
            <w:vAlign w:val="center"/>
          </w:tcPr>
          <w:p w:rsidR="00000000" w:rsidDel="00000000" w:rsidP="00000000" w:rsidRDefault="00000000" w:rsidRPr="00000000" w14:paraId="00000E21">
            <w:pPr>
              <w:spacing w:after="0" w:line="240" w:lineRule="auto"/>
              <w:rPr>
                <w:rFonts w:ascii="Arial" w:cs="Arial" w:eastAsia="Arial" w:hAnsi="Arial"/>
                <w:sz w:val="20"/>
                <w:szCs w:val="20"/>
              </w:rPr>
            </w:pPr>
            <w:r w:rsidDel="00000000" w:rsidR="00000000" w:rsidRPr="00000000">
              <w:rPr>
                <w:rFonts w:ascii="Arial" w:cs="Arial" w:eastAsia="Arial" w:hAnsi="Arial"/>
                <w:b w:val="1"/>
                <w:sz w:val="20"/>
                <w:szCs w:val="20"/>
                <w:rtl w:val="0"/>
              </w:rPr>
              <w:t xml:space="preserve">PARÁMETRO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d9d9d9" w:val="clear"/>
            <w:vAlign w:val="center"/>
          </w:tcPr>
          <w:p w:rsidR="00000000" w:rsidDel="00000000" w:rsidP="00000000" w:rsidRDefault="00000000" w:rsidRPr="00000000" w14:paraId="00000E22">
            <w:pPr>
              <w:spacing w:after="0" w:line="240" w:lineRule="auto"/>
              <w:jc w:val="center"/>
              <w:rPr>
                <w:rFonts w:ascii="Arial" w:cs="Arial" w:eastAsia="Arial" w:hAnsi="Arial"/>
                <w:sz w:val="20"/>
                <w:szCs w:val="20"/>
              </w:rPr>
            </w:pPr>
            <w:r w:rsidDel="00000000" w:rsidR="00000000" w:rsidRPr="00000000">
              <w:rPr>
                <w:rFonts w:ascii="Arial" w:cs="Arial" w:eastAsia="Arial" w:hAnsi="Arial"/>
                <w:b w:val="1"/>
                <w:sz w:val="20"/>
                <w:szCs w:val="20"/>
                <w:rtl w:val="0"/>
              </w:rPr>
              <w:t xml:space="preserve">CUMPLE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d9d9d9" w:val="clear"/>
            <w:vAlign w:val="center"/>
          </w:tcPr>
          <w:p w:rsidR="00000000" w:rsidDel="00000000" w:rsidP="00000000" w:rsidRDefault="00000000" w:rsidRPr="00000000" w14:paraId="00000E23">
            <w:pPr>
              <w:spacing w:after="0" w:line="240" w:lineRule="auto"/>
              <w:jc w:val="center"/>
              <w:rPr>
                <w:rFonts w:ascii="Arial" w:cs="Arial" w:eastAsia="Arial" w:hAnsi="Arial"/>
                <w:sz w:val="20"/>
                <w:szCs w:val="20"/>
              </w:rPr>
            </w:pPr>
            <w:r w:rsidDel="00000000" w:rsidR="00000000" w:rsidRPr="00000000">
              <w:rPr>
                <w:rFonts w:ascii="Arial" w:cs="Arial" w:eastAsia="Arial" w:hAnsi="Arial"/>
                <w:b w:val="1"/>
                <w:sz w:val="20"/>
                <w:szCs w:val="20"/>
                <w:rtl w:val="0"/>
              </w:rPr>
              <w:t xml:space="preserve">NO CUMPLE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d9d9d9" w:val="clear"/>
            <w:vAlign w:val="center"/>
          </w:tcPr>
          <w:p w:rsidR="00000000" w:rsidDel="00000000" w:rsidP="00000000" w:rsidRDefault="00000000" w:rsidRPr="00000000" w14:paraId="00000E24">
            <w:pPr>
              <w:spacing w:after="0" w:line="240" w:lineRule="auto"/>
              <w:jc w:val="center"/>
              <w:rPr>
                <w:rFonts w:ascii="Arial" w:cs="Arial" w:eastAsia="Arial" w:hAnsi="Arial"/>
                <w:sz w:val="20"/>
                <w:szCs w:val="20"/>
              </w:rPr>
            </w:pPr>
            <w:r w:rsidDel="00000000" w:rsidR="00000000" w:rsidRPr="00000000">
              <w:rPr>
                <w:rFonts w:ascii="Arial" w:cs="Arial" w:eastAsia="Arial" w:hAnsi="Arial"/>
                <w:b w:val="1"/>
                <w:sz w:val="20"/>
                <w:szCs w:val="20"/>
                <w:rtl w:val="0"/>
              </w:rPr>
              <w:t xml:space="preserve">OBSERVACIONES</w:t>
            </w:r>
            <w:r w:rsidDel="00000000" w:rsidR="00000000" w:rsidRPr="00000000">
              <w:rPr>
                <w:rtl w:val="0"/>
              </w:rPr>
            </w:r>
          </w:p>
        </w:tc>
      </w:tr>
      <w:tr>
        <w:trPr>
          <w:trHeight w:val="299" w:hRule="atLeast"/>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E25">
            <w:pPr>
              <w:spacing w:after="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Integridad de la oferta </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E26">
            <w:pPr>
              <w:spacing w:after="0" w:line="240" w:lineRule="auto"/>
              <w:rPr>
                <w:rFonts w:ascii="Arial" w:cs="Arial" w:eastAsia="Arial" w:hAnsi="Arial"/>
                <w:sz w:val="20"/>
                <w:szCs w:val="20"/>
              </w:rPr>
            </w:pPr>
            <w:r w:rsidDel="00000000" w:rsidR="00000000" w:rsidRPr="00000000">
              <w:rPr>
                <w:rFonts w:ascii="Arial" w:cs="Arial" w:eastAsia="Arial" w:hAnsi="Arial"/>
                <w:b w:val="1"/>
                <w:sz w:val="20"/>
                <w:szCs w:val="20"/>
                <w:rtl w:val="0"/>
              </w:rPr>
              <w:t xml:space="preserv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E27">
            <w:pPr>
              <w:spacing w:after="0" w:line="240" w:lineRule="auto"/>
              <w:rPr>
                <w:rFonts w:ascii="Arial" w:cs="Arial" w:eastAsia="Arial" w:hAnsi="Arial"/>
                <w:sz w:val="20"/>
                <w:szCs w:val="20"/>
              </w:rPr>
            </w:pPr>
            <w:r w:rsidDel="00000000" w:rsidR="00000000" w:rsidRPr="00000000">
              <w:rPr>
                <w:rFonts w:ascii="Arial" w:cs="Arial" w:eastAsia="Arial" w:hAnsi="Arial"/>
                <w:b w:val="1"/>
                <w:sz w:val="20"/>
                <w:szCs w:val="20"/>
                <w:rtl w:val="0"/>
              </w:rPr>
              <w:t xml:space="preserv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E28">
            <w:pPr>
              <w:spacing w:after="0" w:line="240" w:lineRule="auto"/>
              <w:rPr>
                <w:rFonts w:ascii="Arial" w:cs="Arial" w:eastAsia="Arial" w:hAnsi="Arial"/>
                <w:sz w:val="20"/>
                <w:szCs w:val="20"/>
              </w:rPr>
            </w:pPr>
            <w:r w:rsidDel="00000000" w:rsidR="00000000" w:rsidRPr="00000000">
              <w:rPr>
                <w:rFonts w:ascii="Arial" w:cs="Arial" w:eastAsia="Arial" w:hAnsi="Arial"/>
                <w:b w:val="1"/>
                <w:sz w:val="20"/>
                <w:szCs w:val="20"/>
                <w:rtl w:val="0"/>
              </w:rPr>
              <w:t xml:space="preserve"> </w:t>
            </w:r>
            <w:r w:rsidDel="00000000" w:rsidR="00000000" w:rsidRPr="00000000">
              <w:rPr>
                <w:rtl w:val="0"/>
              </w:rPr>
            </w:r>
          </w:p>
        </w:tc>
      </w:tr>
      <w:tr>
        <w:trPr>
          <w:trHeight w:val="298" w:hRule="atLeast"/>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E29">
            <w:pPr>
              <w:spacing w:after="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Equipo mínimo </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E2A">
            <w:pPr>
              <w:spacing w:after="0" w:line="240" w:lineRule="auto"/>
              <w:rPr>
                <w:rFonts w:ascii="Arial" w:cs="Arial" w:eastAsia="Arial" w:hAnsi="Arial"/>
                <w:sz w:val="20"/>
                <w:szCs w:val="20"/>
              </w:rPr>
            </w:pPr>
            <w:r w:rsidDel="00000000" w:rsidR="00000000" w:rsidRPr="00000000">
              <w:rPr>
                <w:rFonts w:ascii="Arial" w:cs="Arial" w:eastAsia="Arial" w:hAnsi="Arial"/>
                <w:b w:val="1"/>
                <w:sz w:val="20"/>
                <w:szCs w:val="20"/>
                <w:rtl w:val="0"/>
              </w:rPr>
              <w:t xml:space="preserv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E2B">
            <w:pPr>
              <w:spacing w:after="0" w:line="240" w:lineRule="auto"/>
              <w:rPr>
                <w:rFonts w:ascii="Arial" w:cs="Arial" w:eastAsia="Arial" w:hAnsi="Arial"/>
                <w:sz w:val="20"/>
                <w:szCs w:val="20"/>
              </w:rPr>
            </w:pPr>
            <w:r w:rsidDel="00000000" w:rsidR="00000000" w:rsidRPr="00000000">
              <w:rPr>
                <w:rFonts w:ascii="Arial" w:cs="Arial" w:eastAsia="Arial" w:hAnsi="Arial"/>
                <w:b w:val="1"/>
                <w:sz w:val="20"/>
                <w:szCs w:val="20"/>
                <w:rtl w:val="0"/>
              </w:rPr>
              <w:t xml:space="preserv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E2C">
            <w:pPr>
              <w:spacing w:after="0" w:line="240" w:lineRule="auto"/>
              <w:rPr>
                <w:rFonts w:ascii="Arial" w:cs="Arial" w:eastAsia="Arial" w:hAnsi="Arial"/>
                <w:sz w:val="20"/>
                <w:szCs w:val="20"/>
              </w:rPr>
            </w:pPr>
            <w:r w:rsidDel="00000000" w:rsidR="00000000" w:rsidRPr="00000000">
              <w:rPr>
                <w:rFonts w:ascii="Arial" w:cs="Arial" w:eastAsia="Arial" w:hAnsi="Arial"/>
                <w:b w:val="1"/>
                <w:sz w:val="20"/>
                <w:szCs w:val="20"/>
                <w:rtl w:val="0"/>
              </w:rPr>
              <w:t xml:space="preserve"> </w:t>
            </w:r>
            <w:r w:rsidDel="00000000" w:rsidR="00000000" w:rsidRPr="00000000">
              <w:rPr>
                <w:rtl w:val="0"/>
              </w:rPr>
            </w:r>
          </w:p>
        </w:tc>
      </w:tr>
      <w:tr>
        <w:trPr>
          <w:trHeight w:val="298" w:hRule="atLeast"/>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E2D">
            <w:pPr>
              <w:spacing w:after="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Personal técnico mínimo </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E2E">
            <w:pPr>
              <w:spacing w:after="0" w:line="240" w:lineRule="auto"/>
              <w:rPr>
                <w:rFonts w:ascii="Arial" w:cs="Arial" w:eastAsia="Arial" w:hAnsi="Arial"/>
                <w:sz w:val="20"/>
                <w:szCs w:val="20"/>
              </w:rPr>
            </w:pPr>
            <w:r w:rsidDel="00000000" w:rsidR="00000000" w:rsidRPr="00000000">
              <w:rPr>
                <w:rFonts w:ascii="Arial" w:cs="Arial" w:eastAsia="Arial" w:hAnsi="Arial"/>
                <w:b w:val="1"/>
                <w:sz w:val="20"/>
                <w:szCs w:val="20"/>
                <w:rtl w:val="0"/>
              </w:rPr>
              <w:t xml:space="preserv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E2F">
            <w:pPr>
              <w:spacing w:after="0" w:line="240" w:lineRule="auto"/>
              <w:rPr>
                <w:rFonts w:ascii="Arial" w:cs="Arial" w:eastAsia="Arial" w:hAnsi="Arial"/>
                <w:sz w:val="20"/>
                <w:szCs w:val="20"/>
              </w:rPr>
            </w:pPr>
            <w:r w:rsidDel="00000000" w:rsidR="00000000" w:rsidRPr="00000000">
              <w:rPr>
                <w:rFonts w:ascii="Arial" w:cs="Arial" w:eastAsia="Arial" w:hAnsi="Arial"/>
                <w:b w:val="1"/>
                <w:sz w:val="20"/>
                <w:szCs w:val="20"/>
                <w:rtl w:val="0"/>
              </w:rPr>
              <w:t xml:space="preserv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E30">
            <w:pPr>
              <w:spacing w:after="0" w:line="240" w:lineRule="auto"/>
              <w:rPr>
                <w:rFonts w:ascii="Arial" w:cs="Arial" w:eastAsia="Arial" w:hAnsi="Arial"/>
                <w:sz w:val="20"/>
                <w:szCs w:val="20"/>
              </w:rPr>
            </w:pPr>
            <w:r w:rsidDel="00000000" w:rsidR="00000000" w:rsidRPr="00000000">
              <w:rPr>
                <w:rFonts w:ascii="Arial" w:cs="Arial" w:eastAsia="Arial" w:hAnsi="Arial"/>
                <w:b w:val="1"/>
                <w:sz w:val="20"/>
                <w:szCs w:val="20"/>
                <w:rtl w:val="0"/>
              </w:rPr>
              <w:t xml:space="preserve"> </w:t>
            </w:r>
            <w:r w:rsidDel="00000000" w:rsidR="00000000" w:rsidRPr="00000000">
              <w:rPr>
                <w:rtl w:val="0"/>
              </w:rPr>
            </w:r>
          </w:p>
        </w:tc>
      </w:tr>
      <w:tr>
        <w:trPr>
          <w:trHeight w:val="298" w:hRule="atLeast"/>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E31">
            <w:pPr>
              <w:spacing w:after="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Experiencia General mínima </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E32">
            <w:pPr>
              <w:spacing w:after="0" w:line="240" w:lineRule="auto"/>
              <w:rPr>
                <w:rFonts w:ascii="Arial" w:cs="Arial" w:eastAsia="Arial" w:hAnsi="Arial"/>
                <w:sz w:val="20"/>
                <w:szCs w:val="20"/>
              </w:rPr>
            </w:pPr>
            <w:r w:rsidDel="00000000" w:rsidR="00000000" w:rsidRPr="00000000">
              <w:rPr>
                <w:rFonts w:ascii="Arial" w:cs="Arial" w:eastAsia="Arial" w:hAnsi="Arial"/>
                <w:b w:val="1"/>
                <w:sz w:val="20"/>
                <w:szCs w:val="20"/>
                <w:rtl w:val="0"/>
              </w:rPr>
              <w:t xml:space="preserv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E33">
            <w:pPr>
              <w:spacing w:after="0" w:line="240" w:lineRule="auto"/>
              <w:rPr>
                <w:rFonts w:ascii="Arial" w:cs="Arial" w:eastAsia="Arial" w:hAnsi="Arial"/>
                <w:sz w:val="20"/>
                <w:szCs w:val="20"/>
              </w:rPr>
            </w:pPr>
            <w:r w:rsidDel="00000000" w:rsidR="00000000" w:rsidRPr="00000000">
              <w:rPr>
                <w:rFonts w:ascii="Arial" w:cs="Arial" w:eastAsia="Arial" w:hAnsi="Arial"/>
                <w:b w:val="1"/>
                <w:sz w:val="20"/>
                <w:szCs w:val="20"/>
                <w:rtl w:val="0"/>
              </w:rPr>
              <w:t xml:space="preserv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E34">
            <w:pPr>
              <w:spacing w:after="0" w:line="240" w:lineRule="auto"/>
              <w:rPr>
                <w:rFonts w:ascii="Arial" w:cs="Arial" w:eastAsia="Arial" w:hAnsi="Arial"/>
                <w:sz w:val="20"/>
                <w:szCs w:val="20"/>
              </w:rPr>
            </w:pPr>
            <w:r w:rsidDel="00000000" w:rsidR="00000000" w:rsidRPr="00000000">
              <w:rPr>
                <w:rFonts w:ascii="Arial" w:cs="Arial" w:eastAsia="Arial" w:hAnsi="Arial"/>
                <w:b w:val="1"/>
                <w:sz w:val="20"/>
                <w:szCs w:val="20"/>
                <w:rtl w:val="0"/>
              </w:rPr>
              <w:t xml:space="preserve"> </w:t>
            </w:r>
            <w:r w:rsidDel="00000000" w:rsidR="00000000" w:rsidRPr="00000000">
              <w:rPr>
                <w:rtl w:val="0"/>
              </w:rPr>
            </w:r>
          </w:p>
        </w:tc>
      </w:tr>
      <w:tr>
        <w:trPr>
          <w:trHeight w:val="300" w:hRule="atLeast"/>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E35">
            <w:pPr>
              <w:spacing w:after="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Experiencia Específica mínima </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E36">
            <w:pPr>
              <w:spacing w:after="0" w:line="240" w:lineRule="auto"/>
              <w:rPr>
                <w:rFonts w:ascii="Arial" w:cs="Arial" w:eastAsia="Arial" w:hAnsi="Arial"/>
                <w:sz w:val="20"/>
                <w:szCs w:val="20"/>
              </w:rPr>
            </w:pPr>
            <w:r w:rsidDel="00000000" w:rsidR="00000000" w:rsidRPr="00000000">
              <w:rPr>
                <w:rFonts w:ascii="Arial" w:cs="Arial" w:eastAsia="Arial" w:hAnsi="Arial"/>
                <w:b w:val="1"/>
                <w:sz w:val="20"/>
                <w:szCs w:val="20"/>
                <w:rtl w:val="0"/>
              </w:rPr>
              <w:t xml:space="preserv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E37">
            <w:pPr>
              <w:spacing w:after="0" w:line="240" w:lineRule="auto"/>
              <w:rPr>
                <w:rFonts w:ascii="Arial" w:cs="Arial" w:eastAsia="Arial" w:hAnsi="Arial"/>
                <w:sz w:val="20"/>
                <w:szCs w:val="20"/>
              </w:rPr>
            </w:pPr>
            <w:r w:rsidDel="00000000" w:rsidR="00000000" w:rsidRPr="00000000">
              <w:rPr>
                <w:rFonts w:ascii="Arial" w:cs="Arial" w:eastAsia="Arial" w:hAnsi="Arial"/>
                <w:b w:val="1"/>
                <w:sz w:val="20"/>
                <w:szCs w:val="20"/>
                <w:rtl w:val="0"/>
              </w:rPr>
              <w:t xml:space="preserv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E38">
            <w:pPr>
              <w:spacing w:after="0" w:line="240" w:lineRule="auto"/>
              <w:rPr>
                <w:rFonts w:ascii="Arial" w:cs="Arial" w:eastAsia="Arial" w:hAnsi="Arial"/>
                <w:sz w:val="20"/>
                <w:szCs w:val="20"/>
              </w:rPr>
            </w:pPr>
            <w:r w:rsidDel="00000000" w:rsidR="00000000" w:rsidRPr="00000000">
              <w:rPr>
                <w:rFonts w:ascii="Arial" w:cs="Arial" w:eastAsia="Arial" w:hAnsi="Arial"/>
                <w:b w:val="1"/>
                <w:sz w:val="20"/>
                <w:szCs w:val="20"/>
                <w:rtl w:val="0"/>
              </w:rPr>
              <w:t xml:space="preserve"> </w:t>
            </w:r>
            <w:r w:rsidDel="00000000" w:rsidR="00000000" w:rsidRPr="00000000">
              <w:rPr>
                <w:rtl w:val="0"/>
              </w:rPr>
            </w:r>
          </w:p>
        </w:tc>
      </w:tr>
      <w:tr>
        <w:trPr>
          <w:trHeight w:val="298" w:hRule="atLeast"/>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E39">
            <w:pPr>
              <w:spacing w:after="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Experiencia mínima personal técnico </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E3A">
            <w:pPr>
              <w:spacing w:after="0" w:line="240" w:lineRule="auto"/>
              <w:rPr>
                <w:rFonts w:ascii="Arial" w:cs="Arial" w:eastAsia="Arial" w:hAnsi="Arial"/>
                <w:sz w:val="20"/>
                <w:szCs w:val="20"/>
              </w:rPr>
            </w:pPr>
            <w:r w:rsidDel="00000000" w:rsidR="00000000" w:rsidRPr="00000000">
              <w:rPr>
                <w:rFonts w:ascii="Arial" w:cs="Arial" w:eastAsia="Arial" w:hAnsi="Arial"/>
                <w:b w:val="1"/>
                <w:sz w:val="20"/>
                <w:szCs w:val="20"/>
                <w:rtl w:val="0"/>
              </w:rPr>
              <w:t xml:space="preserv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E3B">
            <w:pPr>
              <w:spacing w:after="0" w:line="240" w:lineRule="auto"/>
              <w:rPr>
                <w:rFonts w:ascii="Arial" w:cs="Arial" w:eastAsia="Arial" w:hAnsi="Arial"/>
                <w:sz w:val="20"/>
                <w:szCs w:val="20"/>
              </w:rPr>
            </w:pPr>
            <w:r w:rsidDel="00000000" w:rsidR="00000000" w:rsidRPr="00000000">
              <w:rPr>
                <w:rFonts w:ascii="Arial" w:cs="Arial" w:eastAsia="Arial" w:hAnsi="Arial"/>
                <w:b w:val="1"/>
                <w:sz w:val="20"/>
                <w:szCs w:val="20"/>
                <w:rtl w:val="0"/>
              </w:rPr>
              <w:t xml:space="preserv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E3C">
            <w:pPr>
              <w:spacing w:after="0" w:line="240" w:lineRule="auto"/>
              <w:rPr>
                <w:rFonts w:ascii="Arial" w:cs="Arial" w:eastAsia="Arial" w:hAnsi="Arial"/>
                <w:sz w:val="20"/>
                <w:szCs w:val="20"/>
              </w:rPr>
            </w:pPr>
            <w:r w:rsidDel="00000000" w:rsidR="00000000" w:rsidRPr="00000000">
              <w:rPr>
                <w:rFonts w:ascii="Arial" w:cs="Arial" w:eastAsia="Arial" w:hAnsi="Arial"/>
                <w:b w:val="1"/>
                <w:sz w:val="20"/>
                <w:szCs w:val="20"/>
                <w:rtl w:val="0"/>
              </w:rPr>
              <w:t xml:space="preserve"> </w:t>
            </w:r>
            <w:r w:rsidDel="00000000" w:rsidR="00000000" w:rsidRPr="00000000">
              <w:rPr>
                <w:rtl w:val="0"/>
              </w:rPr>
            </w:r>
          </w:p>
        </w:tc>
      </w:tr>
      <w:tr>
        <w:trPr>
          <w:trHeight w:val="298" w:hRule="atLeast"/>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E3D">
            <w:pPr>
              <w:spacing w:after="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Índices financieros </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E3E">
            <w:pPr>
              <w:spacing w:after="0" w:line="240" w:lineRule="auto"/>
              <w:rPr>
                <w:rFonts w:ascii="Arial" w:cs="Arial" w:eastAsia="Arial" w:hAnsi="Arial"/>
                <w:sz w:val="20"/>
                <w:szCs w:val="20"/>
              </w:rPr>
            </w:pPr>
            <w:r w:rsidDel="00000000" w:rsidR="00000000" w:rsidRPr="00000000">
              <w:rPr>
                <w:rFonts w:ascii="Arial" w:cs="Arial" w:eastAsia="Arial" w:hAnsi="Arial"/>
                <w:b w:val="1"/>
                <w:sz w:val="20"/>
                <w:szCs w:val="20"/>
                <w:rtl w:val="0"/>
              </w:rPr>
              <w:t xml:space="preserv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E3F">
            <w:pPr>
              <w:spacing w:after="0" w:line="240" w:lineRule="auto"/>
              <w:rPr>
                <w:rFonts w:ascii="Arial" w:cs="Arial" w:eastAsia="Arial" w:hAnsi="Arial"/>
                <w:sz w:val="20"/>
                <w:szCs w:val="20"/>
              </w:rPr>
            </w:pPr>
            <w:r w:rsidDel="00000000" w:rsidR="00000000" w:rsidRPr="00000000">
              <w:rPr>
                <w:rFonts w:ascii="Arial" w:cs="Arial" w:eastAsia="Arial" w:hAnsi="Arial"/>
                <w:b w:val="1"/>
                <w:sz w:val="20"/>
                <w:szCs w:val="20"/>
                <w:rtl w:val="0"/>
              </w:rPr>
              <w:t xml:space="preserv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E40">
            <w:pPr>
              <w:spacing w:after="0" w:line="240" w:lineRule="auto"/>
              <w:rPr>
                <w:rFonts w:ascii="Arial" w:cs="Arial" w:eastAsia="Arial" w:hAnsi="Arial"/>
                <w:sz w:val="20"/>
                <w:szCs w:val="20"/>
              </w:rPr>
            </w:pPr>
            <w:r w:rsidDel="00000000" w:rsidR="00000000" w:rsidRPr="00000000">
              <w:rPr>
                <w:rFonts w:ascii="Arial" w:cs="Arial" w:eastAsia="Arial" w:hAnsi="Arial"/>
                <w:b w:val="1"/>
                <w:sz w:val="20"/>
                <w:szCs w:val="20"/>
                <w:rtl w:val="0"/>
              </w:rPr>
              <w:t xml:space="preserve"> </w:t>
            </w:r>
            <w:r w:rsidDel="00000000" w:rsidR="00000000" w:rsidRPr="00000000">
              <w:rPr>
                <w:rtl w:val="0"/>
              </w:rPr>
            </w:r>
          </w:p>
        </w:tc>
      </w:tr>
      <w:tr>
        <w:trPr>
          <w:trHeight w:val="298" w:hRule="atLeast"/>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E41">
            <w:pPr>
              <w:spacing w:after="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Patrimonio (Personas Jurídicas) </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E42">
            <w:pPr>
              <w:spacing w:after="0" w:line="240" w:lineRule="auto"/>
              <w:rPr>
                <w:rFonts w:ascii="Arial" w:cs="Arial" w:eastAsia="Arial" w:hAnsi="Arial"/>
                <w:sz w:val="20"/>
                <w:szCs w:val="20"/>
              </w:rPr>
            </w:pPr>
            <w:r w:rsidDel="00000000" w:rsidR="00000000" w:rsidRPr="00000000">
              <w:rPr>
                <w:rFonts w:ascii="Arial" w:cs="Arial" w:eastAsia="Arial" w:hAnsi="Arial"/>
                <w:b w:val="1"/>
                <w:sz w:val="20"/>
                <w:szCs w:val="20"/>
                <w:rtl w:val="0"/>
              </w:rPr>
              <w:t xml:space="preserv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E43">
            <w:pPr>
              <w:spacing w:after="0" w:line="240" w:lineRule="auto"/>
              <w:rPr>
                <w:rFonts w:ascii="Arial" w:cs="Arial" w:eastAsia="Arial" w:hAnsi="Arial"/>
                <w:sz w:val="20"/>
                <w:szCs w:val="20"/>
              </w:rPr>
            </w:pPr>
            <w:r w:rsidDel="00000000" w:rsidR="00000000" w:rsidRPr="00000000">
              <w:rPr>
                <w:rFonts w:ascii="Arial" w:cs="Arial" w:eastAsia="Arial" w:hAnsi="Arial"/>
                <w:b w:val="1"/>
                <w:sz w:val="20"/>
                <w:szCs w:val="20"/>
                <w:rtl w:val="0"/>
              </w:rPr>
              <w:t xml:space="preserv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E44">
            <w:pPr>
              <w:spacing w:after="0" w:line="240" w:lineRule="auto"/>
              <w:rPr>
                <w:rFonts w:ascii="Arial" w:cs="Arial" w:eastAsia="Arial" w:hAnsi="Arial"/>
                <w:sz w:val="20"/>
                <w:szCs w:val="20"/>
              </w:rPr>
            </w:pPr>
            <w:r w:rsidDel="00000000" w:rsidR="00000000" w:rsidRPr="00000000">
              <w:rPr>
                <w:rFonts w:ascii="Arial" w:cs="Arial" w:eastAsia="Arial" w:hAnsi="Arial"/>
                <w:b w:val="1"/>
                <w:sz w:val="20"/>
                <w:szCs w:val="20"/>
                <w:rtl w:val="0"/>
              </w:rPr>
              <w:t xml:space="preserve"> </w:t>
            </w:r>
            <w:r w:rsidDel="00000000" w:rsidR="00000000" w:rsidRPr="00000000">
              <w:rPr>
                <w:rtl w:val="0"/>
              </w:rPr>
            </w:r>
          </w:p>
        </w:tc>
      </w:tr>
      <w:tr>
        <w:trPr>
          <w:trHeight w:val="298" w:hRule="atLeast"/>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E45">
            <w:pPr>
              <w:spacing w:after="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Metodología y cronograma </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E46">
            <w:pPr>
              <w:spacing w:after="0" w:line="240" w:lineRule="auto"/>
              <w:rPr>
                <w:rFonts w:ascii="Arial" w:cs="Arial" w:eastAsia="Arial" w:hAnsi="Arial"/>
                <w:sz w:val="20"/>
                <w:szCs w:val="20"/>
              </w:rPr>
            </w:pPr>
            <w:r w:rsidDel="00000000" w:rsidR="00000000" w:rsidRPr="00000000">
              <w:rPr>
                <w:rFonts w:ascii="Arial" w:cs="Arial" w:eastAsia="Arial" w:hAnsi="Arial"/>
                <w:b w:val="1"/>
                <w:sz w:val="20"/>
                <w:szCs w:val="20"/>
                <w:rtl w:val="0"/>
              </w:rPr>
              <w:t xml:space="preserv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E47">
            <w:pPr>
              <w:spacing w:after="0" w:line="240" w:lineRule="auto"/>
              <w:rPr>
                <w:rFonts w:ascii="Arial" w:cs="Arial" w:eastAsia="Arial" w:hAnsi="Arial"/>
                <w:sz w:val="20"/>
                <w:szCs w:val="20"/>
              </w:rPr>
            </w:pPr>
            <w:r w:rsidDel="00000000" w:rsidR="00000000" w:rsidRPr="00000000">
              <w:rPr>
                <w:rFonts w:ascii="Arial" w:cs="Arial" w:eastAsia="Arial" w:hAnsi="Arial"/>
                <w:b w:val="1"/>
                <w:sz w:val="20"/>
                <w:szCs w:val="20"/>
                <w:rtl w:val="0"/>
              </w:rPr>
              <w:t xml:space="preserv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E48">
            <w:pPr>
              <w:spacing w:after="0" w:line="240" w:lineRule="auto"/>
              <w:rPr>
                <w:rFonts w:ascii="Arial" w:cs="Arial" w:eastAsia="Arial" w:hAnsi="Arial"/>
                <w:sz w:val="20"/>
                <w:szCs w:val="20"/>
              </w:rPr>
            </w:pPr>
            <w:r w:rsidDel="00000000" w:rsidR="00000000" w:rsidRPr="00000000">
              <w:rPr>
                <w:rFonts w:ascii="Arial" w:cs="Arial" w:eastAsia="Arial" w:hAnsi="Arial"/>
                <w:b w:val="1"/>
                <w:sz w:val="20"/>
                <w:szCs w:val="20"/>
                <w:rtl w:val="0"/>
              </w:rPr>
              <w:t xml:space="preserve"> </w:t>
            </w:r>
            <w:r w:rsidDel="00000000" w:rsidR="00000000" w:rsidRPr="00000000">
              <w:rPr>
                <w:rtl w:val="0"/>
              </w:rPr>
            </w:r>
          </w:p>
        </w:tc>
      </w:tr>
      <w:tr>
        <w:trPr>
          <w:trHeight w:val="298" w:hRule="atLeast"/>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E49">
            <w:pPr>
              <w:pBdr>
                <w:top w:space="0" w:sz="0" w:val="nil"/>
                <w:left w:space="0" w:sz="0" w:val="nil"/>
                <w:bottom w:space="0" w:sz="0" w:val="nil"/>
                <w:right w:space="0" w:sz="0" w:val="nil"/>
                <w:between w:space="0" w:sz="0" w:val="nil"/>
              </w:pBdr>
              <w:spacing w:after="0" w:line="240" w:lineRule="auto"/>
              <w:ind w:left="201" w:hanging="201"/>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Otros Parámetros resueltos por la entidad:</w:t>
            </w:r>
          </w:p>
          <w:p w:rsidR="00000000" w:rsidDel="00000000" w:rsidP="00000000" w:rsidRDefault="00000000" w:rsidRPr="00000000" w14:paraId="00000E4A">
            <w:pPr>
              <w:pBdr>
                <w:top w:space="0" w:sz="0" w:val="nil"/>
                <w:left w:space="0" w:sz="0" w:val="nil"/>
                <w:bottom w:space="0" w:sz="0" w:val="nil"/>
                <w:right w:space="0" w:sz="0" w:val="nil"/>
                <w:between w:space="0" w:sz="0" w:val="nil"/>
              </w:pBdr>
              <w:spacing w:after="0" w:line="240" w:lineRule="auto"/>
              <w:ind w:left="201" w:hanging="201"/>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Análisis de los precios unitarios Cumplimiento</w:t>
            </w:r>
          </w:p>
          <w:p w:rsidR="00000000" w:rsidDel="00000000" w:rsidP="00000000" w:rsidRDefault="00000000" w:rsidRPr="00000000" w14:paraId="00000E4B">
            <w:pPr>
              <w:pBdr>
                <w:top w:space="0" w:sz="0" w:val="nil"/>
                <w:left w:space="0" w:sz="0" w:val="nil"/>
                <w:bottom w:space="0" w:sz="0" w:val="nil"/>
                <w:right w:space="0" w:sz="0" w:val="nil"/>
                <w:between w:space="0" w:sz="0" w:val="nil"/>
              </w:pBdr>
              <w:spacing w:after="0" w:line="240" w:lineRule="auto"/>
              <w:ind w:left="201" w:hanging="201"/>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Especificaciones Técnicas</w:t>
            </w:r>
          </w:p>
          <w:p w:rsidR="00000000" w:rsidDel="00000000" w:rsidP="00000000" w:rsidRDefault="00000000" w:rsidRPr="00000000" w14:paraId="00000E4C">
            <w:pPr>
              <w:pBdr>
                <w:top w:space="0" w:sz="0" w:val="nil"/>
                <w:left w:space="0" w:sz="0" w:val="nil"/>
                <w:bottom w:space="0" w:sz="0" w:val="nil"/>
                <w:right w:space="0" w:sz="0" w:val="nil"/>
                <w:between w:space="0" w:sz="0" w:val="nil"/>
              </w:pBd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*Certificaciones Actualizadas.</w:t>
            </w:r>
          </w:p>
          <w:p w:rsidR="00000000" w:rsidDel="00000000" w:rsidP="00000000" w:rsidRDefault="00000000" w:rsidRPr="00000000" w14:paraId="00000E4D">
            <w:pPr>
              <w:pBdr>
                <w:top w:space="0" w:sz="0" w:val="nil"/>
                <w:left w:space="0" w:sz="0" w:val="nil"/>
                <w:bottom w:space="0" w:sz="0" w:val="nil"/>
                <w:right w:space="0" w:sz="0" w:val="nil"/>
                <w:between w:space="0" w:sz="0" w:val="nil"/>
              </w:pBd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*Reglamentos Laborales.</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E4E">
            <w:pPr>
              <w:spacing w:after="0" w:line="240" w:lineRule="auto"/>
              <w:rPr>
                <w:rFonts w:ascii="Arial" w:cs="Arial" w:eastAsia="Arial" w:hAnsi="Arial"/>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E4F">
            <w:pPr>
              <w:spacing w:after="0" w:line="240" w:lineRule="auto"/>
              <w:rPr>
                <w:rFonts w:ascii="Arial" w:cs="Arial" w:eastAsia="Arial" w:hAnsi="Arial"/>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E50">
            <w:pPr>
              <w:spacing w:after="0" w:line="240" w:lineRule="auto"/>
              <w:rPr>
                <w:rFonts w:ascii="Arial" w:cs="Arial" w:eastAsia="Arial" w:hAnsi="Arial"/>
                <w:sz w:val="20"/>
                <w:szCs w:val="20"/>
              </w:rPr>
            </w:pPr>
            <w:r w:rsidDel="00000000" w:rsidR="00000000" w:rsidRPr="00000000">
              <w:rPr>
                <w:rtl w:val="0"/>
              </w:rPr>
            </w:r>
          </w:p>
        </w:tc>
      </w:tr>
    </w:tbl>
    <w:p w:rsidR="00000000" w:rsidDel="00000000" w:rsidP="00000000" w:rsidRDefault="00000000" w:rsidRPr="00000000" w14:paraId="00000E51">
      <w:pPr>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E52">
      <w:pPr>
        <w:spacing w:after="0" w:line="240" w:lineRule="auto"/>
        <w:jc w:val="both"/>
        <w:rPr>
          <w:rFonts w:ascii="Arial" w:cs="Arial" w:eastAsia="Arial" w:hAnsi="Arial"/>
        </w:rPr>
      </w:pPr>
      <w:r w:rsidDel="00000000" w:rsidR="00000000" w:rsidRPr="00000000">
        <w:rPr>
          <w:rFonts w:ascii="Arial" w:cs="Arial" w:eastAsia="Arial" w:hAnsi="Arial"/>
          <w:rtl w:val="0"/>
        </w:rPr>
        <w:t xml:space="preserve">Aquellas ofertas que cumplan integralmente con los parámetros mínimos pasarán a la etapa de evaluación de ofertas con puntaje, caso contrario serán descalificadas.</w:t>
      </w:r>
    </w:p>
    <w:p w:rsidR="00000000" w:rsidDel="00000000" w:rsidP="00000000" w:rsidRDefault="00000000" w:rsidRPr="00000000" w14:paraId="00000E53">
      <w:pPr>
        <w:pBdr>
          <w:top w:space="0" w:sz="0" w:val="nil"/>
          <w:left w:space="0" w:sz="0" w:val="nil"/>
          <w:bottom w:space="0" w:sz="0" w:val="nil"/>
          <w:right w:space="0" w:sz="0" w:val="nil"/>
          <w:between w:space="0" w:sz="0" w:val="nil"/>
        </w:pBdr>
        <w:spacing w:after="0" w:line="24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E54">
      <w:pPr>
        <w:pBdr>
          <w:top w:space="0" w:sz="0" w:val="nil"/>
          <w:left w:space="0" w:sz="0" w:val="nil"/>
          <w:bottom w:space="0" w:sz="0" w:val="nil"/>
          <w:right w:space="0" w:sz="0" w:val="nil"/>
          <w:between w:space="0" w:sz="0" w:val="nil"/>
        </w:pBdr>
        <w:spacing w:after="0" w:line="240" w:lineRule="auto"/>
        <w:rPr>
          <w:rFonts w:ascii="Arial" w:cs="Arial" w:eastAsia="Arial" w:hAnsi="Arial"/>
          <w:color w:val="000000"/>
        </w:rPr>
      </w:pPr>
      <w:r w:rsidDel="00000000" w:rsidR="00000000" w:rsidRPr="00000000">
        <w:rPr>
          <w:rFonts w:ascii="Arial" w:cs="Arial" w:eastAsia="Arial" w:hAnsi="Arial"/>
          <w:b w:val="1"/>
          <w:color w:val="000000"/>
          <w:rtl w:val="0"/>
        </w:rPr>
        <w:t xml:space="preserve">4.1.11 Subcontratación</w:t>
      </w:r>
      <w:r w:rsidDel="00000000" w:rsidR="00000000" w:rsidRPr="00000000">
        <w:rPr>
          <w:rtl w:val="0"/>
        </w:rPr>
      </w:r>
    </w:p>
    <w:p w:rsidR="00000000" w:rsidDel="00000000" w:rsidP="00000000" w:rsidRDefault="00000000" w:rsidRPr="00000000" w14:paraId="00000E55">
      <w:pPr>
        <w:pBdr>
          <w:top w:space="0" w:sz="0" w:val="nil"/>
          <w:left w:space="0" w:sz="0" w:val="nil"/>
          <w:bottom w:space="0" w:sz="0" w:val="nil"/>
          <w:right w:space="0" w:sz="0" w:val="nil"/>
          <w:between w:space="0" w:sz="0" w:val="nil"/>
        </w:pBdr>
        <w:spacing w:after="0" w:line="240" w:lineRule="auto"/>
        <w:rPr>
          <w:rFonts w:ascii="Arial" w:cs="Arial" w:eastAsia="Arial" w:hAnsi="Arial"/>
          <w:color w:val="000000"/>
        </w:rPr>
      </w:pPr>
      <w:r w:rsidDel="00000000" w:rsidR="00000000" w:rsidRPr="00000000">
        <w:rPr>
          <w:rFonts w:ascii="Arial" w:cs="Arial" w:eastAsia="Arial" w:hAnsi="Arial"/>
          <w:b w:val="1"/>
          <w:color w:val="000000"/>
          <w:rtl w:val="0"/>
        </w:rPr>
        <w:t xml:space="preserve"> </w:t>
      </w:r>
      <w:r w:rsidDel="00000000" w:rsidR="00000000" w:rsidRPr="00000000">
        <w:rPr>
          <w:rtl w:val="0"/>
        </w:rPr>
      </w:r>
    </w:p>
    <w:p w:rsidR="00000000" w:rsidDel="00000000" w:rsidP="00000000" w:rsidRDefault="00000000" w:rsidRPr="00000000" w14:paraId="00000E56">
      <w:pPr>
        <w:spacing w:after="0" w:line="240" w:lineRule="auto"/>
        <w:jc w:val="both"/>
        <w:rPr>
          <w:rFonts w:ascii="Arial" w:cs="Arial" w:eastAsia="Arial" w:hAnsi="Arial"/>
        </w:rPr>
      </w:pPr>
      <w:r w:rsidDel="00000000" w:rsidR="00000000" w:rsidRPr="00000000">
        <w:rPr>
          <w:rFonts w:ascii="Arial" w:cs="Arial" w:eastAsia="Arial" w:hAnsi="Arial"/>
          <w:rtl w:val="0"/>
        </w:rPr>
        <w:t xml:space="preserve">Si el oferente prevé la necesidad de realizar subcontratación deberá indicar el porcentaje máximo previsto, el mismo que deberá ser inferior al 30% de la sumatoria de los rubros de la obra civil de su oferta. El cumplimiento de esta consideración será verificado por la fiscalización.</w:t>
      </w:r>
    </w:p>
    <w:p w:rsidR="00000000" w:rsidDel="00000000" w:rsidP="00000000" w:rsidRDefault="00000000" w:rsidRPr="00000000" w14:paraId="00000E57">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E58">
      <w:pPr>
        <w:spacing w:after="0" w:line="240" w:lineRule="auto"/>
        <w:jc w:val="both"/>
        <w:rPr>
          <w:rFonts w:ascii="Arial" w:cs="Arial" w:eastAsia="Arial" w:hAnsi="Arial"/>
        </w:rPr>
      </w:pPr>
      <w:r w:rsidDel="00000000" w:rsidR="00000000" w:rsidRPr="00000000">
        <w:rPr>
          <w:rFonts w:ascii="Arial" w:cs="Arial" w:eastAsia="Arial" w:hAnsi="Arial"/>
          <w:b w:val="1"/>
          <w:rtl w:val="0"/>
        </w:rPr>
        <w:t xml:space="preserve">4.2 Evaluación por puntaje: </w:t>
      </w:r>
      <w:r w:rsidDel="00000000" w:rsidR="00000000" w:rsidRPr="00000000">
        <w:rPr>
          <w:rFonts w:ascii="Arial" w:cs="Arial" w:eastAsia="Arial" w:hAnsi="Arial"/>
          <w:rtl w:val="0"/>
        </w:rPr>
        <w:t xml:space="preserve">Solo las ofertas que cumplan con los requisitos mínimos serán objeto de evaluación por puntaje</w:t>
      </w:r>
    </w:p>
    <w:p w:rsidR="00000000" w:rsidDel="00000000" w:rsidP="00000000" w:rsidRDefault="00000000" w:rsidRPr="00000000" w14:paraId="00000E59">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E5A">
      <w:pPr>
        <w:spacing w:after="0" w:line="240" w:lineRule="auto"/>
        <w:jc w:val="both"/>
        <w:rPr>
          <w:rFonts w:ascii="Arial" w:cs="Arial" w:eastAsia="Arial" w:hAnsi="Arial"/>
        </w:rPr>
      </w:pPr>
      <w:r w:rsidDel="00000000" w:rsidR="00000000" w:rsidRPr="00000000">
        <w:rPr>
          <w:rtl w:val="0"/>
        </w:rPr>
      </w:r>
    </w:p>
    <w:tbl>
      <w:tblPr>
        <w:tblStyle w:val="Table11"/>
        <w:tblW w:w="8180.0" w:type="dxa"/>
        <w:jc w:val="center"/>
        <w:tblLayout w:type="fixed"/>
        <w:tblLook w:val="0000"/>
      </w:tblPr>
      <w:tblGrid>
        <w:gridCol w:w="8180"/>
        <w:tblGridChange w:id="0">
          <w:tblGrid>
            <w:gridCol w:w="8180"/>
          </w:tblGrid>
        </w:tblGridChange>
      </w:tblGrid>
      <w:tr>
        <w:trPr>
          <w:trHeight w:val="399" w:hRule="atLeast"/>
        </w:trPr>
        <w:tc>
          <w:tcPr>
            <w:tcBorders>
              <w:top w:color="000000" w:space="0" w:sz="8" w:val="single"/>
              <w:left w:color="000000" w:space="0" w:sz="8" w:val="single"/>
              <w:bottom w:color="000000" w:space="0" w:sz="4" w:val="single"/>
              <w:right w:color="000000" w:space="0" w:sz="8" w:val="single"/>
            </w:tcBorders>
            <w:vAlign w:val="center"/>
          </w:tcPr>
          <w:p w:rsidR="00000000" w:rsidDel="00000000" w:rsidP="00000000" w:rsidRDefault="00000000" w:rsidRPr="00000000" w14:paraId="00000E5B">
            <w:pPr>
              <w:spacing w:after="0" w:line="240" w:lineRule="auto"/>
              <w:jc w:val="center"/>
              <w:rPr>
                <w:rFonts w:ascii="Arial" w:cs="Arial" w:eastAsia="Arial" w:hAnsi="Arial"/>
                <w:color w:val="000000"/>
              </w:rPr>
            </w:pPr>
            <w:r w:rsidDel="00000000" w:rsidR="00000000" w:rsidRPr="00000000">
              <w:rPr>
                <w:rFonts w:ascii="Arial" w:cs="Arial" w:eastAsia="Arial" w:hAnsi="Arial"/>
                <w:b w:val="1"/>
                <w:color w:val="000000"/>
                <w:rtl w:val="0"/>
              </w:rPr>
              <w:t xml:space="preserve">Parámetro sugerido</w:t>
            </w:r>
            <w:r w:rsidDel="00000000" w:rsidR="00000000" w:rsidRPr="00000000">
              <w:rPr>
                <w:rtl w:val="0"/>
              </w:rPr>
            </w:r>
          </w:p>
        </w:tc>
      </w:tr>
      <w:tr>
        <w:trPr>
          <w:trHeight w:val="399" w:hRule="atLeast"/>
        </w:trPr>
        <w:tc>
          <w:tcPr>
            <w:tcBorders>
              <w:top w:color="000000" w:space="0" w:sz="0" w:val="nil"/>
              <w:left w:color="000000" w:space="0" w:sz="8" w:val="single"/>
              <w:bottom w:color="000000" w:space="0" w:sz="4" w:val="single"/>
              <w:right w:color="000000" w:space="0" w:sz="8" w:val="single"/>
            </w:tcBorders>
            <w:vAlign w:val="center"/>
          </w:tcPr>
          <w:p w:rsidR="00000000" w:rsidDel="00000000" w:rsidP="00000000" w:rsidRDefault="00000000" w:rsidRPr="00000000" w14:paraId="00000E5C">
            <w:pPr>
              <w:spacing w:after="0" w:line="240" w:lineRule="auto"/>
              <w:jc w:val="center"/>
              <w:rPr>
                <w:rFonts w:ascii="Arial" w:cs="Arial" w:eastAsia="Arial" w:hAnsi="Arial"/>
                <w:color w:val="000000"/>
              </w:rPr>
            </w:pPr>
            <w:r w:rsidDel="00000000" w:rsidR="00000000" w:rsidRPr="00000000">
              <w:rPr>
                <w:rFonts w:ascii="Arial" w:cs="Arial" w:eastAsia="Arial" w:hAnsi="Arial"/>
                <w:color w:val="000000"/>
                <w:rtl w:val="0"/>
              </w:rPr>
              <w:t xml:space="preserve">Experiencia general</w:t>
            </w:r>
          </w:p>
        </w:tc>
      </w:tr>
      <w:tr>
        <w:trPr>
          <w:trHeight w:val="399" w:hRule="atLeast"/>
        </w:trPr>
        <w:tc>
          <w:tcPr>
            <w:tcBorders>
              <w:top w:color="000000" w:space="0" w:sz="0" w:val="nil"/>
              <w:left w:color="000000" w:space="0" w:sz="8" w:val="single"/>
              <w:bottom w:color="000000" w:space="0" w:sz="4" w:val="single"/>
              <w:right w:color="000000" w:space="0" w:sz="8" w:val="single"/>
            </w:tcBorders>
            <w:vAlign w:val="center"/>
          </w:tcPr>
          <w:p w:rsidR="00000000" w:rsidDel="00000000" w:rsidP="00000000" w:rsidRDefault="00000000" w:rsidRPr="00000000" w14:paraId="00000E5D">
            <w:pPr>
              <w:widowControl w:val="0"/>
              <w:spacing w:after="0" w:line="240" w:lineRule="auto"/>
              <w:jc w:val="center"/>
              <w:rPr>
                <w:rFonts w:ascii="Arial" w:cs="Arial" w:eastAsia="Arial" w:hAnsi="Arial"/>
                <w:color w:val="000000"/>
              </w:rPr>
            </w:pPr>
            <w:r w:rsidDel="00000000" w:rsidR="00000000" w:rsidRPr="00000000">
              <w:rPr>
                <w:rFonts w:ascii="Arial" w:cs="Arial" w:eastAsia="Arial" w:hAnsi="Arial"/>
                <w:color w:val="000000"/>
                <w:rtl w:val="0"/>
              </w:rPr>
              <w:t xml:space="preserve">Experiencia específica</w:t>
            </w:r>
          </w:p>
        </w:tc>
      </w:tr>
      <w:tr>
        <w:trPr>
          <w:trHeight w:val="399" w:hRule="atLeast"/>
        </w:trPr>
        <w:tc>
          <w:tcPr>
            <w:tcBorders>
              <w:top w:color="000000" w:space="0" w:sz="0" w:val="nil"/>
              <w:left w:color="000000" w:space="0" w:sz="8" w:val="single"/>
              <w:bottom w:color="000000" w:space="0" w:sz="4" w:val="single"/>
              <w:right w:color="000000" w:space="0" w:sz="8" w:val="single"/>
            </w:tcBorders>
            <w:vAlign w:val="center"/>
          </w:tcPr>
          <w:p w:rsidR="00000000" w:rsidDel="00000000" w:rsidP="00000000" w:rsidRDefault="00000000" w:rsidRPr="00000000" w14:paraId="00000E5E">
            <w:pPr>
              <w:widowControl w:val="0"/>
              <w:spacing w:after="0" w:line="240" w:lineRule="auto"/>
              <w:jc w:val="center"/>
              <w:rPr>
                <w:rFonts w:ascii="Arial" w:cs="Arial" w:eastAsia="Arial" w:hAnsi="Arial"/>
                <w:color w:val="000000"/>
              </w:rPr>
            </w:pPr>
            <w:r w:rsidDel="00000000" w:rsidR="00000000" w:rsidRPr="00000000">
              <w:rPr>
                <w:rFonts w:ascii="Arial" w:cs="Arial" w:eastAsia="Arial" w:hAnsi="Arial"/>
                <w:color w:val="000000"/>
                <w:rtl w:val="0"/>
              </w:rPr>
              <w:t xml:space="preserve">Experiencia del Personal Técnico</w:t>
            </w:r>
          </w:p>
        </w:tc>
      </w:tr>
      <w:tr>
        <w:trPr>
          <w:trHeight w:val="399" w:hRule="atLeast"/>
        </w:trPr>
        <w:tc>
          <w:tcPr>
            <w:tcBorders>
              <w:top w:color="000000" w:space="0" w:sz="0" w:val="nil"/>
              <w:left w:color="000000" w:space="0" w:sz="8" w:val="single"/>
              <w:bottom w:color="000000" w:space="0" w:sz="4" w:val="single"/>
              <w:right w:color="000000" w:space="0" w:sz="8" w:val="single"/>
            </w:tcBorders>
            <w:vAlign w:val="center"/>
          </w:tcPr>
          <w:p w:rsidR="00000000" w:rsidDel="00000000" w:rsidP="00000000" w:rsidRDefault="00000000" w:rsidRPr="00000000" w14:paraId="00000E5F">
            <w:pPr>
              <w:widowControl w:val="0"/>
              <w:spacing w:after="0" w:line="240" w:lineRule="auto"/>
              <w:jc w:val="center"/>
              <w:rPr>
                <w:rFonts w:ascii="Arial" w:cs="Arial" w:eastAsia="Arial" w:hAnsi="Arial"/>
                <w:color w:val="000000"/>
              </w:rPr>
            </w:pPr>
            <w:r w:rsidDel="00000000" w:rsidR="00000000" w:rsidRPr="00000000">
              <w:rPr>
                <w:rFonts w:ascii="Arial" w:cs="Arial" w:eastAsia="Arial" w:hAnsi="Arial"/>
                <w:color w:val="000000"/>
                <w:rtl w:val="0"/>
              </w:rPr>
              <w:t xml:space="preserve">Cronogramas</w:t>
            </w:r>
          </w:p>
        </w:tc>
      </w:tr>
      <w:tr>
        <w:trPr>
          <w:trHeight w:val="399" w:hRule="atLeast"/>
        </w:trPr>
        <w:tc>
          <w:tcPr>
            <w:tcBorders>
              <w:top w:color="000000" w:space="0" w:sz="0" w:val="nil"/>
              <w:left w:color="000000" w:space="0" w:sz="8" w:val="single"/>
              <w:bottom w:color="000000" w:space="0" w:sz="4" w:val="single"/>
              <w:right w:color="000000" w:space="0" w:sz="8" w:val="single"/>
            </w:tcBorders>
            <w:vAlign w:val="center"/>
          </w:tcPr>
          <w:p w:rsidR="00000000" w:rsidDel="00000000" w:rsidP="00000000" w:rsidRDefault="00000000" w:rsidRPr="00000000" w14:paraId="00000E60">
            <w:pPr>
              <w:widowControl w:val="0"/>
              <w:spacing w:after="0" w:line="240" w:lineRule="auto"/>
              <w:jc w:val="center"/>
              <w:rPr>
                <w:rFonts w:ascii="Arial" w:cs="Arial" w:eastAsia="Arial" w:hAnsi="Arial"/>
                <w:color w:val="000000"/>
              </w:rPr>
            </w:pPr>
            <w:r w:rsidDel="00000000" w:rsidR="00000000" w:rsidRPr="00000000">
              <w:rPr>
                <w:rFonts w:ascii="Arial" w:cs="Arial" w:eastAsia="Arial" w:hAnsi="Arial"/>
                <w:color w:val="000000"/>
                <w:rtl w:val="0"/>
              </w:rPr>
              <w:t xml:space="preserve">Carta de Crédito y Calidad</w:t>
            </w:r>
          </w:p>
        </w:tc>
      </w:tr>
      <w:tr>
        <w:trPr>
          <w:trHeight w:val="399" w:hRule="atLeast"/>
        </w:trPr>
        <w:tc>
          <w:tcPr>
            <w:tcBorders>
              <w:top w:color="000000" w:space="0" w:sz="0" w:val="nil"/>
              <w:left w:color="000000" w:space="0" w:sz="8" w:val="single"/>
              <w:bottom w:color="000000" w:space="0" w:sz="4" w:val="single"/>
              <w:right w:color="000000" w:space="0" w:sz="8" w:val="single"/>
            </w:tcBorders>
            <w:vAlign w:val="center"/>
          </w:tcPr>
          <w:p w:rsidR="00000000" w:rsidDel="00000000" w:rsidP="00000000" w:rsidRDefault="00000000" w:rsidRPr="00000000" w14:paraId="00000E61">
            <w:pPr>
              <w:widowControl w:val="0"/>
              <w:spacing w:after="0" w:line="240" w:lineRule="auto"/>
              <w:jc w:val="center"/>
              <w:rPr>
                <w:rFonts w:ascii="Arial" w:cs="Arial" w:eastAsia="Arial" w:hAnsi="Arial"/>
                <w:color w:val="000000"/>
              </w:rPr>
            </w:pPr>
            <w:r w:rsidDel="00000000" w:rsidR="00000000" w:rsidRPr="00000000">
              <w:rPr>
                <w:rFonts w:ascii="Arial" w:cs="Arial" w:eastAsia="Arial" w:hAnsi="Arial"/>
                <w:color w:val="000000"/>
                <w:rtl w:val="0"/>
              </w:rPr>
              <w:t xml:space="preserve">Oferta económica</w:t>
            </w:r>
          </w:p>
        </w:tc>
      </w:tr>
    </w:tbl>
    <w:p w:rsidR="00000000" w:rsidDel="00000000" w:rsidP="00000000" w:rsidRDefault="00000000" w:rsidRPr="00000000" w14:paraId="00000E62">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E63">
      <w:pPr>
        <w:pBdr>
          <w:top w:space="0" w:sz="0" w:val="nil"/>
          <w:left w:space="0" w:sz="0" w:val="nil"/>
          <w:bottom w:space="0" w:sz="0" w:val="nil"/>
          <w:right w:space="0" w:sz="0" w:val="nil"/>
          <w:between w:space="0" w:sz="0" w:val="nil"/>
        </w:pBd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A continuación, se describe la metodología establecida por la entidad contratante: </w:t>
      </w:r>
    </w:p>
    <w:p w:rsidR="00000000" w:rsidDel="00000000" w:rsidP="00000000" w:rsidRDefault="00000000" w:rsidRPr="00000000" w14:paraId="00000E64">
      <w:pPr>
        <w:pBdr>
          <w:top w:space="0" w:sz="0" w:val="nil"/>
          <w:left w:space="0" w:sz="0" w:val="nil"/>
          <w:bottom w:space="0" w:sz="0" w:val="nil"/>
          <w:right w:space="0" w:sz="0" w:val="nil"/>
          <w:between w:space="0" w:sz="0" w:val="nil"/>
        </w:pBdr>
        <w:spacing w:after="0" w:line="24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E65">
      <w:pPr>
        <w:pBdr>
          <w:top w:space="0" w:sz="0" w:val="nil"/>
          <w:left w:space="0" w:sz="0" w:val="nil"/>
          <w:bottom w:space="0" w:sz="0" w:val="nil"/>
          <w:right w:space="0" w:sz="0" w:val="nil"/>
          <w:between w:space="0" w:sz="0" w:val="nil"/>
        </w:pBdr>
        <w:spacing w:after="0" w:line="240" w:lineRule="auto"/>
        <w:rPr>
          <w:rFonts w:ascii="Arial" w:cs="Arial" w:eastAsia="Arial" w:hAnsi="Arial"/>
          <w:color w:val="000000"/>
        </w:rPr>
      </w:pPr>
      <w:r w:rsidDel="00000000" w:rsidR="00000000" w:rsidRPr="00000000">
        <w:rPr>
          <w:rFonts w:ascii="Arial" w:cs="Arial" w:eastAsia="Arial" w:hAnsi="Arial"/>
          <w:b w:val="1"/>
          <w:color w:val="000000"/>
          <w:rtl w:val="0"/>
        </w:rPr>
        <w:t xml:space="preserve">4.2.1 Experiencia general (máximo 10 puntos)</w:t>
      </w:r>
      <w:r w:rsidDel="00000000" w:rsidR="00000000" w:rsidRPr="00000000">
        <w:rPr>
          <w:rtl w:val="0"/>
        </w:rPr>
      </w:r>
    </w:p>
    <w:p w:rsidR="00000000" w:rsidDel="00000000" w:rsidP="00000000" w:rsidRDefault="00000000" w:rsidRPr="00000000" w14:paraId="00000E66">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E67">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La entidad contratante verificará que la experiencia general presentada esté conforme a los lineamientos establecidos en el presente pliego. </w:t>
      </w:r>
    </w:p>
    <w:p w:rsidR="00000000" w:rsidDel="00000000" w:rsidP="00000000" w:rsidRDefault="00000000" w:rsidRPr="00000000" w14:paraId="00000E68">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E69">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Se calificará con máximo diez (10) puntos a la o las ofertas que acrediten experiencia en trabajos de </w:t>
      </w:r>
      <w:r w:rsidDel="00000000" w:rsidR="00000000" w:rsidRPr="00000000">
        <w:rPr>
          <w:rFonts w:ascii="Arial" w:cs="Arial" w:eastAsia="Arial" w:hAnsi="Arial"/>
          <w:b w:val="1"/>
          <w:color w:val="000000"/>
          <w:rtl w:val="0"/>
        </w:rPr>
        <w:t xml:space="preserve">Construcción de Obras Hidrosanitarias y/o Hidráulicas</w:t>
      </w:r>
      <w:r w:rsidDel="00000000" w:rsidR="00000000" w:rsidRPr="00000000">
        <w:rPr>
          <w:rFonts w:ascii="Arial" w:cs="Arial" w:eastAsia="Arial" w:hAnsi="Arial"/>
          <w:color w:val="000000"/>
          <w:rtl w:val="0"/>
        </w:rPr>
        <w:t xml:space="preserve">, cuyos montos (sumados), desde el año 2000 sean iguales o superiores 120% del presupuesto referencial. No se otorgará puntaje a la experiencia mínima requerida por ser de cumplimiento obligatorio.</w:t>
      </w:r>
    </w:p>
    <w:p w:rsidR="00000000" w:rsidDel="00000000" w:rsidP="00000000" w:rsidRDefault="00000000" w:rsidRPr="00000000" w14:paraId="00000E6A">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E6B">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A los oferentes que en la sumatoria de proyectos acrediten el 70% del presupuesto referencial, no se les asignará puntaje por ser requisito mínimo; los que acrediten </w:t>
      </w:r>
      <w:r w:rsidDel="00000000" w:rsidR="00000000" w:rsidRPr="00000000">
        <w:rPr>
          <w:rFonts w:ascii="Arial" w:cs="Arial" w:eastAsia="Arial" w:hAnsi="Arial"/>
          <w:b w:val="1"/>
          <w:color w:val="000000"/>
          <w:rtl w:val="0"/>
        </w:rPr>
        <w:t xml:space="preserve">el 120% del referencial </w:t>
      </w:r>
      <w:r w:rsidDel="00000000" w:rsidR="00000000" w:rsidRPr="00000000">
        <w:rPr>
          <w:rFonts w:ascii="Arial" w:cs="Arial" w:eastAsia="Arial" w:hAnsi="Arial"/>
          <w:color w:val="000000"/>
          <w:rtl w:val="0"/>
        </w:rPr>
        <w:t xml:space="preserve">o más, se les asignarán 10 puntos; al resto de los oferentes se los calificará de forma proporcional mediante regla de tres. El número máximo de contratos permitidos son cuatro (4).</w:t>
      </w:r>
    </w:p>
    <w:p w:rsidR="00000000" w:rsidDel="00000000" w:rsidP="00000000" w:rsidRDefault="00000000" w:rsidRPr="00000000" w14:paraId="00000E6C">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E6D">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En caso de que el oferente presente obras civiles que contengan rubros de la experiencia general solicitada, sólo serán considerados los rubros indicados en la experiencia general, y el oferente deberá detallar dichos rubros, de manera clara y legible.</w:t>
      </w:r>
    </w:p>
    <w:p w:rsidR="00000000" w:rsidDel="00000000" w:rsidP="00000000" w:rsidRDefault="00000000" w:rsidRPr="00000000" w14:paraId="00000E6E">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E6F">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Se considerarán obras que se encuentren actualmente en ejecución superiores al 85% de avance físico en un máximo de uno (01) y no se encuentren paralizadas.</w:t>
      </w:r>
    </w:p>
    <w:p w:rsidR="00000000" w:rsidDel="00000000" w:rsidP="00000000" w:rsidRDefault="00000000" w:rsidRPr="00000000" w14:paraId="00000E70">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E71">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E72">
      <w:pPr>
        <w:pBdr>
          <w:top w:space="0" w:sz="0" w:val="nil"/>
          <w:left w:space="0" w:sz="0" w:val="nil"/>
          <w:bottom w:space="0" w:sz="0" w:val="nil"/>
          <w:right w:space="0" w:sz="0" w:val="nil"/>
          <w:between w:space="0" w:sz="0" w:val="nil"/>
        </w:pBdr>
        <w:spacing w:after="0" w:line="240" w:lineRule="auto"/>
        <w:rPr>
          <w:rFonts w:ascii="Arial" w:cs="Arial" w:eastAsia="Arial" w:hAnsi="Arial"/>
          <w:color w:val="000000"/>
        </w:rPr>
      </w:pPr>
      <w:r w:rsidDel="00000000" w:rsidR="00000000" w:rsidRPr="00000000">
        <w:rPr>
          <w:rFonts w:ascii="Arial" w:cs="Arial" w:eastAsia="Arial" w:hAnsi="Arial"/>
          <w:b w:val="1"/>
          <w:color w:val="000000"/>
          <w:rtl w:val="0"/>
        </w:rPr>
        <w:t xml:space="preserve">4.2.2 Experiencia específica (máximo 25 puntos)</w:t>
      </w:r>
      <w:r w:rsidDel="00000000" w:rsidR="00000000" w:rsidRPr="00000000">
        <w:rPr>
          <w:rtl w:val="0"/>
        </w:rPr>
      </w:r>
    </w:p>
    <w:p w:rsidR="00000000" w:rsidDel="00000000" w:rsidP="00000000" w:rsidRDefault="00000000" w:rsidRPr="00000000" w14:paraId="00000E73">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E74">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La entidad contratante verificará que la experiencia general presentada esté conforme a los lineamientos establecidos en el presente pliego. </w:t>
      </w:r>
    </w:p>
    <w:p w:rsidR="00000000" w:rsidDel="00000000" w:rsidP="00000000" w:rsidRDefault="00000000" w:rsidRPr="00000000" w14:paraId="00000E75">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E76">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Se calificará con máximo veinte y cinco (25) puntos a la o las ofertas que acrediten experiencia en trabajos de </w:t>
      </w:r>
      <w:r w:rsidDel="00000000" w:rsidR="00000000" w:rsidRPr="00000000">
        <w:rPr>
          <w:rFonts w:ascii="Arial" w:cs="Arial" w:eastAsia="Arial" w:hAnsi="Arial"/>
          <w:b w:val="1"/>
          <w:color w:val="000000"/>
          <w:rtl w:val="0"/>
        </w:rPr>
        <w:t xml:space="preserve">CONSTRUCCIÓN DE OBRAS DE AGUA POTABLE, </w:t>
      </w:r>
      <w:r w:rsidDel="00000000" w:rsidR="00000000" w:rsidRPr="00000000">
        <w:rPr>
          <w:rFonts w:ascii="Arial" w:cs="Arial" w:eastAsia="Arial" w:hAnsi="Arial"/>
          <w:color w:val="000000"/>
          <w:rtl w:val="0"/>
        </w:rPr>
        <w:t xml:space="preserve">que contengan: líneas de conducción, distribución, impulsión; con tuberías de diámetro iguales o superiores a 160 mm, </w:t>
      </w:r>
      <w:r w:rsidDel="00000000" w:rsidR="00000000" w:rsidRPr="00000000">
        <w:rPr>
          <w:rFonts w:ascii="Arial" w:cs="Arial" w:eastAsia="Arial" w:hAnsi="Arial"/>
          <w:b w:val="1"/>
          <w:rtl w:val="0"/>
        </w:rPr>
        <w:t xml:space="preserve">en PVC, PRFV o PEAD,</w:t>
      </w:r>
      <w:r w:rsidDel="00000000" w:rsidR="00000000" w:rsidRPr="00000000">
        <w:rPr>
          <w:rFonts w:ascii="Arial" w:cs="Arial" w:eastAsia="Arial" w:hAnsi="Arial"/>
          <w:color w:val="000000"/>
          <w:rtl w:val="0"/>
        </w:rPr>
        <w:t xml:space="preserve"> cuyos montos (sumados), desde el año 2000 sean iguales o superiores a</w:t>
      </w:r>
      <w:r w:rsidDel="00000000" w:rsidR="00000000" w:rsidRPr="00000000">
        <w:rPr>
          <w:rFonts w:ascii="Arial" w:cs="Arial" w:eastAsia="Arial" w:hAnsi="Arial"/>
          <w:b w:val="1"/>
          <w:color w:val="000000"/>
          <w:rtl w:val="0"/>
        </w:rPr>
        <w:t xml:space="preserve">l 120% del presupuesto referencial</w:t>
      </w:r>
      <w:r w:rsidDel="00000000" w:rsidR="00000000" w:rsidRPr="00000000">
        <w:rPr>
          <w:rFonts w:ascii="Arial" w:cs="Arial" w:eastAsia="Arial" w:hAnsi="Arial"/>
          <w:color w:val="000000"/>
          <w:rtl w:val="0"/>
        </w:rPr>
        <w:t xml:space="preserve">.</w:t>
      </w:r>
    </w:p>
    <w:p w:rsidR="00000000" w:rsidDel="00000000" w:rsidP="00000000" w:rsidRDefault="00000000" w:rsidRPr="00000000" w14:paraId="00000E77">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E78">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No se otorgará puntaje a la experiencia específica</w:t>
      </w:r>
      <w:r w:rsidDel="00000000" w:rsidR="00000000" w:rsidRPr="00000000">
        <w:rPr>
          <w:rFonts w:ascii="Arial" w:cs="Arial" w:eastAsia="Arial" w:hAnsi="Arial"/>
          <w:color w:val="000000"/>
          <w:sz w:val="24"/>
          <w:szCs w:val="24"/>
          <w:rtl w:val="0"/>
        </w:rPr>
        <w:t xml:space="preserve"> </w:t>
      </w:r>
      <w:r w:rsidDel="00000000" w:rsidR="00000000" w:rsidRPr="00000000">
        <w:rPr>
          <w:rFonts w:ascii="Arial" w:cs="Arial" w:eastAsia="Arial" w:hAnsi="Arial"/>
          <w:color w:val="000000"/>
          <w:rtl w:val="0"/>
        </w:rPr>
        <w:t xml:space="preserve">mínima requerida, por ser de cumplimiento obligatorio.</w:t>
      </w:r>
    </w:p>
    <w:p w:rsidR="00000000" w:rsidDel="00000000" w:rsidP="00000000" w:rsidRDefault="00000000" w:rsidRPr="00000000" w14:paraId="00000E79">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E7A">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Para que la experiencia especifica presentada sea susceptible de calificación por puntaje, está deberá ser mayor a la establecida como requisito mínimo.</w:t>
      </w:r>
    </w:p>
    <w:p w:rsidR="00000000" w:rsidDel="00000000" w:rsidP="00000000" w:rsidRDefault="00000000" w:rsidRPr="00000000" w14:paraId="00000E7B">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E7C">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A los oferentes que en la sumatoria de proyectos acrediten el 40% del presupuesto referencial, no se les asignará puntaje por ser requisito mínimo; los que acrediten </w:t>
      </w:r>
      <w:r w:rsidDel="00000000" w:rsidR="00000000" w:rsidRPr="00000000">
        <w:rPr>
          <w:rFonts w:ascii="Arial" w:cs="Arial" w:eastAsia="Arial" w:hAnsi="Arial"/>
          <w:b w:val="1"/>
          <w:color w:val="000000"/>
          <w:rtl w:val="0"/>
        </w:rPr>
        <w:t xml:space="preserve">el 120% del referencial </w:t>
      </w:r>
      <w:r w:rsidDel="00000000" w:rsidR="00000000" w:rsidRPr="00000000">
        <w:rPr>
          <w:rFonts w:ascii="Arial" w:cs="Arial" w:eastAsia="Arial" w:hAnsi="Arial"/>
          <w:color w:val="000000"/>
          <w:rtl w:val="0"/>
        </w:rPr>
        <w:t xml:space="preserve">o más, se les asignarán 25 puntos; al resto de los oferentes se los calificará de forma proporcional mediante regla de tres. El número máximo de contratos permitidos son cuatro (4).</w:t>
      </w:r>
    </w:p>
    <w:p w:rsidR="00000000" w:rsidDel="00000000" w:rsidP="00000000" w:rsidRDefault="00000000" w:rsidRPr="00000000" w14:paraId="00000E7D">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E7E">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En caso de que el oferente presente obras civiles que contengan rubros de la experiencia específica solicitada, sólo serán considerados los rubros indicados en la experiencia específica, y el oferente deberá detallar dichos rubros de manera clara y legible.</w:t>
      </w:r>
    </w:p>
    <w:p w:rsidR="00000000" w:rsidDel="00000000" w:rsidP="00000000" w:rsidRDefault="00000000" w:rsidRPr="00000000" w14:paraId="00000E7F">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E80">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Se considerarán obras que se encuentren actualmente en ejecución superiores al 85% de avance físico en un máximo de uno (01) y no se encuentren paralizadas.</w:t>
      </w:r>
    </w:p>
    <w:p w:rsidR="00000000" w:rsidDel="00000000" w:rsidP="00000000" w:rsidRDefault="00000000" w:rsidRPr="00000000" w14:paraId="00000E81">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E82">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E83">
      <w:pPr>
        <w:spacing w:after="0" w:line="240" w:lineRule="auto"/>
        <w:jc w:val="both"/>
        <w:rPr>
          <w:rFonts w:ascii="Arial" w:cs="Arial" w:eastAsia="Arial" w:hAnsi="Arial"/>
        </w:rPr>
      </w:pPr>
      <w:r w:rsidDel="00000000" w:rsidR="00000000" w:rsidRPr="00000000">
        <w:rPr>
          <w:rFonts w:ascii="Arial" w:cs="Arial" w:eastAsia="Arial" w:hAnsi="Arial"/>
          <w:b w:val="1"/>
          <w:rtl w:val="0"/>
        </w:rPr>
        <w:t xml:space="preserve">4.2.3 Experiencia del personal técnico (máximo 10 puntos)</w:t>
      </w:r>
      <w:r w:rsidDel="00000000" w:rsidR="00000000" w:rsidRPr="00000000">
        <w:rPr>
          <w:rtl w:val="0"/>
        </w:rPr>
      </w:r>
    </w:p>
    <w:p w:rsidR="00000000" w:rsidDel="00000000" w:rsidP="00000000" w:rsidRDefault="00000000" w:rsidRPr="00000000" w14:paraId="00000E84">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E85">
      <w:pPr>
        <w:spacing w:after="0" w:line="240" w:lineRule="auto"/>
        <w:jc w:val="both"/>
        <w:rPr>
          <w:rFonts w:ascii="Arial" w:cs="Arial" w:eastAsia="Arial" w:hAnsi="Arial"/>
        </w:rPr>
      </w:pPr>
      <w:r w:rsidDel="00000000" w:rsidR="00000000" w:rsidRPr="00000000">
        <w:rPr>
          <w:rFonts w:ascii="Arial" w:cs="Arial" w:eastAsia="Arial" w:hAnsi="Arial"/>
          <w:rtl w:val="0"/>
        </w:rPr>
        <w:t xml:space="preserve">Se calificará la experiencia del personal profesional técnico asignado al proyecto con diez (10) puntos, de la siguiente manera:</w:t>
      </w:r>
    </w:p>
    <w:p w:rsidR="00000000" w:rsidDel="00000000" w:rsidP="00000000" w:rsidRDefault="00000000" w:rsidRPr="00000000" w14:paraId="00000E86">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E87">
      <w:pPr>
        <w:spacing w:after="0" w:line="240" w:lineRule="auto"/>
        <w:jc w:val="both"/>
        <w:rPr>
          <w:rFonts w:ascii="Arial" w:cs="Arial" w:eastAsia="Arial" w:hAnsi="Arial"/>
        </w:rPr>
      </w:pPr>
      <w:bookmarkStart w:colFirst="0" w:colLast="0" w:name="_44sinio" w:id="16"/>
      <w:bookmarkEnd w:id="16"/>
      <w:r w:rsidDel="00000000" w:rsidR="00000000" w:rsidRPr="00000000">
        <w:rPr>
          <w:rFonts w:ascii="Arial" w:cs="Arial" w:eastAsia="Arial" w:hAnsi="Arial"/>
          <w:b w:val="1"/>
          <w:rtl w:val="0"/>
        </w:rPr>
        <w:t xml:space="preserve">Superintendente de Obra (1): </w:t>
      </w:r>
      <w:r w:rsidDel="00000000" w:rsidR="00000000" w:rsidRPr="00000000">
        <w:rPr>
          <w:rFonts w:ascii="Arial" w:cs="Arial" w:eastAsia="Arial" w:hAnsi="Arial"/>
          <w:rtl w:val="0"/>
        </w:rPr>
        <w:t xml:space="preserve">Se considerará como experiencia al profesional que acredite experiencia como director o Superintendente de obra de Construcción de Obras de Agua Potable con un plazo de intervención en obra no menor a 6 meses y cuyos montos de obra sumados desde el año 2000 hayan sido superiores o iguales </w:t>
      </w:r>
      <w:r w:rsidDel="00000000" w:rsidR="00000000" w:rsidRPr="00000000">
        <w:rPr>
          <w:rFonts w:ascii="Arial" w:cs="Arial" w:eastAsia="Arial" w:hAnsi="Arial"/>
          <w:b w:val="1"/>
          <w:rtl w:val="0"/>
        </w:rPr>
        <w:t xml:space="preserve">al 50% del presupuesto referencial</w:t>
      </w:r>
      <w:r w:rsidDel="00000000" w:rsidR="00000000" w:rsidRPr="00000000">
        <w:rPr>
          <w:rFonts w:ascii="Arial" w:cs="Arial" w:eastAsia="Arial" w:hAnsi="Arial"/>
          <w:rtl w:val="0"/>
        </w:rPr>
        <w:t xml:space="preserve">. No se otorgará puntaje a la experiencia mínima requerida, por ser de cumplimiento obligatorio.</w:t>
      </w:r>
    </w:p>
    <w:p w:rsidR="00000000" w:rsidDel="00000000" w:rsidP="00000000" w:rsidRDefault="00000000" w:rsidRPr="00000000" w14:paraId="00000E88">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E89">
      <w:pPr>
        <w:spacing w:after="0" w:line="240" w:lineRule="auto"/>
        <w:jc w:val="both"/>
        <w:rPr>
          <w:rFonts w:ascii="Arial" w:cs="Arial" w:eastAsia="Arial" w:hAnsi="Arial"/>
        </w:rPr>
      </w:pPr>
      <w:r w:rsidDel="00000000" w:rsidR="00000000" w:rsidRPr="00000000">
        <w:rPr>
          <w:rFonts w:ascii="Arial" w:cs="Arial" w:eastAsia="Arial" w:hAnsi="Arial"/>
          <w:rtl w:val="0"/>
        </w:rPr>
        <w:t xml:space="preserve">Al profesional que en la sumatoria de proyectos acrediten el</w:t>
      </w:r>
      <w:r w:rsidDel="00000000" w:rsidR="00000000" w:rsidRPr="00000000">
        <w:rPr>
          <w:rFonts w:ascii="Arial" w:cs="Arial" w:eastAsia="Arial" w:hAnsi="Arial"/>
          <w:b w:val="1"/>
          <w:rtl w:val="0"/>
        </w:rPr>
        <w:t xml:space="preserve"> 50% del presupuesto referencial</w:t>
      </w:r>
      <w:r w:rsidDel="00000000" w:rsidR="00000000" w:rsidRPr="00000000">
        <w:rPr>
          <w:rFonts w:ascii="Arial" w:cs="Arial" w:eastAsia="Arial" w:hAnsi="Arial"/>
          <w:rtl w:val="0"/>
        </w:rPr>
        <w:t xml:space="preserve">, no se le asignará puntaje. Al profesional que acumule el </w:t>
      </w:r>
      <w:r w:rsidDel="00000000" w:rsidR="00000000" w:rsidRPr="00000000">
        <w:rPr>
          <w:rFonts w:ascii="Arial" w:cs="Arial" w:eastAsia="Arial" w:hAnsi="Arial"/>
          <w:b w:val="1"/>
          <w:rtl w:val="0"/>
        </w:rPr>
        <w:t xml:space="preserve">80% del presupuesto referencial</w:t>
      </w:r>
      <w:r w:rsidDel="00000000" w:rsidR="00000000" w:rsidRPr="00000000">
        <w:rPr>
          <w:rFonts w:ascii="Arial" w:cs="Arial" w:eastAsia="Arial" w:hAnsi="Arial"/>
          <w:rtl w:val="0"/>
        </w:rPr>
        <w:t xml:space="preserve">,</w:t>
      </w:r>
      <w:r w:rsidDel="00000000" w:rsidR="00000000" w:rsidRPr="00000000">
        <w:rPr>
          <w:rFonts w:ascii="Arial" w:cs="Arial" w:eastAsia="Arial" w:hAnsi="Arial"/>
          <w:b w:val="1"/>
          <w:rtl w:val="0"/>
        </w:rPr>
        <w:t xml:space="preserve"> </w:t>
      </w:r>
      <w:r w:rsidDel="00000000" w:rsidR="00000000" w:rsidRPr="00000000">
        <w:rPr>
          <w:rFonts w:ascii="Arial" w:cs="Arial" w:eastAsia="Arial" w:hAnsi="Arial"/>
          <w:rtl w:val="0"/>
        </w:rPr>
        <w:t xml:space="preserve">o más, se le acreditará 3 puntos. Al resto de los profesionales se los calificará de forma proporcional mediante regla de tres. El número máximo de contratos permitidos son cinco (5).</w:t>
      </w:r>
    </w:p>
    <w:p w:rsidR="00000000" w:rsidDel="00000000" w:rsidP="00000000" w:rsidRDefault="00000000" w:rsidRPr="00000000" w14:paraId="00000E8A">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E8B">
      <w:pPr>
        <w:spacing w:after="0" w:line="240" w:lineRule="auto"/>
        <w:jc w:val="both"/>
        <w:rPr>
          <w:rFonts w:ascii="Arial" w:cs="Arial" w:eastAsia="Arial" w:hAnsi="Arial"/>
        </w:rPr>
      </w:pPr>
      <w:r w:rsidDel="00000000" w:rsidR="00000000" w:rsidRPr="00000000">
        <w:rPr>
          <w:rFonts w:ascii="Arial" w:cs="Arial" w:eastAsia="Arial" w:hAnsi="Arial"/>
          <w:b w:val="1"/>
          <w:rtl w:val="0"/>
        </w:rPr>
        <w:t xml:space="preserve">Al Residente de Obra Civil y/o Hidráulico (3): </w:t>
      </w:r>
      <w:r w:rsidDel="00000000" w:rsidR="00000000" w:rsidRPr="00000000">
        <w:rPr>
          <w:rFonts w:ascii="Arial" w:cs="Arial" w:eastAsia="Arial" w:hAnsi="Arial"/>
          <w:rtl w:val="0"/>
        </w:rPr>
        <w:t xml:space="preserve">Se considerará como experiencia al profesional que acredite experiencia como Superintendente o Residente en obras relacionadas con la Construcción de Obras de Agua Potable con un plazo de intervención en obra no menor a 6 meses y cuyos montos de obra sumados desde el año 2000 hayan sido superiores o iguales </w:t>
      </w:r>
      <w:r w:rsidDel="00000000" w:rsidR="00000000" w:rsidRPr="00000000">
        <w:rPr>
          <w:rFonts w:ascii="Arial" w:cs="Arial" w:eastAsia="Arial" w:hAnsi="Arial"/>
          <w:b w:val="1"/>
          <w:rtl w:val="0"/>
        </w:rPr>
        <w:t xml:space="preserve">al 50% del presupuesto referencial.</w:t>
      </w:r>
      <w:r w:rsidDel="00000000" w:rsidR="00000000" w:rsidRPr="00000000">
        <w:rPr>
          <w:rFonts w:ascii="Arial" w:cs="Arial" w:eastAsia="Arial" w:hAnsi="Arial"/>
          <w:rtl w:val="0"/>
        </w:rPr>
        <w:t xml:space="preserve"> No se otorgará puntaje a la experiencia mínima requerida, por ser de cumplimiento obligatorio.</w:t>
      </w:r>
    </w:p>
    <w:p w:rsidR="00000000" w:rsidDel="00000000" w:rsidP="00000000" w:rsidRDefault="00000000" w:rsidRPr="00000000" w14:paraId="00000E8C">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E8D">
      <w:pPr>
        <w:spacing w:after="0" w:line="240" w:lineRule="auto"/>
        <w:jc w:val="both"/>
        <w:rPr>
          <w:rFonts w:ascii="Arial" w:cs="Arial" w:eastAsia="Arial" w:hAnsi="Arial"/>
        </w:rPr>
      </w:pPr>
      <w:r w:rsidDel="00000000" w:rsidR="00000000" w:rsidRPr="00000000">
        <w:rPr>
          <w:rFonts w:ascii="Arial" w:cs="Arial" w:eastAsia="Arial" w:hAnsi="Arial"/>
          <w:rtl w:val="0"/>
        </w:rPr>
        <w:t xml:space="preserve">Al profesional que en la sumatoria de proyectos acrediten el</w:t>
      </w:r>
      <w:r w:rsidDel="00000000" w:rsidR="00000000" w:rsidRPr="00000000">
        <w:rPr>
          <w:rFonts w:ascii="Arial" w:cs="Arial" w:eastAsia="Arial" w:hAnsi="Arial"/>
          <w:b w:val="1"/>
          <w:rtl w:val="0"/>
        </w:rPr>
        <w:t xml:space="preserve"> 50% del presupuesto referencial</w:t>
      </w:r>
      <w:r w:rsidDel="00000000" w:rsidR="00000000" w:rsidRPr="00000000">
        <w:rPr>
          <w:rFonts w:ascii="Arial" w:cs="Arial" w:eastAsia="Arial" w:hAnsi="Arial"/>
          <w:rtl w:val="0"/>
        </w:rPr>
        <w:t xml:space="preserve">, no se le asignará puntaje. Al profesional que acumule el</w:t>
      </w:r>
      <w:r w:rsidDel="00000000" w:rsidR="00000000" w:rsidRPr="00000000">
        <w:rPr>
          <w:rFonts w:ascii="Arial" w:cs="Arial" w:eastAsia="Arial" w:hAnsi="Arial"/>
          <w:b w:val="1"/>
          <w:rtl w:val="0"/>
        </w:rPr>
        <w:t xml:space="preserve"> 80% del presupuesto referencial</w:t>
      </w:r>
      <w:r w:rsidDel="00000000" w:rsidR="00000000" w:rsidRPr="00000000">
        <w:rPr>
          <w:rFonts w:ascii="Arial" w:cs="Arial" w:eastAsia="Arial" w:hAnsi="Arial"/>
          <w:rtl w:val="0"/>
        </w:rPr>
        <w:t xml:space="preserve"> o más, se le acreditará 1 punto. Al resto de los profesionales se los calificará de forma proporcional mediante regla de tres. El número máximo de contratos permitidos son cinco (5). </w:t>
      </w:r>
    </w:p>
    <w:p w:rsidR="00000000" w:rsidDel="00000000" w:rsidP="00000000" w:rsidRDefault="00000000" w:rsidRPr="00000000" w14:paraId="00000E8E">
      <w:pPr>
        <w:tabs>
          <w:tab w:val="left" w:pos="6600"/>
        </w:tabs>
        <w:spacing w:after="0" w:line="240" w:lineRule="auto"/>
        <w:jc w:val="both"/>
        <w:rPr>
          <w:rFonts w:ascii="Arial" w:cs="Arial" w:eastAsia="Arial" w:hAnsi="Arial"/>
        </w:rPr>
      </w:pPr>
      <w:r w:rsidDel="00000000" w:rsidR="00000000" w:rsidRPr="00000000">
        <w:rPr>
          <w:rFonts w:ascii="Arial" w:cs="Arial" w:eastAsia="Arial" w:hAnsi="Arial"/>
          <w:rtl w:val="0"/>
        </w:rPr>
        <w:tab/>
      </w:r>
    </w:p>
    <w:p w:rsidR="00000000" w:rsidDel="00000000" w:rsidP="00000000" w:rsidRDefault="00000000" w:rsidRPr="00000000" w14:paraId="00000E8F">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E90">
      <w:pPr>
        <w:spacing w:after="0" w:line="240" w:lineRule="auto"/>
        <w:jc w:val="both"/>
        <w:rPr>
          <w:rFonts w:ascii="Arial" w:cs="Arial" w:eastAsia="Arial" w:hAnsi="Arial"/>
          <w:b w:val="1"/>
        </w:rPr>
      </w:pPr>
      <w:r w:rsidDel="00000000" w:rsidR="00000000" w:rsidRPr="00000000">
        <w:rPr>
          <w:rFonts w:ascii="Arial" w:cs="Arial" w:eastAsia="Arial" w:hAnsi="Arial"/>
          <w:b w:val="1"/>
          <w:rtl w:val="0"/>
        </w:rPr>
        <w:t xml:space="preserve">Al Especialista Ambiental (1):</w:t>
      </w:r>
      <w:r w:rsidDel="00000000" w:rsidR="00000000" w:rsidRPr="00000000">
        <w:rPr>
          <w:rFonts w:ascii="Arial" w:cs="Arial" w:eastAsia="Arial" w:hAnsi="Arial"/>
          <w:rtl w:val="0"/>
        </w:rPr>
        <w:t xml:space="preserve"> Se considerará como experiencia al profesional que acredite experiencia en calidad de Ingeniero, Especialista, Residente o Técnico Ambiental, o funciones similares relacionadas con la Construcción de Obras Hidrosanitarias y/o Hidráulicas. Con un plazo de intervención por obra no menor a 6 meses y cuyos montos de obra sumados desde el año 2000 hayan sido iguales o superiores </w:t>
      </w:r>
      <w:r w:rsidDel="00000000" w:rsidR="00000000" w:rsidRPr="00000000">
        <w:rPr>
          <w:rFonts w:ascii="Arial" w:cs="Arial" w:eastAsia="Arial" w:hAnsi="Arial"/>
          <w:b w:val="1"/>
          <w:rtl w:val="0"/>
        </w:rPr>
        <w:t xml:space="preserve">al 30% del presupuesto referencial.</w:t>
      </w:r>
    </w:p>
    <w:p w:rsidR="00000000" w:rsidDel="00000000" w:rsidP="00000000" w:rsidRDefault="00000000" w:rsidRPr="00000000" w14:paraId="00000E91">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E92">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Fonts w:ascii="Arial" w:cs="Arial" w:eastAsia="Arial" w:hAnsi="Arial"/>
          <w:rtl w:val="0"/>
        </w:rPr>
        <w:t xml:space="preserve">Al profesional que en la sumatoria de proyectos acrediten el</w:t>
      </w:r>
      <w:r w:rsidDel="00000000" w:rsidR="00000000" w:rsidRPr="00000000">
        <w:rPr>
          <w:rFonts w:ascii="Arial" w:cs="Arial" w:eastAsia="Arial" w:hAnsi="Arial"/>
          <w:b w:val="1"/>
          <w:rtl w:val="0"/>
        </w:rPr>
        <w:t xml:space="preserve"> al 30% del presupuesto referencial</w:t>
      </w:r>
      <w:r w:rsidDel="00000000" w:rsidR="00000000" w:rsidRPr="00000000">
        <w:rPr>
          <w:rFonts w:ascii="Arial" w:cs="Arial" w:eastAsia="Arial" w:hAnsi="Arial"/>
          <w:rtl w:val="0"/>
        </w:rPr>
        <w:t xml:space="preserve">, no se le asignará puntaje. Al profesional que acumule el</w:t>
      </w:r>
      <w:r w:rsidDel="00000000" w:rsidR="00000000" w:rsidRPr="00000000">
        <w:rPr>
          <w:rFonts w:ascii="Arial" w:cs="Arial" w:eastAsia="Arial" w:hAnsi="Arial"/>
          <w:b w:val="1"/>
          <w:rtl w:val="0"/>
        </w:rPr>
        <w:t xml:space="preserve"> 50% del presupuesto referencial</w:t>
      </w:r>
      <w:r w:rsidDel="00000000" w:rsidR="00000000" w:rsidRPr="00000000">
        <w:rPr>
          <w:rFonts w:ascii="Arial" w:cs="Arial" w:eastAsia="Arial" w:hAnsi="Arial"/>
          <w:rtl w:val="0"/>
        </w:rPr>
        <w:t xml:space="preserve"> o más, se le acreditará 1 punto. Al resto de los profesionales se los calificará de forma proporcional mediante regla de tres. </w:t>
      </w:r>
      <w:r w:rsidDel="00000000" w:rsidR="00000000" w:rsidRPr="00000000">
        <w:rPr>
          <w:rFonts w:ascii="Arial" w:cs="Arial" w:eastAsia="Arial" w:hAnsi="Arial"/>
          <w:color w:val="000000"/>
          <w:rtl w:val="0"/>
        </w:rPr>
        <w:t xml:space="preserve">El número máximo de contratos permitidos son cinco (5).  </w:t>
      </w:r>
      <w:r w:rsidDel="00000000" w:rsidR="00000000" w:rsidRPr="00000000">
        <w:rPr>
          <w:rFonts w:ascii="Arial" w:cs="Arial" w:eastAsia="Arial" w:hAnsi="Arial"/>
          <w:b w:val="1"/>
          <w:rtl w:val="0"/>
        </w:rPr>
        <w:t xml:space="preserve"> </w:t>
      </w:r>
      <w:r w:rsidDel="00000000" w:rsidR="00000000" w:rsidRPr="00000000">
        <w:rPr>
          <w:rtl w:val="0"/>
        </w:rPr>
      </w:r>
    </w:p>
    <w:p w:rsidR="00000000" w:rsidDel="00000000" w:rsidP="00000000" w:rsidRDefault="00000000" w:rsidRPr="00000000" w14:paraId="00000E93">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E94">
      <w:pPr>
        <w:spacing w:after="0" w:line="240" w:lineRule="auto"/>
        <w:jc w:val="both"/>
        <w:rPr>
          <w:rFonts w:ascii="Arial" w:cs="Arial" w:eastAsia="Arial" w:hAnsi="Arial"/>
        </w:rPr>
      </w:pPr>
      <w:r w:rsidDel="00000000" w:rsidR="00000000" w:rsidRPr="00000000">
        <w:rPr>
          <w:rFonts w:ascii="Arial" w:cs="Arial" w:eastAsia="Arial" w:hAnsi="Arial"/>
          <w:b w:val="1"/>
          <w:rtl w:val="0"/>
        </w:rPr>
        <w:t xml:space="preserve">Al Especialista en Seguridad Industrial y Salud Ocupacional (1):</w:t>
      </w:r>
      <w:r w:rsidDel="00000000" w:rsidR="00000000" w:rsidRPr="00000000">
        <w:rPr>
          <w:rFonts w:ascii="Arial" w:cs="Arial" w:eastAsia="Arial" w:hAnsi="Arial"/>
          <w:rtl w:val="0"/>
        </w:rPr>
        <w:t xml:space="preserve"> Deberá acreditar experiencia en calidad de Ingeniero, Especialista, Residente o Técnico Industrial o funciones similares relacionadas con la Construcción de Obras Hidrosanitarias y/o Hidráulicas. Con un plazo de intervención por obra no menor a 6 meses y cuyos montos de obra sumados desde el año 2000 hayan sido iguales o superiores </w:t>
      </w:r>
      <w:r w:rsidDel="00000000" w:rsidR="00000000" w:rsidRPr="00000000">
        <w:rPr>
          <w:rFonts w:ascii="Arial" w:cs="Arial" w:eastAsia="Arial" w:hAnsi="Arial"/>
          <w:b w:val="1"/>
          <w:rtl w:val="0"/>
        </w:rPr>
        <w:t xml:space="preserve">al 30% del presupuesto referencial</w:t>
      </w:r>
      <w:r w:rsidDel="00000000" w:rsidR="00000000" w:rsidRPr="00000000">
        <w:rPr>
          <w:rtl w:val="0"/>
        </w:rPr>
      </w:r>
    </w:p>
    <w:p w:rsidR="00000000" w:rsidDel="00000000" w:rsidP="00000000" w:rsidRDefault="00000000" w:rsidRPr="00000000" w14:paraId="00000E95">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E96">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Fonts w:ascii="Arial" w:cs="Arial" w:eastAsia="Arial" w:hAnsi="Arial"/>
          <w:rtl w:val="0"/>
        </w:rPr>
        <w:t xml:space="preserve">Al profesional que en la sumatoria de proyectos acrediten el</w:t>
      </w:r>
      <w:r w:rsidDel="00000000" w:rsidR="00000000" w:rsidRPr="00000000">
        <w:rPr>
          <w:rFonts w:ascii="Arial" w:cs="Arial" w:eastAsia="Arial" w:hAnsi="Arial"/>
          <w:b w:val="1"/>
          <w:rtl w:val="0"/>
        </w:rPr>
        <w:t xml:space="preserve"> 30% del presupuesto referencial</w:t>
      </w:r>
      <w:r w:rsidDel="00000000" w:rsidR="00000000" w:rsidRPr="00000000">
        <w:rPr>
          <w:rFonts w:ascii="Arial" w:cs="Arial" w:eastAsia="Arial" w:hAnsi="Arial"/>
          <w:rtl w:val="0"/>
        </w:rPr>
        <w:t xml:space="preserve">, no se le asignará puntaje. Al profesional que acumule el</w:t>
      </w:r>
      <w:r w:rsidDel="00000000" w:rsidR="00000000" w:rsidRPr="00000000">
        <w:rPr>
          <w:rFonts w:ascii="Arial" w:cs="Arial" w:eastAsia="Arial" w:hAnsi="Arial"/>
          <w:b w:val="1"/>
          <w:rtl w:val="0"/>
        </w:rPr>
        <w:t xml:space="preserve"> 50% del presupuesto referencial</w:t>
      </w:r>
      <w:r w:rsidDel="00000000" w:rsidR="00000000" w:rsidRPr="00000000">
        <w:rPr>
          <w:rFonts w:ascii="Arial" w:cs="Arial" w:eastAsia="Arial" w:hAnsi="Arial"/>
          <w:rtl w:val="0"/>
        </w:rPr>
        <w:t xml:space="preserve"> o más, se le acreditará 1 punto. Al resto de los profesionales se los calificará de forma proporcional mediante regla de tres. </w:t>
      </w:r>
      <w:r w:rsidDel="00000000" w:rsidR="00000000" w:rsidRPr="00000000">
        <w:rPr>
          <w:rFonts w:ascii="Arial" w:cs="Arial" w:eastAsia="Arial" w:hAnsi="Arial"/>
          <w:color w:val="000000"/>
          <w:rtl w:val="0"/>
        </w:rPr>
        <w:t xml:space="preserve">El número máximo de contratos permitidos son cinco (5).  </w:t>
      </w:r>
      <w:r w:rsidDel="00000000" w:rsidR="00000000" w:rsidRPr="00000000">
        <w:rPr>
          <w:rFonts w:ascii="Arial" w:cs="Arial" w:eastAsia="Arial" w:hAnsi="Arial"/>
          <w:b w:val="1"/>
          <w:rtl w:val="0"/>
        </w:rPr>
        <w:t xml:space="preserve"> </w:t>
      </w:r>
      <w:r w:rsidDel="00000000" w:rsidR="00000000" w:rsidRPr="00000000">
        <w:rPr>
          <w:rtl w:val="0"/>
        </w:rPr>
      </w:r>
    </w:p>
    <w:p w:rsidR="00000000" w:rsidDel="00000000" w:rsidP="00000000" w:rsidRDefault="00000000" w:rsidRPr="00000000" w14:paraId="00000E97">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E98">
      <w:pPr>
        <w:spacing w:after="0" w:line="240" w:lineRule="auto"/>
        <w:jc w:val="both"/>
        <w:rPr>
          <w:rFonts w:ascii="Arial" w:cs="Arial" w:eastAsia="Arial" w:hAnsi="Arial"/>
        </w:rPr>
      </w:pPr>
      <w:r w:rsidDel="00000000" w:rsidR="00000000" w:rsidRPr="00000000">
        <w:rPr>
          <w:rFonts w:ascii="Arial" w:cs="Arial" w:eastAsia="Arial" w:hAnsi="Arial"/>
          <w:b w:val="1"/>
          <w:rtl w:val="0"/>
        </w:rPr>
        <w:t xml:space="preserve">Ing. Especialista en</w:t>
      </w: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rtl w:val="0"/>
        </w:rPr>
        <w:t xml:space="preserve">Relaciones Comunitarias (1)</w:t>
      </w:r>
      <w:r w:rsidDel="00000000" w:rsidR="00000000" w:rsidRPr="00000000">
        <w:rPr>
          <w:rFonts w:ascii="Arial" w:cs="Arial" w:eastAsia="Arial" w:hAnsi="Arial"/>
          <w:rtl w:val="0"/>
        </w:rPr>
        <w:t xml:space="preserve">. - Deberá acreditar experiencia en calidad Ingeniero, Especialista, o Técnico en atención a comunidades, levantamiento de información comunitaria, promoción social y/o animación comunitaria o funciones similares relacionadas con la Construcción de Obras Civiles. Con un plazo de intervención por obra no menor a 3 meses y cuyos montos de obra sumados desde el año 2000 hayan sido iguales o superiores </w:t>
      </w:r>
      <w:r w:rsidDel="00000000" w:rsidR="00000000" w:rsidRPr="00000000">
        <w:rPr>
          <w:rFonts w:ascii="Arial" w:cs="Arial" w:eastAsia="Arial" w:hAnsi="Arial"/>
          <w:b w:val="1"/>
          <w:rtl w:val="0"/>
        </w:rPr>
        <w:t xml:space="preserve">al 30% del presupuesto referencial</w:t>
      </w:r>
      <w:r w:rsidDel="00000000" w:rsidR="00000000" w:rsidRPr="00000000">
        <w:rPr>
          <w:rtl w:val="0"/>
        </w:rPr>
      </w:r>
    </w:p>
    <w:p w:rsidR="00000000" w:rsidDel="00000000" w:rsidP="00000000" w:rsidRDefault="00000000" w:rsidRPr="00000000" w14:paraId="00000E99">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E9A">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Fonts w:ascii="Arial" w:cs="Arial" w:eastAsia="Arial" w:hAnsi="Arial"/>
          <w:rtl w:val="0"/>
        </w:rPr>
        <w:t xml:space="preserve">Al profesional que en la sumatoria de proyectos acrediten el</w:t>
      </w:r>
      <w:r w:rsidDel="00000000" w:rsidR="00000000" w:rsidRPr="00000000">
        <w:rPr>
          <w:rFonts w:ascii="Arial" w:cs="Arial" w:eastAsia="Arial" w:hAnsi="Arial"/>
          <w:b w:val="1"/>
          <w:rtl w:val="0"/>
        </w:rPr>
        <w:t xml:space="preserve"> 30% del presupuesto referencial</w:t>
      </w:r>
      <w:r w:rsidDel="00000000" w:rsidR="00000000" w:rsidRPr="00000000">
        <w:rPr>
          <w:rFonts w:ascii="Arial" w:cs="Arial" w:eastAsia="Arial" w:hAnsi="Arial"/>
          <w:rtl w:val="0"/>
        </w:rPr>
        <w:t xml:space="preserve">, no se le asignará puntaje. Al profesional que acumule el</w:t>
      </w:r>
      <w:r w:rsidDel="00000000" w:rsidR="00000000" w:rsidRPr="00000000">
        <w:rPr>
          <w:rFonts w:ascii="Arial" w:cs="Arial" w:eastAsia="Arial" w:hAnsi="Arial"/>
          <w:b w:val="1"/>
          <w:rtl w:val="0"/>
        </w:rPr>
        <w:t xml:space="preserve"> 50% del presupuesto referencial</w:t>
      </w:r>
      <w:r w:rsidDel="00000000" w:rsidR="00000000" w:rsidRPr="00000000">
        <w:rPr>
          <w:rFonts w:ascii="Arial" w:cs="Arial" w:eastAsia="Arial" w:hAnsi="Arial"/>
          <w:rtl w:val="0"/>
        </w:rPr>
        <w:t xml:space="preserve"> o más, se le acreditará 1 punto. Al resto de los profesionales se los calificará de forma proporcional mediante regla de tres. </w:t>
      </w:r>
      <w:r w:rsidDel="00000000" w:rsidR="00000000" w:rsidRPr="00000000">
        <w:rPr>
          <w:rFonts w:ascii="Arial" w:cs="Arial" w:eastAsia="Arial" w:hAnsi="Arial"/>
          <w:color w:val="000000"/>
          <w:rtl w:val="0"/>
        </w:rPr>
        <w:t xml:space="preserve">El número máximo de contratos permitidos son cinco (5).  </w:t>
      </w:r>
      <w:r w:rsidDel="00000000" w:rsidR="00000000" w:rsidRPr="00000000">
        <w:rPr>
          <w:rFonts w:ascii="Arial" w:cs="Arial" w:eastAsia="Arial" w:hAnsi="Arial"/>
          <w:b w:val="1"/>
          <w:rtl w:val="0"/>
        </w:rPr>
        <w:t xml:space="preserve"> </w:t>
      </w:r>
      <w:r w:rsidDel="00000000" w:rsidR="00000000" w:rsidRPr="00000000">
        <w:rPr>
          <w:rtl w:val="0"/>
        </w:rPr>
      </w:r>
    </w:p>
    <w:p w:rsidR="00000000" w:rsidDel="00000000" w:rsidP="00000000" w:rsidRDefault="00000000" w:rsidRPr="00000000" w14:paraId="00000E9B">
      <w:pPr>
        <w:tabs>
          <w:tab w:val="left" w:pos="1400"/>
        </w:tabs>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E9C">
      <w:pPr>
        <w:spacing w:after="0" w:line="240" w:lineRule="auto"/>
        <w:jc w:val="both"/>
        <w:rPr>
          <w:rFonts w:ascii="Arial" w:cs="Arial" w:eastAsia="Arial" w:hAnsi="Arial"/>
        </w:rPr>
      </w:pPr>
      <w:r w:rsidDel="00000000" w:rsidR="00000000" w:rsidRPr="00000000">
        <w:rPr>
          <w:rFonts w:ascii="Arial" w:cs="Arial" w:eastAsia="Arial" w:hAnsi="Arial"/>
          <w:b w:val="1"/>
          <w:rtl w:val="0"/>
        </w:rPr>
        <w:t xml:space="preserve">Topógrafo (1). -  </w:t>
      </w:r>
      <w:r w:rsidDel="00000000" w:rsidR="00000000" w:rsidRPr="00000000">
        <w:rPr>
          <w:rFonts w:ascii="Arial" w:cs="Arial" w:eastAsia="Arial" w:hAnsi="Arial"/>
          <w:rtl w:val="0"/>
        </w:rPr>
        <w:t xml:space="preserve">Deberá acreditar experiencia en calidad Topógrafo relacionadas con la Construcción de Obras Civiles. Con un plazo de intervención por obra no menor a 6 meses y cuyos montos de obra sumados desde el año 2000 hayan sido iguales o superiores </w:t>
      </w:r>
      <w:r w:rsidDel="00000000" w:rsidR="00000000" w:rsidRPr="00000000">
        <w:rPr>
          <w:rFonts w:ascii="Arial" w:cs="Arial" w:eastAsia="Arial" w:hAnsi="Arial"/>
          <w:b w:val="1"/>
          <w:rtl w:val="0"/>
        </w:rPr>
        <w:t xml:space="preserve">al 50% del presupuesto referencial</w:t>
      </w:r>
      <w:r w:rsidDel="00000000" w:rsidR="00000000" w:rsidRPr="00000000">
        <w:rPr>
          <w:rFonts w:ascii="Arial" w:cs="Arial" w:eastAsia="Arial" w:hAnsi="Arial"/>
          <w:rtl w:val="0"/>
        </w:rPr>
        <w:t xml:space="preserve"> </w:t>
      </w:r>
    </w:p>
    <w:p w:rsidR="00000000" w:rsidDel="00000000" w:rsidP="00000000" w:rsidRDefault="00000000" w:rsidRPr="00000000" w14:paraId="00000E9D">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E9E">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Fonts w:ascii="Arial" w:cs="Arial" w:eastAsia="Arial" w:hAnsi="Arial"/>
          <w:rtl w:val="0"/>
        </w:rPr>
        <w:t xml:space="preserve">Al profesional que en la sumatoria de proyectos acrediten el </w:t>
      </w:r>
      <w:r w:rsidDel="00000000" w:rsidR="00000000" w:rsidRPr="00000000">
        <w:rPr>
          <w:rFonts w:ascii="Arial" w:cs="Arial" w:eastAsia="Arial" w:hAnsi="Arial"/>
          <w:b w:val="1"/>
          <w:rtl w:val="0"/>
        </w:rPr>
        <w:t xml:space="preserve">50% del presupuesto referencial</w:t>
      </w:r>
      <w:r w:rsidDel="00000000" w:rsidR="00000000" w:rsidRPr="00000000">
        <w:rPr>
          <w:rFonts w:ascii="Arial" w:cs="Arial" w:eastAsia="Arial" w:hAnsi="Arial"/>
          <w:rtl w:val="0"/>
        </w:rPr>
        <w:t xml:space="preserve">, no se le asignará puntaje. Al profesional que acumule el</w:t>
      </w:r>
      <w:r w:rsidDel="00000000" w:rsidR="00000000" w:rsidRPr="00000000">
        <w:rPr>
          <w:rFonts w:ascii="Arial" w:cs="Arial" w:eastAsia="Arial" w:hAnsi="Arial"/>
          <w:b w:val="1"/>
          <w:rtl w:val="0"/>
        </w:rPr>
        <w:t xml:space="preserve"> 80% del presupuesto referencial</w:t>
      </w:r>
      <w:r w:rsidDel="00000000" w:rsidR="00000000" w:rsidRPr="00000000">
        <w:rPr>
          <w:rFonts w:ascii="Arial" w:cs="Arial" w:eastAsia="Arial" w:hAnsi="Arial"/>
          <w:rtl w:val="0"/>
        </w:rPr>
        <w:t xml:space="preserve"> o más, se le acreditará 1 punto. Al resto de los profesionales se los calificará de forma proporcional mediante regla de tres.</w:t>
      </w:r>
      <w:r w:rsidDel="00000000" w:rsidR="00000000" w:rsidRPr="00000000">
        <w:rPr>
          <w:rFonts w:ascii="Arial" w:cs="Arial" w:eastAsia="Arial" w:hAnsi="Arial"/>
          <w:color w:val="000000"/>
          <w:rtl w:val="0"/>
        </w:rPr>
        <w:t xml:space="preserve"> El número máximo de contratos permitidos son cinco (5).  </w:t>
      </w:r>
      <w:r w:rsidDel="00000000" w:rsidR="00000000" w:rsidRPr="00000000">
        <w:rPr>
          <w:rFonts w:ascii="Arial" w:cs="Arial" w:eastAsia="Arial" w:hAnsi="Arial"/>
          <w:b w:val="1"/>
          <w:rtl w:val="0"/>
        </w:rPr>
        <w:t xml:space="preserve"> </w:t>
      </w:r>
      <w:r w:rsidDel="00000000" w:rsidR="00000000" w:rsidRPr="00000000">
        <w:rPr>
          <w:rtl w:val="0"/>
        </w:rPr>
      </w:r>
    </w:p>
    <w:p w:rsidR="00000000" w:rsidDel="00000000" w:rsidP="00000000" w:rsidRDefault="00000000" w:rsidRPr="00000000" w14:paraId="00000E9F">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EA0">
      <w:pPr>
        <w:spacing w:after="0" w:line="240" w:lineRule="auto"/>
        <w:jc w:val="both"/>
        <w:rPr>
          <w:rFonts w:ascii="Arial" w:cs="Arial" w:eastAsia="Arial" w:hAnsi="Arial"/>
        </w:rPr>
      </w:pPr>
      <w:r w:rsidDel="00000000" w:rsidR="00000000" w:rsidRPr="00000000">
        <w:rPr>
          <w:rFonts w:ascii="Arial" w:cs="Arial" w:eastAsia="Arial" w:hAnsi="Arial"/>
          <w:b w:val="1"/>
          <w:rtl w:val="0"/>
        </w:rPr>
        <w:t xml:space="preserve">NORMAS GENERALES PARA EL OFERENTE Y PERSONAL TECNICO </w:t>
      </w:r>
      <w:r w:rsidDel="00000000" w:rsidR="00000000" w:rsidRPr="00000000">
        <w:rPr>
          <w:rtl w:val="0"/>
        </w:rPr>
      </w:r>
    </w:p>
    <w:p w:rsidR="00000000" w:rsidDel="00000000" w:rsidP="00000000" w:rsidRDefault="00000000" w:rsidRPr="00000000" w14:paraId="00000EA1">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EA2">
      <w:pPr>
        <w:spacing w:after="0" w:line="240" w:lineRule="auto"/>
        <w:jc w:val="both"/>
        <w:rPr>
          <w:rFonts w:ascii="Arial" w:cs="Arial" w:eastAsia="Arial" w:hAnsi="Arial"/>
        </w:rPr>
      </w:pPr>
      <w:r w:rsidDel="00000000" w:rsidR="00000000" w:rsidRPr="00000000">
        <w:rPr>
          <w:rFonts w:ascii="Arial" w:cs="Arial" w:eastAsia="Arial" w:hAnsi="Arial"/>
          <w:b w:val="1"/>
          <w:rtl w:val="0"/>
        </w:rPr>
        <w:t xml:space="preserve">PARA OFERENTE EN CALIDAD DE CONTRATISTA:</w:t>
      </w:r>
      <w:r w:rsidDel="00000000" w:rsidR="00000000" w:rsidRPr="00000000">
        <w:rPr>
          <w:rtl w:val="0"/>
        </w:rPr>
      </w:r>
    </w:p>
    <w:p w:rsidR="00000000" w:rsidDel="00000000" w:rsidP="00000000" w:rsidRDefault="00000000" w:rsidRPr="00000000" w14:paraId="00000EA3">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EA4">
      <w:pPr>
        <w:spacing w:after="0" w:line="240" w:lineRule="auto"/>
        <w:jc w:val="both"/>
        <w:rPr>
          <w:rFonts w:ascii="Arial" w:cs="Arial" w:eastAsia="Arial" w:hAnsi="Arial"/>
        </w:rPr>
      </w:pPr>
      <w:r w:rsidDel="00000000" w:rsidR="00000000" w:rsidRPr="00000000">
        <w:rPr>
          <w:rFonts w:ascii="Arial" w:cs="Arial" w:eastAsia="Arial" w:hAnsi="Arial"/>
          <w:rtl w:val="0"/>
        </w:rPr>
        <w:t xml:space="preserve">Las siguientes normas se aplicarán en la etapa de Requisitos mínimos (Check List) así como también en la etapa de calificación por puntaje; la Experiencia General y la Experiencia Específica del oferente, serán reconocidas y aceptadas en los siguientes casos:</w:t>
      </w:r>
    </w:p>
    <w:p w:rsidR="00000000" w:rsidDel="00000000" w:rsidP="00000000" w:rsidRDefault="00000000" w:rsidRPr="00000000" w14:paraId="00000EA5">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EA6">
      <w:pPr>
        <w:numPr>
          <w:ilvl w:val="0"/>
          <w:numId w:val="14"/>
        </w:numPr>
        <w:pBdr>
          <w:top w:space="0" w:sz="0" w:val="nil"/>
          <w:left w:space="0" w:sz="0" w:val="nil"/>
          <w:bottom w:space="0" w:sz="0" w:val="nil"/>
          <w:right w:space="0" w:sz="0" w:val="nil"/>
          <w:between w:space="0" w:sz="0" w:val="nil"/>
        </w:pBdr>
        <w:spacing w:after="0" w:line="240" w:lineRule="auto"/>
        <w:ind w:left="284" w:hanging="284"/>
        <w:jc w:val="both"/>
        <w:rPr>
          <w:rFonts w:ascii="Arial" w:cs="Arial" w:eastAsia="Arial" w:hAnsi="Arial"/>
          <w:color w:val="000000"/>
        </w:rPr>
      </w:pPr>
      <w:r w:rsidDel="00000000" w:rsidR="00000000" w:rsidRPr="00000000">
        <w:rPr>
          <w:rFonts w:ascii="Arial" w:cs="Arial" w:eastAsia="Arial" w:hAnsi="Arial"/>
          <w:color w:val="000000"/>
          <w:rtl w:val="0"/>
        </w:rPr>
        <w:t xml:space="preserve">Las experiencias solicitadas podrán justificarse con obras terminadas que cuenten con actas entrega recepción, o en ejecución con un mínimo del ochenta y cinco por ciento de avance físico.</w:t>
      </w:r>
    </w:p>
    <w:p w:rsidR="00000000" w:rsidDel="00000000" w:rsidP="00000000" w:rsidRDefault="00000000" w:rsidRPr="00000000" w14:paraId="00000EA7">
      <w:pPr>
        <w:spacing w:after="0" w:line="240" w:lineRule="auto"/>
        <w:ind w:left="284" w:hanging="284"/>
        <w:jc w:val="both"/>
        <w:rPr>
          <w:rFonts w:ascii="Arial" w:cs="Arial" w:eastAsia="Arial" w:hAnsi="Arial"/>
        </w:rPr>
      </w:pPr>
      <w:r w:rsidDel="00000000" w:rsidR="00000000" w:rsidRPr="00000000">
        <w:rPr>
          <w:rtl w:val="0"/>
        </w:rPr>
      </w:r>
    </w:p>
    <w:p w:rsidR="00000000" w:rsidDel="00000000" w:rsidP="00000000" w:rsidRDefault="00000000" w:rsidRPr="00000000" w14:paraId="00000EA8">
      <w:pPr>
        <w:numPr>
          <w:ilvl w:val="0"/>
          <w:numId w:val="14"/>
        </w:numPr>
        <w:pBdr>
          <w:top w:space="0" w:sz="0" w:val="nil"/>
          <w:left w:space="0" w:sz="0" w:val="nil"/>
          <w:bottom w:space="0" w:sz="0" w:val="nil"/>
          <w:right w:space="0" w:sz="0" w:val="nil"/>
          <w:between w:space="0" w:sz="0" w:val="nil"/>
        </w:pBdr>
        <w:spacing w:after="0" w:line="240" w:lineRule="auto"/>
        <w:ind w:left="284" w:hanging="284"/>
        <w:jc w:val="both"/>
        <w:rPr>
          <w:rFonts w:ascii="Arial" w:cs="Arial" w:eastAsia="Arial" w:hAnsi="Arial"/>
          <w:color w:val="000000"/>
        </w:rPr>
      </w:pPr>
      <w:r w:rsidDel="00000000" w:rsidR="00000000" w:rsidRPr="00000000">
        <w:rPr>
          <w:rFonts w:ascii="Arial" w:cs="Arial" w:eastAsia="Arial" w:hAnsi="Arial"/>
          <w:color w:val="000000"/>
          <w:rtl w:val="0"/>
        </w:rPr>
        <w:t xml:space="preserve">EN OBRAS DEL SECTOR PÚBLICO: La experiencia en obras del sector público con participación directa en calidad de contratista, será debidamente documentada mediante copias de las actas de entrega recepción de la entidad contratante, y en caso de que la obra se encuentre en ejecución, se validarán con un avance mínimo del ochenta y cinco por ciento, adjuntando para el efecto certificado que indique el grado de cumplimiento suscrito por la máxima autoridad o administrador del contrato, requiriéndose que en el documento conste datos de la entidad contratante tales como: dirección, teléfonos, correos, etc., además de adjuntar las copias de las facturas y retenciones por cada planilla presentadas y debidamente aprobadas. Para los profesionales que participan individualmente, será acreditable la experiencia adquirida en relación de dependencia o sin relación de dependencia, ya sea en calidad de Superintendente de Obra o Residente de Obra, se cumplirá considerando el 40 por ciento del valor del contrato, debiendo presentar certificado emitido por la entidad contratante, conste datos de la entidad contratante tales como: dirección, teléfonos, correos, etc., así como el mecanizado del IESS o factura con retención dependiendo la relación laboral de su participación en el proyecto. En el caso de la experiencia en el Sector Público, como funcionario encargado de la construcción de la obra, la certificación deberá ser otorgada por la máxima autoridad o Director de Área afín al objeto del contrato. Referente a monto para la experiencia obtenida como funcionario del sector público se considerará el 10% del valor de la obra que justifique. En el caso de Consorcios se aceptará como experiencia, cualquier proyecto realizado por alguno de los participantes del Consorcio.</w:t>
      </w:r>
    </w:p>
    <w:p w:rsidR="00000000" w:rsidDel="00000000" w:rsidP="00000000" w:rsidRDefault="00000000" w:rsidRPr="00000000" w14:paraId="00000EA9">
      <w:pPr>
        <w:spacing w:after="0" w:line="240" w:lineRule="auto"/>
        <w:ind w:left="284" w:hanging="284"/>
        <w:jc w:val="both"/>
        <w:rPr>
          <w:rFonts w:ascii="Arial" w:cs="Arial" w:eastAsia="Arial" w:hAnsi="Arial"/>
        </w:rPr>
      </w:pPr>
      <w:r w:rsidDel="00000000" w:rsidR="00000000" w:rsidRPr="00000000">
        <w:rPr>
          <w:rtl w:val="0"/>
        </w:rPr>
      </w:r>
    </w:p>
    <w:p w:rsidR="00000000" w:rsidDel="00000000" w:rsidP="00000000" w:rsidRDefault="00000000" w:rsidRPr="00000000" w14:paraId="00000EAA">
      <w:pPr>
        <w:numPr>
          <w:ilvl w:val="0"/>
          <w:numId w:val="14"/>
        </w:numPr>
        <w:pBdr>
          <w:top w:space="0" w:sz="0" w:val="nil"/>
          <w:left w:space="0" w:sz="0" w:val="nil"/>
          <w:bottom w:space="0" w:sz="0" w:val="nil"/>
          <w:right w:space="0" w:sz="0" w:val="nil"/>
          <w:between w:space="0" w:sz="0" w:val="nil"/>
        </w:pBdr>
        <w:spacing w:after="0" w:line="240" w:lineRule="auto"/>
        <w:ind w:left="284" w:hanging="284"/>
        <w:jc w:val="both"/>
        <w:rPr>
          <w:rFonts w:ascii="Arial" w:cs="Arial" w:eastAsia="Arial" w:hAnsi="Arial"/>
          <w:color w:val="000000"/>
        </w:rPr>
      </w:pPr>
      <w:r w:rsidDel="00000000" w:rsidR="00000000" w:rsidRPr="00000000">
        <w:rPr>
          <w:rFonts w:ascii="Arial" w:cs="Arial" w:eastAsia="Arial" w:hAnsi="Arial"/>
          <w:color w:val="000000"/>
          <w:rtl w:val="0"/>
        </w:rPr>
        <w:t xml:space="preserve">EN OBRAS DEL SECTOR PRIVADO (Persona Jurídica): La experiencia técnica de participación directa en el sector privado en calidad de contratista se deberá justificar a través de las respectivas actas entrega recepción definitiva entre el contratista y el Representante Legal de la empresa promotora del proyecto (que no podrá ser el oferente), o en caso de que la obra se encuentre en ejecución, las mismas se validarán con un avance mínimo del ochenta y cinco por ciento, adjuntando certificado que indique el grado de cumplimiento suscrito por la máxima autoridad o administrador del contrato, acompañados de copias del nombramiento del Representante Legal, y copias de las facturas de obra y retenciones por cada planilla presentadas y debidamente aprobadas a nombre de la empresa constructora, así como copia del permiso de construcción en el cual conste el nombre del constructor emitida por la entidad de control correspondiente.</w:t>
      </w:r>
    </w:p>
    <w:p w:rsidR="00000000" w:rsidDel="00000000" w:rsidP="00000000" w:rsidRDefault="00000000" w:rsidRPr="00000000" w14:paraId="00000EAB">
      <w:pPr>
        <w:spacing w:after="0" w:line="240" w:lineRule="auto"/>
        <w:ind w:left="284" w:hanging="284"/>
        <w:jc w:val="both"/>
        <w:rPr>
          <w:rFonts w:ascii="Arial" w:cs="Arial" w:eastAsia="Arial" w:hAnsi="Arial"/>
        </w:rPr>
      </w:pPr>
      <w:r w:rsidDel="00000000" w:rsidR="00000000" w:rsidRPr="00000000">
        <w:rPr>
          <w:rtl w:val="0"/>
        </w:rPr>
      </w:r>
    </w:p>
    <w:p w:rsidR="00000000" w:rsidDel="00000000" w:rsidP="00000000" w:rsidRDefault="00000000" w:rsidRPr="00000000" w14:paraId="00000EAC">
      <w:pPr>
        <w:numPr>
          <w:ilvl w:val="0"/>
          <w:numId w:val="14"/>
        </w:numPr>
        <w:pBdr>
          <w:top w:space="0" w:sz="0" w:val="nil"/>
          <w:left w:space="0" w:sz="0" w:val="nil"/>
          <w:bottom w:space="0" w:sz="0" w:val="nil"/>
          <w:right w:space="0" w:sz="0" w:val="nil"/>
          <w:between w:space="0" w:sz="0" w:val="nil"/>
        </w:pBdr>
        <w:spacing w:after="0" w:line="240" w:lineRule="auto"/>
        <w:ind w:left="284" w:hanging="284"/>
        <w:jc w:val="both"/>
        <w:rPr>
          <w:rFonts w:ascii="Arial" w:cs="Arial" w:eastAsia="Arial" w:hAnsi="Arial"/>
          <w:color w:val="000000"/>
        </w:rPr>
      </w:pPr>
      <w:r w:rsidDel="00000000" w:rsidR="00000000" w:rsidRPr="00000000">
        <w:rPr>
          <w:rFonts w:ascii="Arial" w:cs="Arial" w:eastAsia="Arial" w:hAnsi="Arial"/>
          <w:color w:val="000000"/>
          <w:rtl w:val="0"/>
        </w:rPr>
        <w:t xml:space="preserve">EN OBRAS DEL SECTOR PRIVADO (Persona natural): Requiere presentar la certificación emitida por el propietario de la obra donde se indique que el oferente ha participado en calidad de constructor, que la obra ha sido terminada y ejecutada a satisfacción del contratante, en el que deberá constar el área de construcción, el monto ejecutado y la fecha de ejecución, adjuntando copia de la factura de obra a nombre del constructor.</w:t>
      </w:r>
    </w:p>
    <w:p w:rsidR="00000000" w:rsidDel="00000000" w:rsidP="00000000" w:rsidRDefault="00000000" w:rsidRPr="00000000" w14:paraId="00000EAD">
      <w:pPr>
        <w:spacing w:after="0" w:line="240" w:lineRule="auto"/>
        <w:ind w:left="284" w:hanging="284"/>
        <w:jc w:val="both"/>
        <w:rPr>
          <w:rFonts w:ascii="Arial" w:cs="Arial" w:eastAsia="Arial" w:hAnsi="Arial"/>
        </w:rPr>
      </w:pPr>
      <w:r w:rsidDel="00000000" w:rsidR="00000000" w:rsidRPr="00000000">
        <w:rPr>
          <w:rtl w:val="0"/>
        </w:rPr>
      </w:r>
    </w:p>
    <w:p w:rsidR="00000000" w:rsidDel="00000000" w:rsidP="00000000" w:rsidRDefault="00000000" w:rsidRPr="00000000" w14:paraId="00000EAE">
      <w:pPr>
        <w:numPr>
          <w:ilvl w:val="0"/>
          <w:numId w:val="14"/>
        </w:numPr>
        <w:pBdr>
          <w:top w:space="0" w:sz="0" w:val="nil"/>
          <w:left w:space="0" w:sz="0" w:val="nil"/>
          <w:bottom w:space="0" w:sz="0" w:val="nil"/>
          <w:right w:space="0" w:sz="0" w:val="nil"/>
          <w:between w:space="0" w:sz="0" w:val="nil"/>
        </w:pBdr>
        <w:spacing w:after="0" w:line="240" w:lineRule="auto"/>
        <w:ind w:left="284" w:hanging="284"/>
        <w:jc w:val="both"/>
        <w:rPr>
          <w:rFonts w:ascii="Arial" w:cs="Arial" w:eastAsia="Arial" w:hAnsi="Arial"/>
          <w:color w:val="000000"/>
        </w:rPr>
      </w:pPr>
      <w:r w:rsidDel="00000000" w:rsidR="00000000" w:rsidRPr="00000000">
        <w:rPr>
          <w:rFonts w:ascii="Arial" w:cs="Arial" w:eastAsia="Arial" w:hAnsi="Arial"/>
          <w:color w:val="000000"/>
          <w:rtl w:val="0"/>
        </w:rPr>
        <w:t xml:space="preserve">LA EXPERIENCIA ADQUIRIDA EN CALIDAD DE SUBCONTRATISTA será reconocida y aceptada por la entidad contratante, siempre y cuando tenga directa relación al objeto contractual. Para su calificación, se considerará el 100% del valor del “subcontrato”, siempre que se cumpla con un porcentaje máximo del 30% en relación al monto del contrato. Se justificará esta experiencia mediante el Acta de Entrega - Recepción Definitiva del respectivo subcontrato, en donde conste el monto, el año de ejecución y lo solicitado en la experiencia, así como copia del acta de recepción suscrita entre la entidad contratante y el contratista principal. Se verificará la información con la copia de la factura de obra a nombre del subcontratista.</w:t>
      </w:r>
    </w:p>
    <w:p w:rsidR="00000000" w:rsidDel="00000000" w:rsidP="00000000" w:rsidRDefault="00000000" w:rsidRPr="00000000" w14:paraId="00000EAF">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EB0">
      <w:pPr>
        <w:spacing w:after="0" w:line="240" w:lineRule="auto"/>
        <w:jc w:val="both"/>
        <w:rPr>
          <w:rFonts w:ascii="Arial" w:cs="Arial" w:eastAsia="Arial" w:hAnsi="Arial"/>
        </w:rPr>
      </w:pPr>
      <w:r w:rsidDel="00000000" w:rsidR="00000000" w:rsidRPr="00000000">
        <w:rPr>
          <w:rFonts w:ascii="Arial" w:cs="Arial" w:eastAsia="Arial" w:hAnsi="Arial"/>
          <w:rtl w:val="0"/>
        </w:rPr>
        <w:t xml:space="preserve">Para oferentes extranjeros se exigirá la documentación equivalente de acuerdo al país de origen. </w:t>
      </w:r>
    </w:p>
    <w:p w:rsidR="00000000" w:rsidDel="00000000" w:rsidP="00000000" w:rsidRDefault="00000000" w:rsidRPr="00000000" w14:paraId="00000EB1">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EB2">
      <w:pPr>
        <w:spacing w:after="0" w:line="240" w:lineRule="auto"/>
        <w:jc w:val="both"/>
        <w:rPr>
          <w:rFonts w:ascii="Arial" w:cs="Arial" w:eastAsia="Arial" w:hAnsi="Arial"/>
        </w:rPr>
      </w:pPr>
      <w:r w:rsidDel="00000000" w:rsidR="00000000" w:rsidRPr="00000000">
        <w:rPr>
          <w:rFonts w:ascii="Arial" w:cs="Arial" w:eastAsia="Arial" w:hAnsi="Arial"/>
          <w:b w:val="1"/>
          <w:rtl w:val="0"/>
        </w:rPr>
        <w:t xml:space="preserve">Nota:</w:t>
      </w:r>
      <w:r w:rsidDel="00000000" w:rsidR="00000000" w:rsidRPr="00000000">
        <w:rPr>
          <w:rFonts w:ascii="Arial" w:cs="Arial" w:eastAsia="Arial" w:hAnsi="Arial"/>
          <w:rtl w:val="0"/>
        </w:rPr>
        <w:t xml:space="preserve"> Es pertinente señalar que solo se aceptará la experiencia del oferente y no de tercera persona</w:t>
      </w:r>
    </w:p>
    <w:p w:rsidR="00000000" w:rsidDel="00000000" w:rsidP="00000000" w:rsidRDefault="00000000" w:rsidRPr="00000000" w14:paraId="00000EB3">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EB4">
      <w:pPr>
        <w:spacing w:after="0" w:line="240" w:lineRule="auto"/>
        <w:jc w:val="both"/>
        <w:rPr>
          <w:rFonts w:ascii="Arial" w:cs="Arial" w:eastAsia="Arial" w:hAnsi="Arial"/>
        </w:rPr>
      </w:pPr>
      <w:r w:rsidDel="00000000" w:rsidR="00000000" w:rsidRPr="00000000">
        <w:rPr>
          <w:rFonts w:ascii="Arial" w:cs="Arial" w:eastAsia="Arial" w:hAnsi="Arial"/>
          <w:b w:val="1"/>
          <w:rtl w:val="0"/>
        </w:rPr>
        <w:t xml:space="preserve">PARA PERSONAL TÉCNICO:</w:t>
      </w:r>
      <w:r w:rsidDel="00000000" w:rsidR="00000000" w:rsidRPr="00000000">
        <w:rPr>
          <w:rtl w:val="0"/>
        </w:rPr>
      </w:r>
    </w:p>
    <w:p w:rsidR="00000000" w:rsidDel="00000000" w:rsidP="00000000" w:rsidRDefault="00000000" w:rsidRPr="00000000" w14:paraId="00000EB5">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EB6">
      <w:pPr>
        <w:spacing w:after="0" w:line="240" w:lineRule="auto"/>
        <w:jc w:val="both"/>
        <w:rPr>
          <w:rFonts w:ascii="Arial" w:cs="Arial" w:eastAsia="Arial" w:hAnsi="Arial"/>
        </w:rPr>
      </w:pPr>
      <w:r w:rsidDel="00000000" w:rsidR="00000000" w:rsidRPr="00000000">
        <w:rPr>
          <w:rFonts w:ascii="Arial" w:cs="Arial" w:eastAsia="Arial" w:hAnsi="Arial"/>
          <w:rtl w:val="0"/>
        </w:rPr>
        <w:t xml:space="preserve">Las siguientes normas se aplicarán en la etapa de Requisitos mínimos (Check list) así como también en la etapa de calificación por puntaje; las experiencias del personal técnico serán reconocidas y aceptadas en los siguientes casos:</w:t>
      </w:r>
    </w:p>
    <w:p w:rsidR="00000000" w:rsidDel="00000000" w:rsidP="00000000" w:rsidRDefault="00000000" w:rsidRPr="00000000" w14:paraId="00000EB7">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EB8">
      <w:pPr>
        <w:numPr>
          <w:ilvl w:val="0"/>
          <w:numId w:val="20"/>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Se tomará en cuenta aquella experiencia obtenida por el profesional en situación de dependencia laboral, tanto en el ámbito público como el privado, para lo cual deberá adjuntar los documentos de sustento donde se indique que laboró en dichos proyectos según la fecha de suscripción y terminación del contrato. En caso de dependencia bajo el régimen de honorarios profesionales, se demostrará a través de las facturas o documentos de sustento el ingreso realizado por concepto de dichos trabajos, o de ser el caso se sustentará con copias de la historia laboral del IESS o su equivalente en caso de oferentes extranjeros.</w:t>
      </w:r>
    </w:p>
    <w:p w:rsidR="00000000" w:rsidDel="00000000" w:rsidP="00000000" w:rsidRDefault="00000000" w:rsidRPr="00000000" w14:paraId="00000EB9">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EBA">
      <w:pPr>
        <w:numPr>
          <w:ilvl w:val="0"/>
          <w:numId w:val="20"/>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Las certificaciones deberán tener ineludiblemente: una breve descripción del proyecto, las actividades que fueron contratadas para la ejecución del mismo, el monto de la obra, el cargo que el profesional haya tenido en el proyecto y el período de participación del mismo.</w:t>
      </w:r>
    </w:p>
    <w:p w:rsidR="00000000" w:rsidDel="00000000" w:rsidP="00000000" w:rsidRDefault="00000000" w:rsidRPr="00000000" w14:paraId="00000EBB">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EBC">
      <w:pPr>
        <w:numPr>
          <w:ilvl w:val="0"/>
          <w:numId w:val="20"/>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No se tomará en cuenta experiencias antes de la obtención del título profesional.</w:t>
      </w:r>
    </w:p>
    <w:p w:rsidR="00000000" w:rsidDel="00000000" w:rsidP="00000000" w:rsidRDefault="00000000" w:rsidRPr="00000000" w14:paraId="00000EBD">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EBE">
      <w:pPr>
        <w:numPr>
          <w:ilvl w:val="0"/>
          <w:numId w:val="20"/>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Para efectos de contabilizar la experiencia profesional se deberán relacionar y soportar documentalmente los trabajos y períodos de actividad profesional, de manera que se acredite una experiencia profesional general efectiva mínima por el tiempo requerido para cada integrante del equipo de trabajo.</w:t>
      </w:r>
    </w:p>
    <w:p w:rsidR="00000000" w:rsidDel="00000000" w:rsidP="00000000" w:rsidRDefault="00000000" w:rsidRPr="00000000" w14:paraId="00000EBF">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EC0">
      <w:pPr>
        <w:spacing w:after="0" w:line="240" w:lineRule="auto"/>
        <w:jc w:val="both"/>
        <w:rPr>
          <w:rFonts w:ascii="Arial" w:cs="Arial" w:eastAsia="Arial" w:hAnsi="Arial"/>
        </w:rPr>
      </w:pPr>
      <w:r w:rsidDel="00000000" w:rsidR="00000000" w:rsidRPr="00000000">
        <w:rPr>
          <w:rFonts w:ascii="Arial" w:cs="Arial" w:eastAsia="Arial" w:hAnsi="Arial"/>
          <w:b w:val="1"/>
          <w:rtl w:val="0"/>
        </w:rPr>
        <w:t xml:space="preserve">Nota:</w:t>
      </w:r>
      <w:r w:rsidDel="00000000" w:rsidR="00000000" w:rsidRPr="00000000">
        <w:rPr>
          <w:rFonts w:ascii="Arial" w:cs="Arial" w:eastAsia="Arial" w:hAnsi="Arial"/>
          <w:rtl w:val="0"/>
        </w:rPr>
        <w:t xml:space="preserve"> Es pertinente señalar que solo se aceptará la experiencia del oferente y/o del profesional ofertado y no de tercera persona </w:t>
      </w:r>
    </w:p>
    <w:p w:rsidR="00000000" w:rsidDel="00000000" w:rsidP="00000000" w:rsidRDefault="00000000" w:rsidRPr="00000000" w14:paraId="00000EC1">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EC2">
      <w:pPr>
        <w:spacing w:after="0" w:line="240" w:lineRule="auto"/>
        <w:jc w:val="both"/>
        <w:rPr>
          <w:rFonts w:ascii="Arial" w:cs="Arial" w:eastAsia="Arial" w:hAnsi="Arial"/>
        </w:rPr>
      </w:pPr>
      <w:r w:rsidDel="00000000" w:rsidR="00000000" w:rsidRPr="00000000">
        <w:rPr>
          <w:rFonts w:ascii="Arial" w:cs="Arial" w:eastAsia="Arial" w:hAnsi="Arial"/>
          <w:rtl w:val="0"/>
        </w:rPr>
        <w:t xml:space="preserve">La experiencia presentada para todo el personal técnico será acreditable y aceptada, siempre y cuando se hayan desempeñado las funciones en pleno ejercicio profesional y se hayan ejecutado legalmente, con una permanencia mínima de seis meses ininterrumpidos dentro del proyecto que haya laborado.</w:t>
      </w:r>
    </w:p>
    <w:p w:rsidR="00000000" w:rsidDel="00000000" w:rsidP="00000000" w:rsidRDefault="00000000" w:rsidRPr="00000000" w14:paraId="00000EC3">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EC4">
      <w:pPr>
        <w:spacing w:after="0" w:line="240" w:lineRule="auto"/>
        <w:jc w:val="both"/>
        <w:rPr>
          <w:rFonts w:ascii="Arial" w:cs="Arial" w:eastAsia="Arial" w:hAnsi="Arial"/>
        </w:rPr>
      </w:pPr>
      <w:r w:rsidDel="00000000" w:rsidR="00000000" w:rsidRPr="00000000">
        <w:rPr>
          <w:rFonts w:ascii="Arial" w:cs="Arial" w:eastAsia="Arial" w:hAnsi="Arial"/>
          <w:rtl w:val="0"/>
        </w:rPr>
        <w:t xml:space="preserve">Para oferentes extranjeros se exigirá la documentación equivalente de acuerdo al país de origen. </w:t>
      </w:r>
    </w:p>
    <w:p w:rsidR="00000000" w:rsidDel="00000000" w:rsidP="00000000" w:rsidRDefault="00000000" w:rsidRPr="00000000" w14:paraId="00000EC5">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EC6">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EC7">
      <w:pPr>
        <w:spacing w:after="0" w:line="240" w:lineRule="auto"/>
        <w:jc w:val="both"/>
        <w:rPr>
          <w:rFonts w:ascii="Arial" w:cs="Arial" w:eastAsia="Arial" w:hAnsi="Arial"/>
        </w:rPr>
      </w:pPr>
      <w:r w:rsidDel="00000000" w:rsidR="00000000" w:rsidRPr="00000000">
        <w:rPr>
          <w:rFonts w:ascii="Arial" w:cs="Arial" w:eastAsia="Arial" w:hAnsi="Arial"/>
          <w:b w:val="1"/>
          <w:rtl w:val="0"/>
        </w:rPr>
        <w:t xml:space="preserve">4.2.4 Cronogramas (3 puntos): </w:t>
      </w:r>
      <w:r w:rsidDel="00000000" w:rsidR="00000000" w:rsidRPr="00000000">
        <w:rPr>
          <w:rtl w:val="0"/>
        </w:rPr>
      </w:r>
    </w:p>
    <w:p w:rsidR="00000000" w:rsidDel="00000000" w:rsidP="00000000" w:rsidRDefault="00000000" w:rsidRPr="00000000" w14:paraId="00000EC8">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EC9">
      <w:pPr>
        <w:spacing w:after="0" w:line="240" w:lineRule="auto"/>
        <w:jc w:val="both"/>
        <w:rPr>
          <w:rFonts w:ascii="Arial" w:cs="Arial" w:eastAsia="Arial" w:hAnsi="Arial"/>
        </w:rPr>
      </w:pPr>
      <w:r w:rsidDel="00000000" w:rsidR="00000000" w:rsidRPr="00000000">
        <w:rPr>
          <w:rFonts w:ascii="Arial" w:cs="Arial" w:eastAsia="Arial" w:hAnsi="Arial"/>
          <w:rtl w:val="0"/>
        </w:rPr>
        <w:t xml:space="preserve">Los oferentes deberán presentar de forma obligatoria en formato Excel y Project, el Cronograma valorado de Equipos, Cronograma valorado de Materiales, Cronograma valorado de Mano de Obra, Cronograma de Inversión y Curva de Inversión, para lo cual deberán considerar la correcta distribución de los mismos que guardarán estrecha relación y secuencia lógica de acuerdo a las actividades de ruta crítica, tabla de rendimiento y duración de rubros, barras de Gantt y al cronograma valorado de trabajos.</w:t>
      </w:r>
    </w:p>
    <w:p w:rsidR="00000000" w:rsidDel="00000000" w:rsidP="00000000" w:rsidRDefault="00000000" w:rsidRPr="00000000" w14:paraId="00000ECA">
      <w:pPr>
        <w:spacing w:after="0" w:line="240" w:lineRule="auto"/>
        <w:jc w:val="both"/>
        <w:rPr>
          <w:rFonts w:ascii="Arial" w:cs="Arial" w:eastAsia="Arial" w:hAnsi="Arial"/>
        </w:rPr>
      </w:pPr>
      <w:r w:rsidDel="00000000" w:rsidR="00000000" w:rsidRPr="00000000">
        <w:rPr>
          <w:rtl w:val="0"/>
        </w:rPr>
      </w:r>
    </w:p>
    <w:tbl>
      <w:tblPr>
        <w:tblStyle w:val="Table12"/>
        <w:tblW w:w="8516.0" w:type="dxa"/>
        <w:jc w:val="left"/>
        <w:tblInd w:w="54.0" w:type="dxa"/>
        <w:tblLayout w:type="fixed"/>
        <w:tblLook w:val="0000"/>
      </w:tblPr>
      <w:tblGrid>
        <w:gridCol w:w="387"/>
        <w:gridCol w:w="1680"/>
        <w:gridCol w:w="5103"/>
        <w:gridCol w:w="1346"/>
        <w:tblGridChange w:id="0">
          <w:tblGrid>
            <w:gridCol w:w="387"/>
            <w:gridCol w:w="1680"/>
            <w:gridCol w:w="5103"/>
            <w:gridCol w:w="1346"/>
          </w:tblGrid>
        </w:tblGridChange>
      </w:tblGrid>
      <w:tr>
        <w:trPr>
          <w:trHeight w:val="288" w:hRule="atLeast"/>
        </w:trPr>
        <w:tc>
          <w:tcPr>
            <w:tcBorders>
              <w:top w:color="000000" w:space="0" w:sz="4" w:val="single"/>
              <w:left w:color="000000" w:space="0" w:sz="4" w:val="single"/>
              <w:bottom w:color="000000" w:space="0" w:sz="4" w:val="single"/>
              <w:right w:color="000000" w:space="0" w:sz="4" w:val="single"/>
            </w:tcBorders>
            <w:shd w:fill="c5d9f1" w:val="clear"/>
            <w:vAlign w:val="center"/>
          </w:tcPr>
          <w:p w:rsidR="00000000" w:rsidDel="00000000" w:rsidP="00000000" w:rsidRDefault="00000000" w:rsidRPr="00000000" w14:paraId="00000ECB">
            <w:pPr>
              <w:spacing w:after="0" w:line="240" w:lineRule="auto"/>
              <w:jc w:val="center"/>
              <w:rPr>
                <w:rFonts w:ascii="Arial" w:cs="Arial" w:eastAsia="Arial" w:hAnsi="Arial"/>
              </w:rPr>
            </w:pPr>
            <w:r w:rsidDel="00000000" w:rsidR="00000000" w:rsidRPr="00000000">
              <w:rPr>
                <w:rFonts w:ascii="Arial" w:cs="Arial" w:eastAsia="Arial" w:hAnsi="Arial"/>
                <w:b w:val="1"/>
                <w:rtl w:val="0"/>
              </w:rPr>
              <w:t xml:space="preserve">N°</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shd w:fill="c5d9f1" w:val="clear"/>
            <w:vAlign w:val="center"/>
          </w:tcPr>
          <w:p w:rsidR="00000000" w:rsidDel="00000000" w:rsidP="00000000" w:rsidRDefault="00000000" w:rsidRPr="00000000" w14:paraId="00000ECC">
            <w:pPr>
              <w:spacing w:after="0" w:line="240" w:lineRule="auto"/>
              <w:jc w:val="center"/>
              <w:rPr>
                <w:rFonts w:ascii="Arial" w:cs="Arial" w:eastAsia="Arial" w:hAnsi="Arial"/>
              </w:rPr>
            </w:pPr>
            <w:r w:rsidDel="00000000" w:rsidR="00000000" w:rsidRPr="00000000">
              <w:rPr>
                <w:rFonts w:ascii="Arial" w:cs="Arial" w:eastAsia="Arial" w:hAnsi="Arial"/>
                <w:b w:val="1"/>
                <w:rtl w:val="0"/>
              </w:rPr>
              <w:t xml:space="preserve">PARÁMETRO</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shd w:fill="c5d9f1" w:val="clear"/>
            <w:vAlign w:val="center"/>
          </w:tcPr>
          <w:p w:rsidR="00000000" w:rsidDel="00000000" w:rsidP="00000000" w:rsidRDefault="00000000" w:rsidRPr="00000000" w14:paraId="00000ECD">
            <w:pPr>
              <w:spacing w:after="0" w:line="240" w:lineRule="auto"/>
              <w:ind w:left="-64" w:firstLine="64"/>
              <w:jc w:val="center"/>
              <w:rPr>
                <w:rFonts w:ascii="Arial" w:cs="Arial" w:eastAsia="Arial" w:hAnsi="Arial"/>
              </w:rPr>
            </w:pPr>
            <w:r w:rsidDel="00000000" w:rsidR="00000000" w:rsidRPr="00000000">
              <w:rPr>
                <w:rFonts w:ascii="Arial" w:cs="Arial" w:eastAsia="Arial" w:hAnsi="Arial"/>
                <w:b w:val="1"/>
                <w:rtl w:val="0"/>
              </w:rPr>
              <w:t xml:space="preserve">DESCRIPCIÓN DE LA METODOLOGÍA DE EVALUACIÓN</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shd w:fill="c5d9f1" w:val="clear"/>
          </w:tcPr>
          <w:p w:rsidR="00000000" w:rsidDel="00000000" w:rsidP="00000000" w:rsidRDefault="00000000" w:rsidRPr="00000000" w14:paraId="00000ECE">
            <w:pPr>
              <w:spacing w:after="0" w:line="240" w:lineRule="auto"/>
              <w:jc w:val="center"/>
              <w:rPr>
                <w:rFonts w:ascii="Arial" w:cs="Arial" w:eastAsia="Arial" w:hAnsi="Arial"/>
              </w:rPr>
            </w:pPr>
            <w:r w:rsidDel="00000000" w:rsidR="00000000" w:rsidRPr="00000000">
              <w:rPr>
                <w:rFonts w:ascii="Arial" w:cs="Arial" w:eastAsia="Arial" w:hAnsi="Arial"/>
                <w:b w:val="1"/>
                <w:rtl w:val="0"/>
              </w:rPr>
              <w:t xml:space="preserve">PUNTAJE MÁXIMO</w:t>
            </w:r>
            <w:r w:rsidDel="00000000" w:rsidR="00000000" w:rsidRPr="00000000">
              <w:rPr>
                <w:rtl w:val="0"/>
              </w:rPr>
            </w:r>
          </w:p>
        </w:tc>
      </w:tr>
      <w:tr>
        <w:trPr>
          <w:trHeight w:val="144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ECF">
            <w:pPr>
              <w:spacing w:after="0" w:line="240" w:lineRule="auto"/>
              <w:jc w:val="both"/>
              <w:rPr>
                <w:rFonts w:ascii="Arial" w:cs="Arial" w:eastAsia="Arial" w:hAnsi="Arial"/>
              </w:rPr>
            </w:pPr>
            <w:r w:rsidDel="00000000" w:rsidR="00000000" w:rsidRPr="00000000">
              <w:rPr>
                <w:rFonts w:ascii="Arial" w:cs="Arial" w:eastAsia="Arial" w:hAnsi="Arial"/>
                <w:b w:val="1"/>
                <w:rtl w:val="0"/>
              </w:rPr>
              <w:t xml:space="preserve">1</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ED0">
            <w:pPr>
              <w:spacing w:after="0" w:line="240" w:lineRule="auto"/>
              <w:jc w:val="both"/>
              <w:rPr>
                <w:rFonts w:ascii="Arial" w:cs="Arial" w:eastAsia="Arial" w:hAnsi="Arial"/>
              </w:rPr>
            </w:pPr>
            <w:r w:rsidDel="00000000" w:rsidR="00000000" w:rsidRPr="00000000">
              <w:rPr>
                <w:rFonts w:ascii="Arial" w:cs="Arial" w:eastAsia="Arial" w:hAnsi="Arial"/>
                <w:b w:val="1"/>
                <w:rtl w:val="0"/>
              </w:rPr>
              <w:t xml:space="preserve">Cronograma de utilización de equipos</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ED1">
            <w:pPr>
              <w:spacing w:after="0" w:line="240" w:lineRule="auto"/>
              <w:jc w:val="both"/>
              <w:rPr>
                <w:rFonts w:ascii="Arial" w:cs="Arial" w:eastAsia="Arial" w:hAnsi="Arial"/>
              </w:rPr>
            </w:pPr>
            <w:r w:rsidDel="00000000" w:rsidR="00000000" w:rsidRPr="00000000">
              <w:rPr>
                <w:rFonts w:ascii="Arial" w:cs="Arial" w:eastAsia="Arial" w:hAnsi="Arial"/>
                <w:rtl w:val="0"/>
              </w:rPr>
              <w:t xml:space="preserve">Los oferentes deberán presentar el Cronograma de utilización de equipos, que deberá guardar relación con los análisis de precios unitarios, equipo mínimo, debe guardar estrecha relación con la secuencia lógica de actividades programadas en el cronograma valorado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ED2">
            <w:pPr>
              <w:spacing w:after="0" w:line="240" w:lineRule="auto"/>
              <w:jc w:val="both"/>
              <w:rPr>
                <w:rFonts w:ascii="Arial" w:cs="Arial" w:eastAsia="Arial" w:hAnsi="Arial"/>
              </w:rPr>
            </w:pPr>
            <w:r w:rsidDel="00000000" w:rsidR="00000000" w:rsidRPr="00000000">
              <w:rPr>
                <w:rFonts w:ascii="Arial" w:cs="Arial" w:eastAsia="Arial" w:hAnsi="Arial"/>
                <w:b w:val="1"/>
                <w:rtl w:val="0"/>
              </w:rPr>
              <w:t xml:space="preserve">0,5 puntos</w:t>
            </w:r>
            <w:r w:rsidDel="00000000" w:rsidR="00000000" w:rsidRPr="00000000">
              <w:rPr>
                <w:rtl w:val="0"/>
              </w:rPr>
            </w:r>
          </w:p>
        </w:tc>
      </w:tr>
      <w:tr>
        <w:trPr>
          <w:trHeight w:val="144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ED3">
            <w:pPr>
              <w:spacing w:after="0" w:line="240" w:lineRule="auto"/>
              <w:jc w:val="both"/>
              <w:rPr>
                <w:rFonts w:ascii="Arial" w:cs="Arial" w:eastAsia="Arial" w:hAnsi="Arial"/>
              </w:rPr>
            </w:pPr>
            <w:r w:rsidDel="00000000" w:rsidR="00000000" w:rsidRPr="00000000">
              <w:rPr>
                <w:rFonts w:ascii="Arial" w:cs="Arial" w:eastAsia="Arial" w:hAnsi="Arial"/>
                <w:b w:val="1"/>
                <w:rtl w:val="0"/>
              </w:rPr>
              <w:t xml:space="preserve">2</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ED4">
            <w:pPr>
              <w:spacing w:after="0" w:line="240" w:lineRule="auto"/>
              <w:jc w:val="both"/>
              <w:rPr>
                <w:rFonts w:ascii="Arial" w:cs="Arial" w:eastAsia="Arial" w:hAnsi="Arial"/>
              </w:rPr>
            </w:pPr>
            <w:r w:rsidDel="00000000" w:rsidR="00000000" w:rsidRPr="00000000">
              <w:rPr>
                <w:rFonts w:ascii="Arial" w:cs="Arial" w:eastAsia="Arial" w:hAnsi="Arial"/>
                <w:b w:val="1"/>
                <w:rtl w:val="0"/>
              </w:rPr>
              <w:t xml:space="preserve">Cronograma de utilización de mano de obra</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ED5">
            <w:pPr>
              <w:spacing w:after="0" w:line="240" w:lineRule="auto"/>
              <w:jc w:val="both"/>
              <w:rPr>
                <w:rFonts w:ascii="Arial" w:cs="Arial" w:eastAsia="Arial" w:hAnsi="Arial"/>
              </w:rPr>
            </w:pPr>
            <w:r w:rsidDel="00000000" w:rsidR="00000000" w:rsidRPr="00000000">
              <w:rPr>
                <w:rFonts w:ascii="Arial" w:cs="Arial" w:eastAsia="Arial" w:hAnsi="Arial"/>
                <w:rtl w:val="0"/>
              </w:rPr>
              <w:t xml:space="preserve">Los oferentes deberán presentar el Cronograma de utilización de mano de obra, que deberá guardar relación con los análisis de precios unitarios, personal técnico propuesto, debe guardar estrecha relación con la secuencia lógica de actividades programadas en el cronograma valorado.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ED6">
            <w:pPr>
              <w:spacing w:after="0" w:line="240" w:lineRule="auto"/>
              <w:jc w:val="both"/>
              <w:rPr>
                <w:rFonts w:ascii="Arial" w:cs="Arial" w:eastAsia="Arial" w:hAnsi="Arial"/>
              </w:rPr>
            </w:pPr>
            <w:r w:rsidDel="00000000" w:rsidR="00000000" w:rsidRPr="00000000">
              <w:rPr>
                <w:rFonts w:ascii="Arial" w:cs="Arial" w:eastAsia="Arial" w:hAnsi="Arial"/>
                <w:b w:val="1"/>
                <w:rtl w:val="0"/>
              </w:rPr>
              <w:t xml:space="preserve">0,5 puntos</w:t>
            </w:r>
            <w:r w:rsidDel="00000000" w:rsidR="00000000" w:rsidRPr="00000000">
              <w:rPr>
                <w:rtl w:val="0"/>
              </w:rPr>
            </w:r>
          </w:p>
        </w:tc>
      </w:tr>
      <w:tr>
        <w:trPr>
          <w:trHeight w:val="1152"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ED7">
            <w:pPr>
              <w:spacing w:after="0" w:line="240" w:lineRule="auto"/>
              <w:jc w:val="both"/>
              <w:rPr>
                <w:rFonts w:ascii="Arial" w:cs="Arial" w:eastAsia="Arial" w:hAnsi="Arial"/>
              </w:rPr>
            </w:pPr>
            <w:r w:rsidDel="00000000" w:rsidR="00000000" w:rsidRPr="00000000">
              <w:rPr>
                <w:rFonts w:ascii="Arial" w:cs="Arial" w:eastAsia="Arial" w:hAnsi="Arial"/>
                <w:b w:val="1"/>
                <w:rtl w:val="0"/>
              </w:rPr>
              <w:t xml:space="preserve">3</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ED8">
            <w:pPr>
              <w:spacing w:after="0" w:line="240" w:lineRule="auto"/>
              <w:jc w:val="both"/>
              <w:rPr>
                <w:rFonts w:ascii="Arial" w:cs="Arial" w:eastAsia="Arial" w:hAnsi="Arial"/>
              </w:rPr>
            </w:pPr>
            <w:r w:rsidDel="00000000" w:rsidR="00000000" w:rsidRPr="00000000">
              <w:rPr>
                <w:rFonts w:ascii="Arial" w:cs="Arial" w:eastAsia="Arial" w:hAnsi="Arial"/>
                <w:b w:val="1"/>
                <w:rtl w:val="0"/>
              </w:rPr>
              <w:t xml:space="preserve">Cronograma de utilización de materiales</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ED9">
            <w:pPr>
              <w:spacing w:after="0" w:line="240" w:lineRule="auto"/>
              <w:jc w:val="both"/>
              <w:rPr>
                <w:rFonts w:ascii="Arial" w:cs="Arial" w:eastAsia="Arial" w:hAnsi="Arial"/>
              </w:rPr>
            </w:pPr>
            <w:r w:rsidDel="00000000" w:rsidR="00000000" w:rsidRPr="00000000">
              <w:rPr>
                <w:rFonts w:ascii="Arial" w:cs="Arial" w:eastAsia="Arial" w:hAnsi="Arial"/>
                <w:rtl w:val="0"/>
              </w:rPr>
              <w:t xml:space="preserve">Los oferentes deberán presentar el Cronograma de utilización de materiales, que deberá guardar relación con los análisis de precios unitarios, debe guardar estrecha relación con la secuencia lógica de actividades programadas en el cronograma valorado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EDA">
            <w:pPr>
              <w:spacing w:after="0" w:line="240" w:lineRule="auto"/>
              <w:jc w:val="both"/>
              <w:rPr>
                <w:rFonts w:ascii="Arial" w:cs="Arial" w:eastAsia="Arial" w:hAnsi="Arial"/>
              </w:rPr>
            </w:pPr>
            <w:r w:rsidDel="00000000" w:rsidR="00000000" w:rsidRPr="00000000">
              <w:rPr>
                <w:rFonts w:ascii="Arial" w:cs="Arial" w:eastAsia="Arial" w:hAnsi="Arial"/>
                <w:b w:val="1"/>
                <w:rtl w:val="0"/>
              </w:rPr>
              <w:t xml:space="preserve">0,5 puntos</w:t>
            </w:r>
            <w:r w:rsidDel="00000000" w:rsidR="00000000" w:rsidRPr="00000000">
              <w:rPr>
                <w:rtl w:val="0"/>
              </w:rPr>
            </w:r>
          </w:p>
        </w:tc>
      </w:tr>
      <w:tr>
        <w:trPr>
          <w:trHeight w:val="1440" w:hRule="atLeast"/>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EDB">
            <w:pPr>
              <w:spacing w:after="0" w:line="240" w:lineRule="auto"/>
              <w:jc w:val="both"/>
              <w:rPr>
                <w:rFonts w:ascii="Arial" w:cs="Arial" w:eastAsia="Arial" w:hAnsi="Arial"/>
              </w:rPr>
            </w:pPr>
            <w:r w:rsidDel="00000000" w:rsidR="00000000" w:rsidRPr="00000000">
              <w:rPr>
                <w:rFonts w:ascii="Arial" w:cs="Arial" w:eastAsia="Arial" w:hAnsi="Arial"/>
                <w:b w:val="1"/>
                <w:rtl w:val="0"/>
              </w:rPr>
              <w:t xml:space="preserve">4</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EDC">
            <w:pPr>
              <w:spacing w:after="0" w:line="240" w:lineRule="auto"/>
              <w:jc w:val="both"/>
              <w:rPr>
                <w:rFonts w:ascii="Arial" w:cs="Arial" w:eastAsia="Arial" w:hAnsi="Arial"/>
              </w:rPr>
            </w:pPr>
            <w:r w:rsidDel="00000000" w:rsidR="00000000" w:rsidRPr="00000000">
              <w:rPr>
                <w:rFonts w:ascii="Arial" w:cs="Arial" w:eastAsia="Arial" w:hAnsi="Arial"/>
                <w:b w:val="1"/>
                <w:rtl w:val="0"/>
              </w:rPr>
              <w:t xml:space="preserve">Cronograma de inversión y Curva de Inversión</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EDD">
            <w:pPr>
              <w:spacing w:after="0" w:line="240" w:lineRule="auto"/>
              <w:jc w:val="both"/>
              <w:rPr>
                <w:rFonts w:ascii="Arial" w:cs="Arial" w:eastAsia="Arial" w:hAnsi="Arial"/>
              </w:rPr>
            </w:pPr>
            <w:r w:rsidDel="00000000" w:rsidR="00000000" w:rsidRPr="00000000">
              <w:rPr>
                <w:rFonts w:ascii="Arial" w:cs="Arial" w:eastAsia="Arial" w:hAnsi="Arial"/>
                <w:rtl w:val="0"/>
              </w:rPr>
              <w:t xml:space="preserve">Los oferentes deberán presentar el Cronograma y Curva de inversión del proyecto, que deberá guardar relación con los análisis de precios unitarios y con la secuencia lógica de actividades programadas en el cronograma valorado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EDE">
            <w:pPr>
              <w:spacing w:after="0" w:line="240" w:lineRule="auto"/>
              <w:jc w:val="both"/>
              <w:rPr>
                <w:rFonts w:ascii="Arial" w:cs="Arial" w:eastAsia="Arial" w:hAnsi="Arial"/>
              </w:rPr>
            </w:pPr>
            <w:r w:rsidDel="00000000" w:rsidR="00000000" w:rsidRPr="00000000">
              <w:rPr>
                <w:rFonts w:ascii="Arial" w:cs="Arial" w:eastAsia="Arial" w:hAnsi="Arial"/>
                <w:b w:val="1"/>
                <w:rtl w:val="0"/>
              </w:rPr>
              <w:t xml:space="preserve">0,5 puntos</w:t>
            </w:r>
            <w:r w:rsidDel="00000000" w:rsidR="00000000" w:rsidRPr="00000000">
              <w:rPr>
                <w:rtl w:val="0"/>
              </w:rPr>
            </w:r>
          </w:p>
        </w:tc>
      </w:tr>
      <w:tr>
        <w:trPr>
          <w:trHeight w:val="1440" w:hRule="atLeast"/>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EDF">
            <w:pPr>
              <w:spacing w:after="0" w:line="240" w:lineRule="auto"/>
              <w:jc w:val="both"/>
              <w:rPr>
                <w:rFonts w:ascii="Arial" w:cs="Arial" w:eastAsia="Arial" w:hAnsi="Arial"/>
              </w:rPr>
            </w:pPr>
            <w:r w:rsidDel="00000000" w:rsidR="00000000" w:rsidRPr="00000000">
              <w:rPr>
                <w:rFonts w:ascii="Arial" w:cs="Arial" w:eastAsia="Arial" w:hAnsi="Arial"/>
                <w:b w:val="1"/>
                <w:rtl w:val="0"/>
              </w:rPr>
              <w:t xml:space="preserve">5</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EE0">
            <w:pPr>
              <w:spacing w:after="0" w:line="240" w:lineRule="auto"/>
              <w:jc w:val="both"/>
              <w:rPr>
                <w:rFonts w:ascii="Arial" w:cs="Arial" w:eastAsia="Arial" w:hAnsi="Arial"/>
              </w:rPr>
            </w:pPr>
            <w:r w:rsidDel="00000000" w:rsidR="00000000" w:rsidRPr="00000000">
              <w:rPr>
                <w:rFonts w:ascii="Arial" w:cs="Arial" w:eastAsia="Arial" w:hAnsi="Arial"/>
                <w:b w:val="1"/>
                <w:rtl w:val="0"/>
              </w:rPr>
              <w:t xml:space="preserve">Ruta crítica, tabla de rendimiento y duración de rubros, barras de Gantt</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EE1">
            <w:pPr>
              <w:spacing w:after="0" w:line="240" w:lineRule="auto"/>
              <w:jc w:val="both"/>
              <w:rPr>
                <w:rFonts w:ascii="Arial" w:cs="Arial" w:eastAsia="Arial" w:hAnsi="Arial"/>
              </w:rPr>
            </w:pPr>
            <w:r w:rsidDel="00000000" w:rsidR="00000000" w:rsidRPr="00000000">
              <w:rPr>
                <w:rFonts w:ascii="Arial" w:cs="Arial" w:eastAsia="Arial" w:hAnsi="Arial"/>
                <w:rtl w:val="0"/>
              </w:rPr>
              <w:t xml:space="preserve">Los oferentes deberán presentar Ruta crítica, tabla de rendimiento y duración de rubros, barras de Gantt, que deberá guardar relación con los análisis de precios unitarios, y la secuencia lógica de actividades programadas en el cronograma valorado</w:t>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EE2">
            <w:pPr>
              <w:spacing w:after="0" w:line="240" w:lineRule="auto"/>
              <w:jc w:val="both"/>
              <w:rPr>
                <w:rFonts w:ascii="Arial" w:cs="Arial" w:eastAsia="Arial" w:hAnsi="Arial"/>
              </w:rPr>
            </w:pPr>
            <w:r w:rsidDel="00000000" w:rsidR="00000000" w:rsidRPr="00000000">
              <w:rPr>
                <w:rFonts w:ascii="Arial" w:cs="Arial" w:eastAsia="Arial" w:hAnsi="Arial"/>
                <w:b w:val="1"/>
                <w:rtl w:val="0"/>
              </w:rPr>
              <w:t xml:space="preserve">1 puntos</w:t>
            </w:r>
            <w:r w:rsidDel="00000000" w:rsidR="00000000" w:rsidRPr="00000000">
              <w:rPr>
                <w:rtl w:val="0"/>
              </w:rPr>
            </w:r>
          </w:p>
        </w:tc>
      </w:tr>
    </w:tbl>
    <w:p w:rsidR="00000000" w:rsidDel="00000000" w:rsidP="00000000" w:rsidRDefault="00000000" w:rsidRPr="00000000" w14:paraId="00000EE3">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EE4">
      <w:pPr>
        <w:spacing w:after="0" w:line="240" w:lineRule="auto"/>
        <w:jc w:val="both"/>
        <w:rPr>
          <w:rFonts w:ascii="Arial" w:cs="Arial" w:eastAsia="Arial" w:hAnsi="Arial"/>
        </w:rPr>
      </w:pPr>
      <w:r w:rsidDel="00000000" w:rsidR="00000000" w:rsidRPr="00000000">
        <w:rPr>
          <w:rFonts w:ascii="Arial" w:cs="Arial" w:eastAsia="Arial" w:hAnsi="Arial"/>
          <w:rtl w:val="0"/>
        </w:rPr>
        <w:t xml:space="preserve">Por ningún motivo se aceptará cronogramas que se limiten a la simple división de las cantidades por el número de períodos propuestos. </w:t>
      </w:r>
    </w:p>
    <w:p w:rsidR="00000000" w:rsidDel="00000000" w:rsidP="00000000" w:rsidRDefault="00000000" w:rsidRPr="00000000" w14:paraId="00000EE5">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EE6">
      <w:pPr>
        <w:spacing w:after="0" w:line="240" w:lineRule="auto"/>
        <w:jc w:val="both"/>
        <w:rPr>
          <w:rFonts w:ascii="Arial" w:cs="Arial" w:eastAsia="Arial" w:hAnsi="Arial"/>
        </w:rPr>
      </w:pPr>
      <w:r w:rsidDel="00000000" w:rsidR="00000000" w:rsidRPr="00000000">
        <w:rPr>
          <w:rFonts w:ascii="Arial" w:cs="Arial" w:eastAsia="Arial" w:hAnsi="Arial"/>
          <w:rtl w:val="0"/>
        </w:rPr>
        <w:t xml:space="preserve">Si existiera inconsistencia en los cronogramas propuestos se calificará con 0 puntos. </w:t>
      </w:r>
    </w:p>
    <w:p w:rsidR="00000000" w:rsidDel="00000000" w:rsidP="00000000" w:rsidRDefault="00000000" w:rsidRPr="00000000" w14:paraId="00000EE7">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EE8">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EE9">
      <w:pPr>
        <w:spacing w:after="0" w:line="240" w:lineRule="auto"/>
        <w:jc w:val="both"/>
        <w:rPr>
          <w:rFonts w:ascii="Arial" w:cs="Arial" w:eastAsia="Arial" w:hAnsi="Arial"/>
        </w:rPr>
      </w:pPr>
      <w:r w:rsidDel="00000000" w:rsidR="00000000" w:rsidRPr="00000000">
        <w:rPr>
          <w:rFonts w:ascii="Arial" w:cs="Arial" w:eastAsia="Arial" w:hAnsi="Arial"/>
          <w:b w:val="1"/>
          <w:rtl w:val="0"/>
        </w:rPr>
        <w:t xml:space="preserve">4.2.5 Carta de Compromiso de Crédito y Calidad (2 puntos): </w:t>
      </w:r>
      <w:r w:rsidDel="00000000" w:rsidR="00000000" w:rsidRPr="00000000">
        <w:rPr>
          <w:rtl w:val="0"/>
        </w:rPr>
      </w:r>
    </w:p>
    <w:p w:rsidR="00000000" w:rsidDel="00000000" w:rsidP="00000000" w:rsidRDefault="00000000" w:rsidRPr="00000000" w14:paraId="00000EEA">
      <w:pPr>
        <w:pBdr>
          <w:top w:space="0" w:sz="0" w:val="nil"/>
          <w:left w:space="0" w:sz="0" w:val="nil"/>
          <w:bottom w:space="0" w:sz="0" w:val="nil"/>
          <w:right w:space="0" w:sz="0" w:val="nil"/>
          <w:between w:space="0" w:sz="0" w:val="nil"/>
        </w:pBdr>
        <w:tabs>
          <w:tab w:val="left" w:pos="375"/>
        </w:tabs>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EEB">
      <w:pPr>
        <w:pBdr>
          <w:top w:space="0" w:sz="0" w:val="nil"/>
          <w:left w:space="0" w:sz="0" w:val="nil"/>
          <w:bottom w:space="0" w:sz="0" w:val="nil"/>
          <w:right w:space="0" w:sz="0" w:val="nil"/>
          <w:between w:space="0" w:sz="0" w:val="nil"/>
        </w:pBdr>
        <w:tabs>
          <w:tab w:val="left" w:pos="375"/>
        </w:tabs>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Con el fin de garantizar que en etapa contractual, el oferente no alegue incumplimiento de pago de las planillas presentadas, se requerirá la presentación de una Carta de Compromiso de Crédito y Calidad del Fabricante de la tubería (con reconocimiento y rúbrica ante cualquier notario del país o su equivalente en otro país) de conformidad con el Código de Comercio o su equivalente en el extranjero, mediante la cual se otorgue una línea de crédito por el monto que fuere necesario para cubrir al menos el 50% de la adquisición de la totalidad de la tubería a suministrarse para la obra y adjuntará todos los documentos necesario para demostrar que el material (tubería) cumple con todas las condiciones requeridas en la especificación técnica respectiva; el cálculo lo hará cada oferente en base a su propuesta económica y el detalle de los APU´s que el oferente presente.</w:t>
      </w:r>
    </w:p>
    <w:p w:rsidR="00000000" w:rsidDel="00000000" w:rsidP="00000000" w:rsidRDefault="00000000" w:rsidRPr="00000000" w14:paraId="00000EEC">
      <w:pPr>
        <w:pBdr>
          <w:top w:space="0" w:sz="0" w:val="nil"/>
          <w:left w:space="0" w:sz="0" w:val="nil"/>
          <w:bottom w:space="0" w:sz="0" w:val="nil"/>
          <w:right w:space="0" w:sz="0" w:val="nil"/>
          <w:between w:space="0" w:sz="0" w:val="nil"/>
        </w:pBdr>
        <w:tabs>
          <w:tab w:val="left" w:pos="375"/>
        </w:tabs>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EED">
      <w:pPr>
        <w:pBdr>
          <w:top w:space="0" w:sz="0" w:val="nil"/>
          <w:left w:space="0" w:sz="0" w:val="nil"/>
          <w:bottom w:space="0" w:sz="0" w:val="nil"/>
          <w:right w:space="0" w:sz="0" w:val="nil"/>
          <w:between w:space="0" w:sz="0" w:val="nil"/>
        </w:pBdr>
        <w:tabs>
          <w:tab w:val="left" w:pos="375"/>
        </w:tabs>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Esta Carta de Compromiso de Crédito y Calidad tendrá un plazo de duración que sume el plazo de ejecución de la obra más 30 días adicionales, donde obligatoriamente deberá indicar que dicho crédito no será suspendido por falta de pago mientras esté vigente el plazo respectivo, adicionalmente el fabricante deberá entregar al contratista un compromiso de garantía técnica de las tuberías objeto de esta Carta de Compromiso de Crédito y Calidad indicando en ella que en caso de ser declarado adjudicatario le otorgará de manera inmediata.</w:t>
      </w:r>
    </w:p>
    <w:p w:rsidR="00000000" w:rsidDel="00000000" w:rsidP="00000000" w:rsidRDefault="00000000" w:rsidRPr="00000000" w14:paraId="00000EEE">
      <w:pPr>
        <w:pBdr>
          <w:top w:space="0" w:sz="0" w:val="nil"/>
          <w:left w:space="0" w:sz="0" w:val="nil"/>
          <w:bottom w:space="0" w:sz="0" w:val="nil"/>
          <w:right w:space="0" w:sz="0" w:val="nil"/>
          <w:between w:space="0" w:sz="0" w:val="nil"/>
        </w:pBdr>
        <w:tabs>
          <w:tab w:val="left" w:pos="375"/>
        </w:tabs>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EEF">
      <w:pPr>
        <w:pBdr>
          <w:top w:space="0" w:sz="0" w:val="nil"/>
          <w:left w:space="0" w:sz="0" w:val="nil"/>
          <w:bottom w:space="0" w:sz="0" w:val="nil"/>
          <w:right w:space="0" w:sz="0" w:val="nil"/>
          <w:between w:space="0" w:sz="0" w:val="nil"/>
        </w:pBdr>
        <w:tabs>
          <w:tab w:val="left" w:pos="375"/>
        </w:tabs>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Esta condicionante será incluida dentro del contrato de ejecución de obra en la cláusula que contempla las obligaciones del contratista, y dentro de las garantías que debe presentar el contratista respectivamente.</w:t>
      </w:r>
    </w:p>
    <w:p w:rsidR="00000000" w:rsidDel="00000000" w:rsidP="00000000" w:rsidRDefault="00000000" w:rsidRPr="00000000" w14:paraId="00000EF0">
      <w:pPr>
        <w:spacing w:after="0" w:line="24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EF1">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EF2">
      <w:pPr>
        <w:spacing w:after="0" w:line="240" w:lineRule="auto"/>
        <w:jc w:val="both"/>
        <w:rPr>
          <w:rFonts w:ascii="Arial" w:cs="Arial" w:eastAsia="Arial" w:hAnsi="Arial"/>
        </w:rPr>
      </w:pPr>
      <w:r w:rsidDel="00000000" w:rsidR="00000000" w:rsidRPr="00000000">
        <w:rPr>
          <w:rFonts w:ascii="Arial" w:cs="Arial" w:eastAsia="Arial" w:hAnsi="Arial"/>
          <w:b w:val="1"/>
          <w:rtl w:val="0"/>
        </w:rPr>
        <w:t xml:space="preserve">4.2.6 Oferta económica (máximo 50 puntos)</w:t>
      </w:r>
      <w:r w:rsidDel="00000000" w:rsidR="00000000" w:rsidRPr="00000000">
        <w:rPr>
          <w:rtl w:val="0"/>
        </w:rPr>
      </w:r>
    </w:p>
    <w:p w:rsidR="00000000" w:rsidDel="00000000" w:rsidP="00000000" w:rsidRDefault="00000000" w:rsidRPr="00000000" w14:paraId="00000EF3">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EF4">
      <w:pPr>
        <w:spacing w:after="0" w:line="240" w:lineRule="auto"/>
        <w:jc w:val="both"/>
        <w:rPr>
          <w:rFonts w:ascii="Arial" w:cs="Arial" w:eastAsia="Arial" w:hAnsi="Arial"/>
        </w:rPr>
      </w:pPr>
      <w:r w:rsidDel="00000000" w:rsidR="00000000" w:rsidRPr="00000000">
        <w:rPr>
          <w:rFonts w:ascii="Arial" w:cs="Arial" w:eastAsia="Arial" w:hAnsi="Arial"/>
          <w:rtl w:val="0"/>
        </w:rPr>
        <w:t xml:space="preserve">Se calificará con el total del puntaje (50 PUNTOS) a la oferta cuyo monto total sea el más bajo. A las demás ofertas se las calificará en forma inversamente proporcional, tomando como base la oferta de monto más bajo, utilizando la siguiente fórmula: </w:t>
      </w:r>
    </w:p>
    <w:p w:rsidR="00000000" w:rsidDel="00000000" w:rsidP="00000000" w:rsidRDefault="00000000" w:rsidRPr="00000000" w14:paraId="00000EF5">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EF6">
      <w:pPr>
        <w:spacing w:after="0" w:line="240" w:lineRule="auto"/>
        <w:jc w:val="both"/>
        <w:rPr>
          <w:rFonts w:ascii="Arial" w:cs="Arial" w:eastAsia="Arial" w:hAnsi="Arial"/>
        </w:rPr>
      </w:pPr>
      <w:r w:rsidDel="00000000" w:rsidR="00000000" w:rsidRPr="00000000">
        <w:rPr>
          <w:rFonts w:ascii="Arial" w:cs="Arial" w:eastAsia="Arial" w:hAnsi="Arial"/>
          <w:rtl w:val="0"/>
        </w:rPr>
        <w:t xml:space="preserve">Oferta Económica = (Precio menor ofertado por calificación máxima) dividido entre precio del oferente). </w:t>
      </w:r>
    </w:p>
    <w:p w:rsidR="00000000" w:rsidDel="00000000" w:rsidP="00000000" w:rsidRDefault="00000000" w:rsidRPr="00000000" w14:paraId="00000EF7">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EF8">
      <w:pPr>
        <w:spacing w:after="0" w:line="240" w:lineRule="auto"/>
        <w:jc w:val="both"/>
        <w:rPr>
          <w:rFonts w:ascii="Arial" w:cs="Arial" w:eastAsia="Arial" w:hAnsi="Arial"/>
        </w:rPr>
      </w:pPr>
      <w:r w:rsidDel="00000000" w:rsidR="00000000" w:rsidRPr="00000000">
        <w:rPr>
          <w:rFonts w:ascii="Arial" w:cs="Arial" w:eastAsia="Arial" w:hAnsi="Arial"/>
          <w:rtl w:val="0"/>
        </w:rPr>
        <w:t xml:space="preserve">En caso de que existan errores aritméticos en la oferta económica, la Comisión Técnica procederá a su corrección conforme lo previsto en la Codificación de las Resoluciones expedida por el Servicio Nacional de Contratación Pública para el efecto. La evaluación de la oferta económica se efectuará aplicando el “precio corregido” en caso de que hubiera sido necesario establecerlo.</w:t>
      </w:r>
    </w:p>
    <w:p w:rsidR="00000000" w:rsidDel="00000000" w:rsidP="00000000" w:rsidRDefault="00000000" w:rsidRPr="00000000" w14:paraId="00000EF9">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EFA">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EFB">
      <w:pPr>
        <w:spacing w:after="0" w:line="240" w:lineRule="auto"/>
        <w:jc w:val="both"/>
        <w:rPr>
          <w:rFonts w:ascii="Arial" w:cs="Arial" w:eastAsia="Arial" w:hAnsi="Arial"/>
        </w:rPr>
      </w:pPr>
      <w:r w:rsidDel="00000000" w:rsidR="00000000" w:rsidRPr="00000000">
        <w:rPr>
          <w:rFonts w:ascii="Arial" w:cs="Arial" w:eastAsia="Arial" w:hAnsi="Arial"/>
          <w:rtl w:val="0"/>
        </w:rPr>
        <w:t xml:space="preserve">Para la valoración se observarán los siguientes criterios:</w:t>
      </w:r>
    </w:p>
    <w:p w:rsidR="00000000" w:rsidDel="00000000" w:rsidP="00000000" w:rsidRDefault="00000000" w:rsidRPr="00000000" w14:paraId="00000EFC">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EFD">
      <w:pPr>
        <w:spacing w:after="0" w:line="240" w:lineRule="auto"/>
        <w:jc w:val="both"/>
        <w:rPr>
          <w:rFonts w:ascii="Arial" w:cs="Arial" w:eastAsia="Arial" w:hAnsi="Arial"/>
        </w:rPr>
      </w:pPr>
      <w:r w:rsidDel="00000000" w:rsidR="00000000" w:rsidRPr="00000000">
        <w:rPr>
          <w:rtl w:val="0"/>
        </w:rPr>
      </w:r>
    </w:p>
    <w:tbl>
      <w:tblPr>
        <w:tblStyle w:val="Table13"/>
        <w:tblW w:w="6721.0" w:type="dxa"/>
        <w:jc w:val="center"/>
        <w:tblLayout w:type="fixed"/>
        <w:tblLook w:val="0000"/>
      </w:tblPr>
      <w:tblGrid>
        <w:gridCol w:w="4877"/>
        <w:gridCol w:w="1844"/>
        <w:tblGridChange w:id="0">
          <w:tblGrid>
            <w:gridCol w:w="4877"/>
            <w:gridCol w:w="1844"/>
          </w:tblGrid>
        </w:tblGridChange>
      </w:tblGrid>
      <w:tr>
        <w:trPr>
          <w:trHeight w:val="334" w:hRule="atLeast"/>
        </w:trPr>
        <w:tc>
          <w:tcPr>
            <w:tcBorders>
              <w:top w:color="000000" w:space="0" w:sz="8" w:val="single"/>
              <w:left w:color="000000" w:space="0" w:sz="8" w:val="single"/>
              <w:bottom w:color="000000" w:space="0" w:sz="0" w:val="nil"/>
              <w:right w:color="000000" w:space="0" w:sz="8" w:val="single"/>
            </w:tcBorders>
            <w:vAlign w:val="center"/>
          </w:tcPr>
          <w:p w:rsidR="00000000" w:rsidDel="00000000" w:rsidP="00000000" w:rsidRDefault="00000000" w:rsidRPr="00000000" w14:paraId="00000EFE">
            <w:pPr>
              <w:spacing w:after="0" w:line="240" w:lineRule="auto"/>
              <w:jc w:val="both"/>
              <w:rPr>
                <w:rFonts w:ascii="Arial" w:cs="Arial" w:eastAsia="Arial" w:hAnsi="Arial"/>
              </w:rPr>
            </w:pPr>
            <w:r w:rsidDel="00000000" w:rsidR="00000000" w:rsidRPr="00000000">
              <w:rPr>
                <w:rFonts w:ascii="Arial" w:cs="Arial" w:eastAsia="Arial" w:hAnsi="Arial"/>
                <w:b w:val="1"/>
                <w:rtl w:val="0"/>
              </w:rPr>
              <w:t xml:space="preserve">PARAMETRO</w:t>
            </w:r>
            <w:r w:rsidDel="00000000" w:rsidR="00000000" w:rsidRPr="00000000">
              <w:rPr>
                <w:rtl w:val="0"/>
              </w:rPr>
            </w:r>
          </w:p>
        </w:tc>
        <w:tc>
          <w:tcPr>
            <w:tcBorders>
              <w:top w:color="000000" w:space="0" w:sz="8" w:val="single"/>
              <w:left w:color="000000" w:space="0" w:sz="0" w:val="nil"/>
              <w:bottom w:color="000000" w:space="0" w:sz="0" w:val="nil"/>
              <w:right w:color="000000" w:space="0" w:sz="8" w:val="single"/>
            </w:tcBorders>
            <w:vAlign w:val="center"/>
          </w:tcPr>
          <w:p w:rsidR="00000000" w:rsidDel="00000000" w:rsidP="00000000" w:rsidRDefault="00000000" w:rsidRPr="00000000" w14:paraId="00000EFF">
            <w:pPr>
              <w:spacing w:after="0" w:line="240" w:lineRule="auto"/>
              <w:jc w:val="both"/>
              <w:rPr>
                <w:rFonts w:ascii="Arial" w:cs="Arial" w:eastAsia="Arial" w:hAnsi="Arial"/>
              </w:rPr>
            </w:pPr>
            <w:r w:rsidDel="00000000" w:rsidR="00000000" w:rsidRPr="00000000">
              <w:rPr>
                <w:rFonts w:ascii="Arial" w:cs="Arial" w:eastAsia="Arial" w:hAnsi="Arial"/>
                <w:b w:val="1"/>
                <w:rtl w:val="0"/>
              </w:rPr>
              <w:t xml:space="preserve">VALORACION</w:t>
            </w:r>
            <w:r w:rsidDel="00000000" w:rsidR="00000000" w:rsidRPr="00000000">
              <w:rPr>
                <w:rtl w:val="0"/>
              </w:rPr>
            </w:r>
          </w:p>
        </w:tc>
      </w:tr>
      <w:tr>
        <w:trPr>
          <w:trHeight w:val="320" w:hRule="atLeast"/>
        </w:trPr>
        <w:tc>
          <w:tcPr>
            <w:tcBorders>
              <w:top w:color="000000" w:space="0" w:sz="8" w:val="single"/>
              <w:left w:color="000000" w:space="0" w:sz="8" w:val="single"/>
              <w:bottom w:color="000000" w:space="0" w:sz="4" w:val="single"/>
              <w:right w:color="000000" w:space="0" w:sz="4" w:val="single"/>
            </w:tcBorders>
          </w:tcPr>
          <w:p w:rsidR="00000000" w:rsidDel="00000000" w:rsidP="00000000" w:rsidRDefault="00000000" w:rsidRPr="00000000" w14:paraId="00000F00">
            <w:pPr>
              <w:spacing w:after="0" w:line="240" w:lineRule="auto"/>
              <w:jc w:val="both"/>
              <w:rPr>
                <w:rFonts w:ascii="Arial" w:cs="Arial" w:eastAsia="Arial" w:hAnsi="Arial"/>
              </w:rPr>
            </w:pPr>
            <w:r w:rsidDel="00000000" w:rsidR="00000000" w:rsidRPr="00000000">
              <w:rPr>
                <w:rFonts w:ascii="Arial" w:cs="Arial" w:eastAsia="Arial" w:hAnsi="Arial"/>
                <w:rtl w:val="0"/>
              </w:rPr>
              <w:t xml:space="preserve">Experiencia General</w:t>
            </w:r>
          </w:p>
        </w:tc>
        <w:tc>
          <w:tcPr>
            <w:tcBorders>
              <w:top w:color="000000" w:space="0" w:sz="8" w:val="single"/>
              <w:left w:color="000000" w:space="0" w:sz="0" w:val="nil"/>
              <w:bottom w:color="000000" w:space="0" w:sz="4" w:val="single"/>
              <w:right w:color="000000" w:space="0" w:sz="8" w:val="single"/>
            </w:tcBorders>
          </w:tcPr>
          <w:p w:rsidR="00000000" w:rsidDel="00000000" w:rsidP="00000000" w:rsidRDefault="00000000" w:rsidRPr="00000000" w14:paraId="00000F01">
            <w:pPr>
              <w:widowControl w:val="0"/>
              <w:spacing w:after="0" w:line="240" w:lineRule="auto"/>
              <w:jc w:val="center"/>
              <w:rPr>
                <w:rFonts w:ascii="Arial" w:cs="Arial" w:eastAsia="Arial" w:hAnsi="Arial"/>
              </w:rPr>
            </w:pPr>
            <w:r w:rsidDel="00000000" w:rsidR="00000000" w:rsidRPr="00000000">
              <w:rPr>
                <w:rFonts w:ascii="Arial" w:cs="Arial" w:eastAsia="Arial" w:hAnsi="Arial"/>
                <w:rtl w:val="0"/>
              </w:rPr>
              <w:t xml:space="preserve">10</w:t>
            </w:r>
          </w:p>
        </w:tc>
      </w:tr>
      <w:tr>
        <w:trPr>
          <w:trHeight w:val="320" w:hRule="atLeast"/>
        </w:trPr>
        <w:tc>
          <w:tcPr>
            <w:tcBorders>
              <w:top w:color="000000" w:space="0" w:sz="0" w:val="nil"/>
              <w:left w:color="000000" w:space="0" w:sz="8" w:val="single"/>
              <w:bottom w:color="000000" w:space="0" w:sz="4" w:val="single"/>
              <w:right w:color="000000" w:space="0" w:sz="4" w:val="single"/>
            </w:tcBorders>
          </w:tcPr>
          <w:p w:rsidR="00000000" w:rsidDel="00000000" w:rsidP="00000000" w:rsidRDefault="00000000" w:rsidRPr="00000000" w14:paraId="00000F02">
            <w:pPr>
              <w:widowControl w:val="0"/>
              <w:spacing w:after="0" w:line="240" w:lineRule="auto"/>
              <w:jc w:val="both"/>
              <w:rPr>
                <w:rFonts w:ascii="Arial" w:cs="Arial" w:eastAsia="Arial" w:hAnsi="Arial"/>
              </w:rPr>
            </w:pPr>
            <w:r w:rsidDel="00000000" w:rsidR="00000000" w:rsidRPr="00000000">
              <w:rPr>
                <w:rFonts w:ascii="Arial" w:cs="Arial" w:eastAsia="Arial" w:hAnsi="Arial"/>
                <w:rtl w:val="0"/>
              </w:rPr>
              <w:t xml:space="preserve">Experiencia Especifica</w:t>
            </w:r>
          </w:p>
        </w:tc>
        <w:tc>
          <w:tcPr>
            <w:tcBorders>
              <w:top w:color="000000" w:space="0" w:sz="0" w:val="nil"/>
              <w:left w:color="000000" w:space="0" w:sz="0" w:val="nil"/>
              <w:bottom w:color="000000" w:space="0" w:sz="4" w:val="single"/>
              <w:right w:color="000000" w:space="0" w:sz="8" w:val="single"/>
            </w:tcBorders>
          </w:tcPr>
          <w:p w:rsidR="00000000" w:rsidDel="00000000" w:rsidP="00000000" w:rsidRDefault="00000000" w:rsidRPr="00000000" w14:paraId="00000F03">
            <w:pPr>
              <w:widowControl w:val="0"/>
              <w:spacing w:after="0" w:line="240" w:lineRule="auto"/>
              <w:jc w:val="center"/>
              <w:rPr>
                <w:rFonts w:ascii="Arial" w:cs="Arial" w:eastAsia="Arial" w:hAnsi="Arial"/>
              </w:rPr>
            </w:pPr>
            <w:r w:rsidDel="00000000" w:rsidR="00000000" w:rsidRPr="00000000">
              <w:rPr>
                <w:rFonts w:ascii="Arial" w:cs="Arial" w:eastAsia="Arial" w:hAnsi="Arial"/>
                <w:rtl w:val="0"/>
              </w:rPr>
              <w:t xml:space="preserve">25</w:t>
            </w:r>
          </w:p>
        </w:tc>
      </w:tr>
      <w:tr>
        <w:trPr>
          <w:trHeight w:val="320" w:hRule="atLeast"/>
        </w:trPr>
        <w:tc>
          <w:tcPr>
            <w:tcBorders>
              <w:top w:color="000000" w:space="0" w:sz="0" w:val="nil"/>
              <w:left w:color="000000" w:space="0" w:sz="8" w:val="single"/>
              <w:bottom w:color="000000" w:space="0" w:sz="4" w:val="single"/>
              <w:right w:color="000000" w:space="0" w:sz="4" w:val="single"/>
            </w:tcBorders>
          </w:tcPr>
          <w:p w:rsidR="00000000" w:rsidDel="00000000" w:rsidP="00000000" w:rsidRDefault="00000000" w:rsidRPr="00000000" w14:paraId="00000F04">
            <w:pPr>
              <w:widowControl w:val="0"/>
              <w:spacing w:after="0" w:line="240" w:lineRule="auto"/>
              <w:jc w:val="both"/>
              <w:rPr>
                <w:rFonts w:ascii="Arial" w:cs="Arial" w:eastAsia="Arial" w:hAnsi="Arial"/>
              </w:rPr>
            </w:pPr>
            <w:r w:rsidDel="00000000" w:rsidR="00000000" w:rsidRPr="00000000">
              <w:rPr>
                <w:rFonts w:ascii="Arial" w:cs="Arial" w:eastAsia="Arial" w:hAnsi="Arial"/>
                <w:rtl w:val="0"/>
              </w:rPr>
              <w:t xml:space="preserve">Experiencia del personal Técnico</w:t>
            </w:r>
          </w:p>
        </w:tc>
        <w:tc>
          <w:tcPr>
            <w:tcBorders>
              <w:top w:color="000000" w:space="0" w:sz="0" w:val="nil"/>
              <w:left w:color="000000" w:space="0" w:sz="0" w:val="nil"/>
              <w:bottom w:color="000000" w:space="0" w:sz="4" w:val="single"/>
              <w:right w:color="000000" w:space="0" w:sz="8" w:val="single"/>
            </w:tcBorders>
          </w:tcPr>
          <w:p w:rsidR="00000000" w:rsidDel="00000000" w:rsidP="00000000" w:rsidRDefault="00000000" w:rsidRPr="00000000" w14:paraId="00000F05">
            <w:pPr>
              <w:widowControl w:val="0"/>
              <w:spacing w:after="0" w:line="240" w:lineRule="auto"/>
              <w:jc w:val="center"/>
              <w:rPr>
                <w:rFonts w:ascii="Arial" w:cs="Arial" w:eastAsia="Arial" w:hAnsi="Arial"/>
              </w:rPr>
            </w:pPr>
            <w:r w:rsidDel="00000000" w:rsidR="00000000" w:rsidRPr="00000000">
              <w:rPr>
                <w:rFonts w:ascii="Arial" w:cs="Arial" w:eastAsia="Arial" w:hAnsi="Arial"/>
                <w:rtl w:val="0"/>
              </w:rPr>
              <w:t xml:space="preserve">10</w:t>
            </w:r>
          </w:p>
        </w:tc>
      </w:tr>
      <w:tr>
        <w:trPr>
          <w:trHeight w:val="320" w:hRule="atLeast"/>
        </w:trPr>
        <w:tc>
          <w:tcPr>
            <w:tcBorders>
              <w:top w:color="000000" w:space="0" w:sz="0" w:val="nil"/>
              <w:left w:color="000000" w:space="0" w:sz="8" w:val="single"/>
              <w:bottom w:color="000000" w:space="0" w:sz="4" w:val="single"/>
              <w:right w:color="000000" w:space="0" w:sz="4" w:val="single"/>
            </w:tcBorders>
          </w:tcPr>
          <w:p w:rsidR="00000000" w:rsidDel="00000000" w:rsidP="00000000" w:rsidRDefault="00000000" w:rsidRPr="00000000" w14:paraId="00000F06">
            <w:pPr>
              <w:widowControl w:val="0"/>
              <w:spacing w:after="0" w:line="240" w:lineRule="auto"/>
              <w:jc w:val="both"/>
              <w:rPr>
                <w:rFonts w:ascii="Arial" w:cs="Arial" w:eastAsia="Arial" w:hAnsi="Arial"/>
              </w:rPr>
            </w:pPr>
            <w:r w:rsidDel="00000000" w:rsidR="00000000" w:rsidRPr="00000000">
              <w:rPr>
                <w:rFonts w:ascii="Arial" w:cs="Arial" w:eastAsia="Arial" w:hAnsi="Arial"/>
                <w:rtl w:val="0"/>
              </w:rPr>
              <w:t xml:space="preserve">Cronograma</w:t>
            </w:r>
          </w:p>
        </w:tc>
        <w:tc>
          <w:tcPr>
            <w:tcBorders>
              <w:top w:color="000000" w:space="0" w:sz="0" w:val="nil"/>
              <w:left w:color="000000" w:space="0" w:sz="0" w:val="nil"/>
              <w:bottom w:color="000000" w:space="0" w:sz="4" w:val="single"/>
              <w:right w:color="000000" w:space="0" w:sz="8" w:val="single"/>
            </w:tcBorders>
          </w:tcPr>
          <w:p w:rsidR="00000000" w:rsidDel="00000000" w:rsidP="00000000" w:rsidRDefault="00000000" w:rsidRPr="00000000" w14:paraId="00000F07">
            <w:pPr>
              <w:widowControl w:val="0"/>
              <w:spacing w:after="0" w:line="240" w:lineRule="auto"/>
              <w:jc w:val="center"/>
              <w:rPr>
                <w:rFonts w:ascii="Arial" w:cs="Arial" w:eastAsia="Arial" w:hAnsi="Arial"/>
              </w:rPr>
            </w:pPr>
            <w:r w:rsidDel="00000000" w:rsidR="00000000" w:rsidRPr="00000000">
              <w:rPr>
                <w:rFonts w:ascii="Arial" w:cs="Arial" w:eastAsia="Arial" w:hAnsi="Arial"/>
                <w:rtl w:val="0"/>
              </w:rPr>
              <w:t xml:space="preserve">3</w:t>
            </w:r>
          </w:p>
        </w:tc>
      </w:tr>
      <w:tr>
        <w:trPr>
          <w:trHeight w:val="320" w:hRule="atLeast"/>
        </w:trPr>
        <w:tc>
          <w:tcPr>
            <w:tcBorders>
              <w:top w:color="000000" w:space="0" w:sz="0" w:val="nil"/>
              <w:left w:color="000000" w:space="0" w:sz="8" w:val="single"/>
              <w:bottom w:color="000000" w:space="0" w:sz="4" w:val="single"/>
              <w:right w:color="000000" w:space="0" w:sz="4" w:val="single"/>
            </w:tcBorders>
          </w:tcPr>
          <w:p w:rsidR="00000000" w:rsidDel="00000000" w:rsidP="00000000" w:rsidRDefault="00000000" w:rsidRPr="00000000" w14:paraId="00000F08">
            <w:pPr>
              <w:widowControl w:val="0"/>
              <w:spacing w:after="0" w:line="240" w:lineRule="auto"/>
              <w:jc w:val="both"/>
              <w:rPr>
                <w:rFonts w:ascii="Arial" w:cs="Arial" w:eastAsia="Arial" w:hAnsi="Arial"/>
              </w:rPr>
            </w:pPr>
            <w:r w:rsidDel="00000000" w:rsidR="00000000" w:rsidRPr="00000000">
              <w:rPr>
                <w:rFonts w:ascii="Arial" w:cs="Arial" w:eastAsia="Arial" w:hAnsi="Arial"/>
                <w:rtl w:val="0"/>
              </w:rPr>
              <w:t xml:space="preserve">Carta de Crédito y Calidad</w:t>
            </w:r>
          </w:p>
        </w:tc>
        <w:tc>
          <w:tcPr>
            <w:tcBorders>
              <w:top w:color="000000" w:space="0" w:sz="0" w:val="nil"/>
              <w:left w:color="000000" w:space="0" w:sz="0" w:val="nil"/>
              <w:bottom w:color="000000" w:space="0" w:sz="4" w:val="single"/>
              <w:right w:color="000000" w:space="0" w:sz="8" w:val="single"/>
            </w:tcBorders>
          </w:tcPr>
          <w:p w:rsidR="00000000" w:rsidDel="00000000" w:rsidP="00000000" w:rsidRDefault="00000000" w:rsidRPr="00000000" w14:paraId="00000F09">
            <w:pPr>
              <w:widowControl w:val="0"/>
              <w:spacing w:after="0" w:line="240" w:lineRule="auto"/>
              <w:jc w:val="center"/>
              <w:rPr>
                <w:rFonts w:ascii="Arial" w:cs="Arial" w:eastAsia="Arial" w:hAnsi="Arial"/>
              </w:rPr>
            </w:pPr>
            <w:r w:rsidDel="00000000" w:rsidR="00000000" w:rsidRPr="00000000">
              <w:rPr>
                <w:rFonts w:ascii="Arial" w:cs="Arial" w:eastAsia="Arial" w:hAnsi="Arial"/>
                <w:rtl w:val="0"/>
              </w:rPr>
              <w:t xml:space="preserve">2</w:t>
            </w:r>
          </w:p>
        </w:tc>
      </w:tr>
      <w:tr>
        <w:trPr>
          <w:trHeight w:val="320" w:hRule="atLeast"/>
        </w:trPr>
        <w:tc>
          <w:tcPr>
            <w:tcBorders>
              <w:top w:color="000000" w:space="0" w:sz="0" w:val="nil"/>
              <w:left w:color="000000" w:space="0" w:sz="8" w:val="single"/>
              <w:bottom w:color="000000" w:space="0" w:sz="4" w:val="single"/>
              <w:right w:color="000000" w:space="0" w:sz="4" w:val="single"/>
            </w:tcBorders>
          </w:tcPr>
          <w:p w:rsidR="00000000" w:rsidDel="00000000" w:rsidP="00000000" w:rsidRDefault="00000000" w:rsidRPr="00000000" w14:paraId="00000F0A">
            <w:pPr>
              <w:widowControl w:val="0"/>
              <w:spacing w:after="0" w:line="240" w:lineRule="auto"/>
              <w:jc w:val="both"/>
              <w:rPr>
                <w:rFonts w:ascii="Arial" w:cs="Arial" w:eastAsia="Arial" w:hAnsi="Arial"/>
              </w:rPr>
            </w:pPr>
            <w:r w:rsidDel="00000000" w:rsidR="00000000" w:rsidRPr="00000000">
              <w:rPr>
                <w:rFonts w:ascii="Arial" w:cs="Arial" w:eastAsia="Arial" w:hAnsi="Arial"/>
                <w:rtl w:val="0"/>
              </w:rPr>
              <w:t xml:space="preserve">Oferta Económica</w:t>
            </w:r>
          </w:p>
        </w:tc>
        <w:tc>
          <w:tcPr>
            <w:tcBorders>
              <w:top w:color="000000" w:space="0" w:sz="0" w:val="nil"/>
              <w:left w:color="000000" w:space="0" w:sz="0" w:val="nil"/>
              <w:bottom w:color="000000" w:space="0" w:sz="4" w:val="single"/>
              <w:right w:color="000000" w:space="0" w:sz="8" w:val="single"/>
            </w:tcBorders>
          </w:tcPr>
          <w:p w:rsidR="00000000" w:rsidDel="00000000" w:rsidP="00000000" w:rsidRDefault="00000000" w:rsidRPr="00000000" w14:paraId="00000F0B">
            <w:pPr>
              <w:widowControl w:val="0"/>
              <w:spacing w:after="0" w:line="240" w:lineRule="auto"/>
              <w:jc w:val="center"/>
              <w:rPr>
                <w:rFonts w:ascii="Arial" w:cs="Arial" w:eastAsia="Arial" w:hAnsi="Arial"/>
              </w:rPr>
            </w:pPr>
            <w:r w:rsidDel="00000000" w:rsidR="00000000" w:rsidRPr="00000000">
              <w:rPr>
                <w:rFonts w:ascii="Arial" w:cs="Arial" w:eastAsia="Arial" w:hAnsi="Arial"/>
                <w:rtl w:val="0"/>
              </w:rPr>
              <w:t xml:space="preserve">50</w:t>
            </w:r>
          </w:p>
        </w:tc>
      </w:tr>
      <w:tr>
        <w:trPr>
          <w:trHeight w:val="334" w:hRule="atLeast"/>
        </w:trPr>
        <w:tc>
          <w:tcPr>
            <w:tcBorders>
              <w:top w:color="000000" w:space="0" w:sz="0" w:val="nil"/>
              <w:left w:color="000000" w:space="0" w:sz="8" w:val="single"/>
              <w:bottom w:color="000000" w:space="0" w:sz="8" w:val="single"/>
              <w:right w:color="000000" w:space="0" w:sz="8" w:val="single"/>
            </w:tcBorders>
          </w:tcPr>
          <w:p w:rsidR="00000000" w:rsidDel="00000000" w:rsidP="00000000" w:rsidRDefault="00000000" w:rsidRPr="00000000" w14:paraId="00000F0C">
            <w:pPr>
              <w:widowControl w:val="0"/>
              <w:spacing w:after="0" w:line="240" w:lineRule="auto"/>
              <w:jc w:val="right"/>
              <w:rPr>
                <w:rFonts w:ascii="Arial" w:cs="Arial" w:eastAsia="Arial" w:hAnsi="Arial"/>
              </w:rPr>
            </w:pPr>
            <w:r w:rsidDel="00000000" w:rsidR="00000000" w:rsidRPr="00000000">
              <w:rPr>
                <w:rFonts w:ascii="Arial" w:cs="Arial" w:eastAsia="Arial" w:hAnsi="Arial"/>
                <w:b w:val="1"/>
                <w:rtl w:val="0"/>
              </w:rPr>
              <w:t xml:space="preserve">Total</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Pr>
          <w:p w:rsidR="00000000" w:rsidDel="00000000" w:rsidP="00000000" w:rsidRDefault="00000000" w:rsidRPr="00000000" w14:paraId="00000F0D">
            <w:pPr>
              <w:widowControl w:val="0"/>
              <w:spacing w:after="0" w:line="240" w:lineRule="auto"/>
              <w:jc w:val="center"/>
              <w:rPr>
                <w:rFonts w:ascii="Arial" w:cs="Arial" w:eastAsia="Arial" w:hAnsi="Arial"/>
              </w:rPr>
            </w:pPr>
            <w:r w:rsidDel="00000000" w:rsidR="00000000" w:rsidRPr="00000000">
              <w:rPr>
                <w:rFonts w:ascii="Arial" w:cs="Arial" w:eastAsia="Arial" w:hAnsi="Arial"/>
                <w:b w:val="1"/>
                <w:rtl w:val="0"/>
              </w:rPr>
              <w:t xml:space="preserve">100</w:t>
            </w:r>
            <w:r w:rsidDel="00000000" w:rsidR="00000000" w:rsidRPr="00000000">
              <w:rPr>
                <w:rtl w:val="0"/>
              </w:rPr>
            </w:r>
          </w:p>
        </w:tc>
      </w:tr>
    </w:tbl>
    <w:p w:rsidR="00000000" w:rsidDel="00000000" w:rsidP="00000000" w:rsidRDefault="00000000" w:rsidRPr="00000000" w14:paraId="00000F0E">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F0F">
      <w:pPr>
        <w:spacing w:after="0" w:line="240" w:lineRule="auto"/>
        <w:jc w:val="center"/>
        <w:rPr>
          <w:rFonts w:ascii="Arial" w:cs="Arial" w:eastAsia="Arial" w:hAnsi="Arial"/>
        </w:rPr>
      </w:pPr>
      <w:r w:rsidDel="00000000" w:rsidR="00000000" w:rsidRPr="00000000">
        <w:rPr>
          <w:rFonts w:ascii="Arial" w:cs="Arial" w:eastAsia="Arial" w:hAnsi="Arial"/>
          <w:b w:val="1"/>
          <w:rtl w:val="0"/>
        </w:rPr>
        <w:t xml:space="preserve">SECCIÓN V</w:t>
      </w:r>
      <w:r w:rsidDel="00000000" w:rsidR="00000000" w:rsidRPr="00000000">
        <w:rPr>
          <w:rtl w:val="0"/>
        </w:rPr>
      </w:r>
    </w:p>
    <w:p w:rsidR="00000000" w:rsidDel="00000000" w:rsidP="00000000" w:rsidRDefault="00000000" w:rsidRPr="00000000" w14:paraId="00000F10">
      <w:pPr>
        <w:spacing w:after="0" w:line="240" w:lineRule="auto"/>
        <w:jc w:val="center"/>
        <w:rPr>
          <w:rFonts w:ascii="Arial" w:cs="Arial" w:eastAsia="Arial" w:hAnsi="Arial"/>
        </w:rPr>
      </w:pPr>
      <w:r w:rsidDel="00000000" w:rsidR="00000000" w:rsidRPr="00000000">
        <w:rPr>
          <w:rtl w:val="0"/>
        </w:rPr>
      </w:r>
    </w:p>
    <w:p w:rsidR="00000000" w:rsidDel="00000000" w:rsidP="00000000" w:rsidRDefault="00000000" w:rsidRPr="00000000" w14:paraId="00000F11">
      <w:pPr>
        <w:spacing w:after="0" w:line="240" w:lineRule="auto"/>
        <w:jc w:val="center"/>
        <w:rPr>
          <w:rFonts w:ascii="Arial" w:cs="Arial" w:eastAsia="Arial" w:hAnsi="Arial"/>
        </w:rPr>
      </w:pPr>
      <w:r w:rsidDel="00000000" w:rsidR="00000000" w:rsidRPr="00000000">
        <w:rPr>
          <w:rFonts w:ascii="Arial" w:cs="Arial" w:eastAsia="Arial" w:hAnsi="Arial"/>
          <w:b w:val="1"/>
          <w:rtl w:val="0"/>
        </w:rPr>
        <w:t xml:space="preserve">OBLIGACIONES DE LAS PARTES</w:t>
      </w:r>
      <w:r w:rsidDel="00000000" w:rsidR="00000000" w:rsidRPr="00000000">
        <w:rPr>
          <w:rtl w:val="0"/>
        </w:rPr>
      </w:r>
    </w:p>
    <w:p w:rsidR="00000000" w:rsidDel="00000000" w:rsidP="00000000" w:rsidRDefault="00000000" w:rsidRPr="00000000" w14:paraId="00000F12">
      <w:pPr>
        <w:spacing w:after="0" w:line="240" w:lineRule="auto"/>
        <w:jc w:val="center"/>
        <w:rPr>
          <w:rFonts w:ascii="Arial" w:cs="Arial" w:eastAsia="Arial" w:hAnsi="Arial"/>
          <w:color w:val="000000"/>
        </w:rPr>
      </w:pPr>
      <w:r w:rsidDel="00000000" w:rsidR="00000000" w:rsidRPr="00000000">
        <w:rPr>
          <w:rtl w:val="0"/>
        </w:rPr>
      </w:r>
    </w:p>
    <w:p w:rsidR="00000000" w:rsidDel="00000000" w:rsidP="00000000" w:rsidRDefault="00000000" w:rsidRPr="00000000" w14:paraId="00000F13">
      <w:pPr>
        <w:spacing w:after="0" w:line="240" w:lineRule="auto"/>
        <w:jc w:val="both"/>
        <w:rPr>
          <w:rFonts w:ascii="Arial" w:cs="Arial" w:eastAsia="Arial" w:hAnsi="Arial"/>
        </w:rPr>
      </w:pPr>
      <w:r w:rsidDel="00000000" w:rsidR="00000000" w:rsidRPr="00000000">
        <w:rPr>
          <w:rFonts w:ascii="Arial" w:cs="Arial" w:eastAsia="Arial" w:hAnsi="Arial"/>
          <w:b w:val="1"/>
          <w:rtl w:val="0"/>
        </w:rPr>
        <w:t xml:space="preserve">5.1. Obligaciones del Contratista:</w:t>
      </w:r>
      <w:r w:rsidDel="00000000" w:rsidR="00000000" w:rsidRPr="00000000">
        <w:rPr>
          <w:rFonts w:ascii="Arial" w:cs="Arial" w:eastAsia="Arial" w:hAnsi="Arial"/>
          <w:rtl w:val="0"/>
        </w:rPr>
        <w:t xml:space="preserve"> El contratista preparará las planillas BIMESTRALES, las cuales se pondrán a consideración de la fiscalización en los 5 días de cada periodo BIMESTRAL, y serán aprobadas por ella en el término de 10 días, luego de lo cual, en forma inmediata, se continuará el trámite de autorización del administrador del contrato y solo con dicha autorización se procederá al pago.</w:t>
      </w:r>
    </w:p>
    <w:p w:rsidR="00000000" w:rsidDel="00000000" w:rsidP="00000000" w:rsidRDefault="00000000" w:rsidRPr="00000000" w14:paraId="00000F14">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F15">
      <w:pPr>
        <w:spacing w:after="0" w:line="240" w:lineRule="auto"/>
        <w:jc w:val="both"/>
        <w:rPr>
          <w:rFonts w:ascii="Arial" w:cs="Arial" w:eastAsia="Arial" w:hAnsi="Arial"/>
        </w:rPr>
      </w:pPr>
      <w:r w:rsidDel="00000000" w:rsidR="00000000" w:rsidRPr="00000000">
        <w:rPr>
          <w:rFonts w:ascii="Arial" w:cs="Arial" w:eastAsia="Arial" w:hAnsi="Arial"/>
          <w:rtl w:val="0"/>
        </w:rPr>
        <w:t xml:space="preserve">Además, el contratista presentará con las planillas el estado de avance del proyecto y un cuadro informativo resumen, que indicará, para cada concepto de trabajo, el rubro, la descripción, unidad, la cantidad y el valor totales contratado, las cantidades y el valor ejecutado hasta el periodo BIMESTRAL anterior, y en el período en consideración, y la cantidad y el valor acumulado hasta la fecha, incluyendo el valor de los rubros subcontratados. Estos documentos se elaborarán según el modelo preparado por la fiscalización y serán requisito indispensable para tramitar la planilla correspondiente.</w:t>
      </w:r>
    </w:p>
    <w:p w:rsidR="00000000" w:rsidDel="00000000" w:rsidP="00000000" w:rsidRDefault="00000000" w:rsidRPr="00000000" w14:paraId="00000F16">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F17">
      <w:pPr>
        <w:numPr>
          <w:ilvl w:val="0"/>
          <w:numId w:val="19"/>
        </w:numPr>
        <w:pBdr>
          <w:top w:space="0" w:sz="0" w:val="nil"/>
          <w:left w:space="0" w:sz="0" w:val="nil"/>
          <w:bottom w:space="0" w:sz="0" w:val="nil"/>
          <w:right w:space="0" w:sz="0" w:val="nil"/>
          <w:between w:space="0" w:sz="0" w:val="nil"/>
        </w:pBdr>
        <w:spacing w:after="0" w:line="240" w:lineRule="auto"/>
        <w:ind w:left="720" w:hanging="360"/>
        <w:jc w:val="both"/>
        <w:rPr>
          <w:rFonts w:ascii="Arial" w:cs="Arial" w:eastAsia="Arial" w:hAnsi="Arial"/>
          <w:color w:val="000000"/>
        </w:rPr>
      </w:pPr>
      <w:r w:rsidDel="00000000" w:rsidR="00000000" w:rsidRPr="00000000">
        <w:rPr>
          <w:rFonts w:ascii="Arial" w:cs="Arial" w:eastAsia="Arial" w:hAnsi="Arial"/>
          <w:color w:val="000000"/>
          <w:rtl w:val="0"/>
        </w:rPr>
        <w:t xml:space="preserve">El Contratista y la Fiscalización, de forma conjunta, efectuarán las mediciones de las cantidades de obras ejecutadas diariamente, elaborando fichas de avance de obra, las que deberán estar firmadas por las partes, con el fin de realizar con mayor rapidez y eficacia la planilla.</w:t>
      </w:r>
    </w:p>
    <w:p w:rsidR="00000000" w:rsidDel="00000000" w:rsidP="00000000" w:rsidRDefault="00000000" w:rsidRPr="00000000" w14:paraId="00000F18">
      <w:pPr>
        <w:pBdr>
          <w:top w:space="0" w:sz="0" w:val="nil"/>
          <w:left w:space="0" w:sz="0" w:val="nil"/>
          <w:bottom w:space="0" w:sz="0" w:val="nil"/>
          <w:right w:space="0" w:sz="0" w:val="nil"/>
          <w:between w:space="0" w:sz="0" w:val="nil"/>
        </w:pBdr>
        <w:spacing w:after="0" w:line="240" w:lineRule="auto"/>
        <w:ind w:left="720"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F19">
      <w:pPr>
        <w:numPr>
          <w:ilvl w:val="0"/>
          <w:numId w:val="19"/>
        </w:numPr>
        <w:pBdr>
          <w:top w:space="0" w:sz="0" w:val="nil"/>
          <w:left w:space="0" w:sz="0" w:val="nil"/>
          <w:bottom w:space="0" w:sz="0" w:val="nil"/>
          <w:right w:space="0" w:sz="0" w:val="nil"/>
          <w:between w:space="0" w:sz="0" w:val="nil"/>
        </w:pBdr>
        <w:spacing w:after="0" w:line="240" w:lineRule="auto"/>
        <w:ind w:left="720" w:hanging="360"/>
        <w:jc w:val="both"/>
        <w:rPr>
          <w:rFonts w:ascii="Arial" w:cs="Arial" w:eastAsia="Arial" w:hAnsi="Arial"/>
          <w:color w:val="000000"/>
        </w:rPr>
      </w:pPr>
      <w:r w:rsidDel="00000000" w:rsidR="00000000" w:rsidRPr="00000000">
        <w:rPr>
          <w:rFonts w:ascii="Arial" w:cs="Arial" w:eastAsia="Arial" w:hAnsi="Arial"/>
          <w:color w:val="000000"/>
          <w:rtl w:val="0"/>
        </w:rPr>
        <w:t xml:space="preserve">El contratista deberá cumplir con el Plan de Manejo Ambiental, Plan de Seguridad Vial, Plan de Seguridad Laboral del proyecto y toda la información que para efectos de la ejecución de la obra le sea requerida por la entidad contratante.</w:t>
      </w:r>
    </w:p>
    <w:p w:rsidR="00000000" w:rsidDel="00000000" w:rsidP="00000000" w:rsidRDefault="00000000" w:rsidRPr="00000000" w14:paraId="00000F1A">
      <w:pPr>
        <w:pBdr>
          <w:top w:space="0" w:sz="0" w:val="nil"/>
          <w:left w:space="0" w:sz="0" w:val="nil"/>
          <w:bottom w:space="0" w:sz="0" w:val="nil"/>
          <w:right w:space="0" w:sz="0" w:val="nil"/>
          <w:between w:space="0" w:sz="0" w:val="nil"/>
        </w:pBdr>
        <w:spacing w:after="0" w:lineRule="auto"/>
        <w:ind w:left="720"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F1B">
      <w:pPr>
        <w:numPr>
          <w:ilvl w:val="0"/>
          <w:numId w:val="19"/>
        </w:numPr>
        <w:pBdr>
          <w:top w:space="0" w:sz="0" w:val="nil"/>
          <w:left w:space="0" w:sz="0" w:val="nil"/>
          <w:bottom w:space="0" w:sz="0" w:val="nil"/>
          <w:right w:space="0" w:sz="0" w:val="nil"/>
          <w:between w:space="0" w:sz="0" w:val="nil"/>
        </w:pBdr>
        <w:spacing w:after="0" w:line="240" w:lineRule="auto"/>
        <w:ind w:left="720" w:hanging="360"/>
        <w:jc w:val="both"/>
        <w:rPr>
          <w:rFonts w:ascii="Arial" w:cs="Arial" w:eastAsia="Arial" w:hAnsi="Arial"/>
          <w:color w:val="000000"/>
        </w:rPr>
      </w:pPr>
      <w:r w:rsidDel="00000000" w:rsidR="00000000" w:rsidRPr="00000000">
        <w:rPr>
          <w:rFonts w:ascii="Arial" w:cs="Arial" w:eastAsia="Arial" w:hAnsi="Arial"/>
          <w:color w:val="000000"/>
          <w:rtl w:val="0"/>
        </w:rPr>
        <w:t xml:space="preserve">Serán también de cuenta del contratista y a su costo, todas las obligaciones a las que está sujeto según las leyes, normas y reglamentos relativos a la seguridad social, para todo el personal a su cargo y que esté vinculado a la obra en cuestión.</w:t>
      </w:r>
    </w:p>
    <w:p w:rsidR="00000000" w:rsidDel="00000000" w:rsidP="00000000" w:rsidRDefault="00000000" w:rsidRPr="00000000" w14:paraId="00000F1C">
      <w:pPr>
        <w:pBdr>
          <w:top w:space="0" w:sz="0" w:val="nil"/>
          <w:left w:space="0" w:sz="0" w:val="nil"/>
          <w:bottom w:space="0" w:sz="0" w:val="nil"/>
          <w:right w:space="0" w:sz="0" w:val="nil"/>
          <w:between w:space="0" w:sz="0" w:val="nil"/>
        </w:pBdr>
        <w:spacing w:after="0" w:lineRule="auto"/>
        <w:ind w:left="720"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F1D">
      <w:pPr>
        <w:numPr>
          <w:ilvl w:val="0"/>
          <w:numId w:val="19"/>
        </w:numPr>
        <w:pBdr>
          <w:top w:space="0" w:sz="0" w:val="nil"/>
          <w:left w:space="0" w:sz="0" w:val="nil"/>
          <w:bottom w:space="0" w:sz="0" w:val="nil"/>
          <w:right w:space="0" w:sz="0" w:val="nil"/>
          <w:between w:space="0" w:sz="0" w:val="nil"/>
        </w:pBdr>
        <w:spacing w:after="0" w:line="240" w:lineRule="auto"/>
        <w:ind w:left="720" w:hanging="360"/>
        <w:jc w:val="both"/>
        <w:rPr>
          <w:rFonts w:ascii="Arial" w:cs="Arial" w:eastAsia="Arial" w:hAnsi="Arial"/>
          <w:color w:val="000000"/>
        </w:rPr>
      </w:pPr>
      <w:r w:rsidDel="00000000" w:rsidR="00000000" w:rsidRPr="00000000">
        <w:rPr>
          <w:rFonts w:ascii="Arial" w:cs="Arial" w:eastAsia="Arial" w:hAnsi="Arial"/>
          <w:color w:val="000000"/>
          <w:rtl w:val="0"/>
        </w:rPr>
        <w:t xml:space="preserve">El contratista deberá presentar durante el desarrollo de la obra los Informes Ambientales según modelos y periodos de tiempo establecidos en el Plan de Manejo Ambiental del Estudio de Impacto Ambiental del proyecto.</w:t>
      </w:r>
    </w:p>
    <w:p w:rsidR="00000000" w:rsidDel="00000000" w:rsidP="00000000" w:rsidRDefault="00000000" w:rsidRPr="00000000" w14:paraId="00000F1E">
      <w:pPr>
        <w:pBdr>
          <w:top w:space="0" w:sz="0" w:val="nil"/>
          <w:left w:space="0" w:sz="0" w:val="nil"/>
          <w:bottom w:space="0" w:sz="0" w:val="nil"/>
          <w:right w:space="0" w:sz="0" w:val="nil"/>
          <w:between w:space="0" w:sz="0" w:val="nil"/>
        </w:pBdr>
        <w:spacing w:after="0" w:lineRule="auto"/>
        <w:ind w:left="720"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F1F">
      <w:pPr>
        <w:numPr>
          <w:ilvl w:val="0"/>
          <w:numId w:val="19"/>
        </w:numPr>
        <w:pBdr>
          <w:top w:space="0" w:sz="0" w:val="nil"/>
          <w:left w:space="0" w:sz="0" w:val="nil"/>
          <w:bottom w:space="0" w:sz="0" w:val="nil"/>
          <w:right w:space="0" w:sz="0" w:val="nil"/>
          <w:between w:space="0" w:sz="0" w:val="nil"/>
        </w:pBdr>
        <w:spacing w:after="0" w:line="240" w:lineRule="auto"/>
        <w:ind w:left="720" w:hanging="360"/>
        <w:jc w:val="both"/>
        <w:rPr>
          <w:rFonts w:ascii="Arial" w:cs="Arial" w:eastAsia="Arial" w:hAnsi="Arial"/>
          <w:color w:val="000000"/>
        </w:rPr>
      </w:pPr>
      <w:r w:rsidDel="00000000" w:rsidR="00000000" w:rsidRPr="00000000">
        <w:rPr>
          <w:rFonts w:ascii="Arial" w:cs="Arial" w:eastAsia="Arial" w:hAnsi="Arial"/>
          <w:color w:val="000000"/>
          <w:rtl w:val="0"/>
        </w:rPr>
        <w:t xml:space="preserve">El especialista ambiental de la contratista deberá asistir a las reuniones de coordinación convocadas y/o coordinadas por la Fiscalización.</w:t>
      </w:r>
    </w:p>
    <w:p w:rsidR="00000000" w:rsidDel="00000000" w:rsidP="00000000" w:rsidRDefault="00000000" w:rsidRPr="00000000" w14:paraId="00000F20">
      <w:pPr>
        <w:pBdr>
          <w:top w:space="0" w:sz="0" w:val="nil"/>
          <w:left w:space="0" w:sz="0" w:val="nil"/>
          <w:bottom w:space="0" w:sz="0" w:val="nil"/>
          <w:right w:space="0" w:sz="0" w:val="nil"/>
          <w:between w:space="0" w:sz="0" w:val="nil"/>
        </w:pBdr>
        <w:spacing w:after="0" w:lineRule="auto"/>
        <w:ind w:left="720"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F21">
      <w:pPr>
        <w:numPr>
          <w:ilvl w:val="0"/>
          <w:numId w:val="19"/>
        </w:numPr>
        <w:pBdr>
          <w:top w:space="0" w:sz="0" w:val="nil"/>
          <w:left w:space="0" w:sz="0" w:val="nil"/>
          <w:bottom w:space="0" w:sz="0" w:val="nil"/>
          <w:right w:space="0" w:sz="0" w:val="nil"/>
          <w:between w:space="0" w:sz="0" w:val="nil"/>
        </w:pBdr>
        <w:spacing w:after="0" w:line="240" w:lineRule="auto"/>
        <w:ind w:left="720" w:hanging="360"/>
        <w:jc w:val="both"/>
        <w:rPr>
          <w:rFonts w:ascii="Arial" w:cs="Arial" w:eastAsia="Arial" w:hAnsi="Arial"/>
          <w:color w:val="000000"/>
        </w:rPr>
      </w:pPr>
      <w:r w:rsidDel="00000000" w:rsidR="00000000" w:rsidRPr="00000000">
        <w:rPr>
          <w:rFonts w:ascii="Arial" w:cs="Arial" w:eastAsia="Arial" w:hAnsi="Arial"/>
          <w:color w:val="000000"/>
          <w:rtl w:val="0"/>
        </w:rPr>
        <w:t xml:space="preserve">El Contratista deberá cumplir con los estándares de mejores prácticas internacionales en materia de responsabilidades ambientales, de seguridad industrial, salud ocupacional y obligaciones sociales, así como con el marco regulatorio de la República de Ecuador, y las salvaguardas ambientales y sociales de la CAF contempladas en el contrato de préstamo del PROMADEC IV. </w:t>
      </w:r>
    </w:p>
    <w:p w:rsidR="00000000" w:rsidDel="00000000" w:rsidP="00000000" w:rsidRDefault="00000000" w:rsidRPr="00000000" w14:paraId="00000F22">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F23">
      <w:pPr>
        <w:numPr>
          <w:ilvl w:val="0"/>
          <w:numId w:val="19"/>
        </w:numPr>
        <w:pBdr>
          <w:top w:space="0" w:sz="0" w:val="nil"/>
          <w:left w:space="0" w:sz="0" w:val="nil"/>
          <w:bottom w:space="0" w:sz="0" w:val="nil"/>
          <w:right w:space="0" w:sz="0" w:val="nil"/>
          <w:between w:space="0" w:sz="0" w:val="nil"/>
        </w:pBdr>
        <w:spacing w:after="0" w:line="240" w:lineRule="auto"/>
        <w:ind w:left="720" w:hanging="360"/>
        <w:jc w:val="both"/>
        <w:rPr>
          <w:rFonts w:ascii="Arial" w:cs="Arial" w:eastAsia="Arial" w:hAnsi="Arial"/>
          <w:color w:val="000000"/>
        </w:rPr>
      </w:pPr>
      <w:r w:rsidDel="00000000" w:rsidR="00000000" w:rsidRPr="00000000">
        <w:rPr>
          <w:rFonts w:ascii="Arial" w:cs="Arial" w:eastAsia="Arial" w:hAnsi="Arial"/>
          <w:color w:val="000000"/>
          <w:rtl w:val="0"/>
        </w:rPr>
        <w:t xml:space="preserve">Los montos aprobados por contratos complementarios en sus diferentes modalidades serán planillados de manera bimensual.</w:t>
      </w:r>
    </w:p>
    <w:p w:rsidR="00000000" w:rsidDel="00000000" w:rsidP="00000000" w:rsidRDefault="00000000" w:rsidRPr="00000000" w14:paraId="00000F24">
      <w:pPr>
        <w:pBdr>
          <w:top w:space="0" w:sz="0" w:val="nil"/>
          <w:left w:space="0" w:sz="0" w:val="nil"/>
          <w:bottom w:space="0" w:sz="0" w:val="nil"/>
          <w:right w:space="0" w:sz="0" w:val="nil"/>
          <w:between w:space="0" w:sz="0" w:val="nil"/>
        </w:pBdr>
        <w:spacing w:after="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F25">
      <w:pPr>
        <w:numPr>
          <w:ilvl w:val="0"/>
          <w:numId w:val="19"/>
        </w:numPr>
        <w:pBdr>
          <w:top w:space="0" w:sz="0" w:val="nil"/>
          <w:left w:space="0" w:sz="0" w:val="nil"/>
          <w:bottom w:space="0" w:sz="0" w:val="nil"/>
          <w:right w:space="0" w:sz="0" w:val="nil"/>
          <w:between w:space="0" w:sz="0" w:val="nil"/>
        </w:pBdr>
        <w:spacing w:after="0" w:line="240" w:lineRule="auto"/>
        <w:ind w:left="720" w:hanging="360"/>
        <w:jc w:val="both"/>
        <w:rPr>
          <w:rFonts w:ascii="Arial" w:cs="Arial" w:eastAsia="Arial" w:hAnsi="Arial"/>
          <w:color w:val="000000"/>
        </w:rPr>
      </w:pPr>
      <w:r w:rsidDel="00000000" w:rsidR="00000000" w:rsidRPr="00000000">
        <w:rPr>
          <w:rFonts w:ascii="Arial" w:cs="Arial" w:eastAsia="Arial" w:hAnsi="Arial"/>
          <w:color w:val="000000"/>
          <w:rtl w:val="0"/>
        </w:rPr>
        <w:t xml:space="preserve">El oferente adjudicado se obliga a presentar las garantías respectivas de acuerdo a lo establecido en los artículos 74 y 75 de la Ley Orgánica del Sistema Nacional de Contratación Pública.</w:t>
      </w:r>
    </w:p>
    <w:p w:rsidR="00000000" w:rsidDel="00000000" w:rsidP="00000000" w:rsidRDefault="00000000" w:rsidRPr="00000000" w14:paraId="00000F26">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F27">
      <w:pPr>
        <w:numPr>
          <w:ilvl w:val="0"/>
          <w:numId w:val="19"/>
        </w:numPr>
        <w:pBdr>
          <w:top w:space="0" w:sz="0" w:val="nil"/>
          <w:left w:space="0" w:sz="0" w:val="nil"/>
          <w:bottom w:space="0" w:sz="0" w:val="nil"/>
          <w:right w:space="0" w:sz="0" w:val="nil"/>
          <w:between w:space="0" w:sz="0" w:val="nil"/>
        </w:pBdr>
        <w:spacing w:after="0" w:line="240" w:lineRule="auto"/>
        <w:ind w:left="720" w:hanging="360"/>
        <w:jc w:val="both"/>
        <w:rPr>
          <w:color w:val="000000"/>
        </w:rPr>
      </w:pPr>
      <w:r w:rsidDel="00000000" w:rsidR="00000000" w:rsidRPr="00000000">
        <w:rPr>
          <w:rFonts w:ascii="Arial" w:cs="Arial" w:eastAsia="Arial" w:hAnsi="Arial"/>
          <w:color w:val="000000"/>
          <w:rtl w:val="0"/>
        </w:rPr>
        <w:t xml:space="preserve">Implementar un sistema de gestión ambiental, social, de seguridad industrial y salud ocupacional. Debe ser una plataforma tecnológica que contenga la gestión documental, acreditación de empresas subcontratistas en su caso, en control de accesos y visitas de obra, y, la obligación de proporcionar a la entidad contratante el control de acceso electrónico que permita monitorear el estado documental de cada trabajador o máquina utilizado en el proyecto. Esta plataforma debe estar a disposición de la entidad contratante durante todo el plazo de ejecución del contrato.</w:t>
      </w:r>
      <w:r w:rsidDel="00000000" w:rsidR="00000000" w:rsidRPr="00000000">
        <w:rPr>
          <w:rtl w:val="0"/>
        </w:rPr>
      </w:r>
    </w:p>
    <w:p w:rsidR="00000000" w:rsidDel="00000000" w:rsidP="00000000" w:rsidRDefault="00000000" w:rsidRPr="00000000" w14:paraId="00000F28">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F29">
      <w:pPr>
        <w:spacing w:after="0" w:line="240" w:lineRule="auto"/>
        <w:rPr>
          <w:rFonts w:ascii="Arial" w:cs="Arial" w:eastAsia="Arial" w:hAnsi="Arial"/>
        </w:rPr>
      </w:pPr>
      <w:r w:rsidDel="00000000" w:rsidR="00000000" w:rsidRPr="00000000">
        <w:rPr>
          <w:rFonts w:ascii="Arial" w:cs="Arial" w:eastAsia="Arial" w:hAnsi="Arial"/>
          <w:b w:val="1"/>
          <w:rtl w:val="0"/>
        </w:rPr>
        <w:t xml:space="preserve">5.2. Obligaciones de la contratante:</w:t>
      </w:r>
      <w:r w:rsidDel="00000000" w:rsidR="00000000" w:rsidRPr="00000000">
        <w:rPr>
          <w:rtl w:val="0"/>
        </w:rPr>
      </w:r>
    </w:p>
    <w:p w:rsidR="00000000" w:rsidDel="00000000" w:rsidP="00000000" w:rsidRDefault="00000000" w:rsidRPr="00000000" w14:paraId="00000F2A">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F2B">
      <w:pPr>
        <w:numPr>
          <w:ilvl w:val="0"/>
          <w:numId w:val="12"/>
        </w:numPr>
        <w:pBdr>
          <w:top w:space="0" w:sz="0" w:val="nil"/>
          <w:left w:space="0" w:sz="0" w:val="nil"/>
          <w:bottom w:space="0" w:sz="0" w:val="nil"/>
          <w:right w:space="0" w:sz="0" w:val="nil"/>
          <w:between w:space="0" w:sz="0" w:val="nil"/>
        </w:pBdr>
        <w:spacing w:after="0" w:line="240" w:lineRule="auto"/>
        <w:ind w:left="720" w:hanging="360"/>
        <w:jc w:val="both"/>
        <w:rPr>
          <w:rFonts w:ascii="Arial" w:cs="Arial" w:eastAsia="Arial" w:hAnsi="Arial"/>
          <w:color w:val="000000"/>
        </w:rPr>
      </w:pPr>
      <w:r w:rsidDel="00000000" w:rsidR="00000000" w:rsidRPr="00000000">
        <w:rPr>
          <w:rFonts w:ascii="Arial" w:cs="Arial" w:eastAsia="Arial" w:hAnsi="Arial"/>
          <w:color w:val="000000"/>
          <w:rtl w:val="0"/>
        </w:rPr>
        <w:t xml:space="preserve">Dar solución a las peticiones y problemas que se presentaren en la ejecución del contrato, en un plazo de </w:t>
      </w:r>
      <w:r w:rsidDel="00000000" w:rsidR="00000000" w:rsidRPr="00000000">
        <w:rPr>
          <w:rFonts w:ascii="Arial" w:cs="Arial" w:eastAsia="Arial" w:hAnsi="Arial"/>
          <w:b w:val="1"/>
          <w:color w:val="000000"/>
          <w:rtl w:val="0"/>
        </w:rPr>
        <w:t xml:space="preserve">15 </w:t>
      </w:r>
      <w:r w:rsidDel="00000000" w:rsidR="00000000" w:rsidRPr="00000000">
        <w:rPr>
          <w:rFonts w:ascii="Arial" w:cs="Arial" w:eastAsia="Arial" w:hAnsi="Arial"/>
          <w:color w:val="000000"/>
          <w:rtl w:val="0"/>
        </w:rPr>
        <w:t xml:space="preserve">días contados a partir de la petición escrita formulada por el contratista.</w:t>
      </w:r>
    </w:p>
    <w:p w:rsidR="00000000" w:rsidDel="00000000" w:rsidP="00000000" w:rsidRDefault="00000000" w:rsidRPr="00000000" w14:paraId="00000F2C">
      <w:pPr>
        <w:pBdr>
          <w:top w:space="0" w:sz="0" w:val="nil"/>
          <w:left w:space="0" w:sz="0" w:val="nil"/>
          <w:bottom w:space="0" w:sz="0" w:val="nil"/>
          <w:right w:space="0" w:sz="0" w:val="nil"/>
          <w:between w:space="0" w:sz="0" w:val="nil"/>
        </w:pBdr>
        <w:spacing w:after="0" w:line="240" w:lineRule="auto"/>
        <w:ind w:left="720"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F2D">
      <w:pPr>
        <w:numPr>
          <w:ilvl w:val="0"/>
          <w:numId w:val="12"/>
        </w:numPr>
        <w:pBdr>
          <w:top w:space="0" w:sz="0" w:val="nil"/>
          <w:left w:space="0" w:sz="0" w:val="nil"/>
          <w:bottom w:space="0" w:sz="0" w:val="nil"/>
          <w:right w:space="0" w:sz="0" w:val="nil"/>
          <w:between w:space="0" w:sz="0" w:val="nil"/>
        </w:pBdr>
        <w:spacing w:after="0" w:line="240" w:lineRule="auto"/>
        <w:ind w:left="720" w:hanging="360"/>
        <w:jc w:val="both"/>
        <w:rPr>
          <w:rFonts w:ascii="Arial" w:cs="Arial" w:eastAsia="Arial" w:hAnsi="Arial"/>
          <w:color w:val="000000"/>
        </w:rPr>
      </w:pPr>
      <w:r w:rsidDel="00000000" w:rsidR="00000000" w:rsidRPr="00000000">
        <w:rPr>
          <w:rFonts w:ascii="Arial" w:cs="Arial" w:eastAsia="Arial" w:hAnsi="Arial"/>
          <w:color w:val="000000"/>
          <w:rtl w:val="0"/>
        </w:rPr>
        <w:t xml:space="preserve">Proporcionar al contratista los documentos, permisos y autorizaciones que se necesiten para la ejecución correcta y legal de la obra, y realizar las gestiones que le corresponda efectuar al contratante, ante los distintos organismos públicos, en un plazo de </w:t>
      </w:r>
      <w:r w:rsidDel="00000000" w:rsidR="00000000" w:rsidRPr="00000000">
        <w:rPr>
          <w:rFonts w:ascii="Arial" w:cs="Arial" w:eastAsia="Arial" w:hAnsi="Arial"/>
          <w:b w:val="1"/>
          <w:color w:val="000000"/>
          <w:rtl w:val="0"/>
        </w:rPr>
        <w:t xml:space="preserve">15 </w:t>
      </w:r>
      <w:r w:rsidDel="00000000" w:rsidR="00000000" w:rsidRPr="00000000">
        <w:rPr>
          <w:rFonts w:ascii="Arial" w:cs="Arial" w:eastAsia="Arial" w:hAnsi="Arial"/>
          <w:color w:val="000000"/>
          <w:rtl w:val="0"/>
        </w:rPr>
        <w:t xml:space="preserve">días contados a partir de la petición escrita formulada por el contratista.</w:t>
      </w:r>
    </w:p>
    <w:p w:rsidR="00000000" w:rsidDel="00000000" w:rsidP="00000000" w:rsidRDefault="00000000" w:rsidRPr="00000000" w14:paraId="00000F2E">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F2F">
      <w:pPr>
        <w:numPr>
          <w:ilvl w:val="0"/>
          <w:numId w:val="12"/>
        </w:numPr>
        <w:pBdr>
          <w:top w:space="0" w:sz="0" w:val="nil"/>
          <w:left w:space="0" w:sz="0" w:val="nil"/>
          <w:bottom w:space="0" w:sz="0" w:val="nil"/>
          <w:right w:space="0" w:sz="0" w:val="nil"/>
          <w:between w:space="0" w:sz="0" w:val="nil"/>
        </w:pBdr>
        <w:spacing w:after="0" w:line="240" w:lineRule="auto"/>
        <w:ind w:left="720" w:hanging="360"/>
        <w:jc w:val="both"/>
        <w:rPr>
          <w:rFonts w:ascii="Arial" w:cs="Arial" w:eastAsia="Arial" w:hAnsi="Arial"/>
          <w:color w:val="000000"/>
        </w:rPr>
      </w:pPr>
      <w:r w:rsidDel="00000000" w:rsidR="00000000" w:rsidRPr="00000000">
        <w:rPr>
          <w:rFonts w:ascii="Arial" w:cs="Arial" w:eastAsia="Arial" w:hAnsi="Arial"/>
          <w:color w:val="000000"/>
          <w:rtl w:val="0"/>
        </w:rPr>
        <w:t xml:space="preserve">En caso de ser necesario y previo el trámite legal y administrativo respectivo, autorizar ordenes de cambio y órdenes de trabajo, a través de las modalidades de costo más porcentaje y aumento de cantidades de obra, respectivamente.</w:t>
      </w:r>
    </w:p>
    <w:p w:rsidR="00000000" w:rsidDel="00000000" w:rsidP="00000000" w:rsidRDefault="00000000" w:rsidRPr="00000000" w14:paraId="00000F30">
      <w:pPr>
        <w:pBdr>
          <w:top w:space="0" w:sz="0" w:val="nil"/>
          <w:left w:space="0" w:sz="0" w:val="nil"/>
          <w:bottom w:space="0" w:sz="0" w:val="nil"/>
          <w:right w:space="0" w:sz="0" w:val="nil"/>
          <w:between w:space="0" w:sz="0" w:val="nil"/>
        </w:pBdr>
        <w:spacing w:after="0" w:lineRule="auto"/>
        <w:ind w:left="720"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F31">
      <w:pPr>
        <w:numPr>
          <w:ilvl w:val="0"/>
          <w:numId w:val="12"/>
        </w:numPr>
        <w:pBdr>
          <w:top w:space="0" w:sz="0" w:val="nil"/>
          <w:left w:space="0" w:sz="0" w:val="nil"/>
          <w:bottom w:space="0" w:sz="0" w:val="nil"/>
          <w:right w:space="0" w:sz="0" w:val="nil"/>
          <w:between w:space="0" w:sz="0" w:val="nil"/>
        </w:pBdr>
        <w:spacing w:after="0" w:line="240" w:lineRule="auto"/>
        <w:ind w:left="720" w:hanging="360"/>
        <w:jc w:val="both"/>
        <w:rPr>
          <w:rFonts w:ascii="Arial" w:cs="Arial" w:eastAsia="Arial" w:hAnsi="Arial"/>
          <w:color w:val="000000"/>
        </w:rPr>
      </w:pPr>
      <w:r w:rsidDel="00000000" w:rsidR="00000000" w:rsidRPr="00000000">
        <w:rPr>
          <w:rFonts w:ascii="Arial" w:cs="Arial" w:eastAsia="Arial" w:hAnsi="Arial"/>
          <w:color w:val="000000"/>
          <w:rtl w:val="0"/>
        </w:rPr>
        <w:t xml:space="preserve">En caso de ser necesario y previo el trámite legal y administrativo respectivo, se celebrará los contratos complementarios.</w:t>
      </w:r>
    </w:p>
    <w:p w:rsidR="00000000" w:rsidDel="00000000" w:rsidP="00000000" w:rsidRDefault="00000000" w:rsidRPr="00000000" w14:paraId="00000F32">
      <w:pPr>
        <w:pBdr>
          <w:top w:space="0" w:sz="0" w:val="nil"/>
          <w:left w:space="0" w:sz="0" w:val="nil"/>
          <w:bottom w:space="0" w:sz="0" w:val="nil"/>
          <w:right w:space="0" w:sz="0" w:val="nil"/>
          <w:between w:space="0" w:sz="0" w:val="nil"/>
        </w:pBdr>
        <w:spacing w:after="0" w:lineRule="auto"/>
        <w:ind w:left="720"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F33">
      <w:pPr>
        <w:numPr>
          <w:ilvl w:val="0"/>
          <w:numId w:val="12"/>
        </w:numPr>
        <w:pBdr>
          <w:top w:space="0" w:sz="0" w:val="nil"/>
          <w:left w:space="0" w:sz="0" w:val="nil"/>
          <w:bottom w:space="0" w:sz="0" w:val="nil"/>
          <w:right w:space="0" w:sz="0" w:val="nil"/>
          <w:between w:space="0" w:sz="0" w:val="nil"/>
        </w:pBdr>
        <w:spacing w:after="0" w:line="240" w:lineRule="auto"/>
        <w:ind w:left="720" w:hanging="360"/>
        <w:jc w:val="both"/>
        <w:rPr>
          <w:rFonts w:ascii="Arial" w:cs="Arial" w:eastAsia="Arial" w:hAnsi="Arial"/>
          <w:color w:val="000000"/>
        </w:rPr>
      </w:pPr>
      <w:r w:rsidDel="00000000" w:rsidR="00000000" w:rsidRPr="00000000">
        <w:rPr>
          <w:rFonts w:ascii="Arial" w:cs="Arial" w:eastAsia="Arial" w:hAnsi="Arial"/>
          <w:color w:val="000000"/>
          <w:rtl w:val="0"/>
        </w:rPr>
        <w:t xml:space="preserve">Entregar oportunamente y antes del inicio de las obras </w:t>
      </w:r>
      <w:r w:rsidDel="00000000" w:rsidR="00000000" w:rsidRPr="00000000">
        <w:rPr>
          <w:rFonts w:ascii="Arial" w:cs="Arial" w:eastAsia="Arial" w:hAnsi="Arial"/>
          <w:b w:val="1"/>
          <w:color w:val="000000"/>
          <w:rtl w:val="0"/>
        </w:rPr>
        <w:t xml:space="preserve">los permisos municipales, planos, especificaciones técnicas, entre otros, </w:t>
      </w:r>
      <w:r w:rsidDel="00000000" w:rsidR="00000000" w:rsidRPr="00000000">
        <w:rPr>
          <w:rFonts w:ascii="Arial" w:cs="Arial" w:eastAsia="Arial" w:hAnsi="Arial"/>
          <w:color w:val="000000"/>
          <w:rtl w:val="0"/>
        </w:rPr>
        <w:t xml:space="preserve">previstos en el contrato, en tales condiciones que el contratista pueda iniciar inmediatamente el desarrollo normal de sus trabajos; siendo dé cuenta de la entidad los costos de expropiaciones, indemnizaciones, derechos de paso y otros conceptos similares.</w:t>
      </w:r>
    </w:p>
    <w:p w:rsidR="00000000" w:rsidDel="00000000" w:rsidP="00000000" w:rsidRDefault="00000000" w:rsidRPr="00000000" w14:paraId="00000F34">
      <w:pPr>
        <w:pBdr>
          <w:top w:space="0" w:sz="0" w:val="nil"/>
          <w:left w:space="0" w:sz="0" w:val="nil"/>
          <w:bottom w:space="0" w:sz="0" w:val="nil"/>
          <w:right w:space="0" w:sz="0" w:val="nil"/>
          <w:between w:space="0" w:sz="0" w:val="nil"/>
        </w:pBdr>
        <w:spacing w:after="0" w:lineRule="auto"/>
        <w:ind w:left="720"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F35">
      <w:pPr>
        <w:numPr>
          <w:ilvl w:val="0"/>
          <w:numId w:val="12"/>
        </w:numPr>
        <w:pBdr>
          <w:top w:space="0" w:sz="0" w:val="nil"/>
          <w:left w:space="0" w:sz="0" w:val="nil"/>
          <w:bottom w:space="0" w:sz="0" w:val="nil"/>
          <w:right w:space="0" w:sz="0" w:val="nil"/>
          <w:between w:space="0" w:sz="0" w:val="nil"/>
        </w:pBdr>
        <w:spacing w:after="0" w:line="240" w:lineRule="auto"/>
        <w:ind w:left="720" w:hanging="360"/>
        <w:jc w:val="both"/>
        <w:rPr>
          <w:rFonts w:ascii="Arial" w:cs="Arial" w:eastAsia="Arial" w:hAnsi="Arial"/>
          <w:color w:val="000000"/>
        </w:rPr>
      </w:pPr>
      <w:r w:rsidDel="00000000" w:rsidR="00000000" w:rsidRPr="00000000">
        <w:rPr>
          <w:rFonts w:ascii="Arial" w:cs="Arial" w:eastAsia="Arial" w:hAnsi="Arial"/>
          <w:color w:val="000000"/>
          <w:rtl w:val="0"/>
        </w:rPr>
        <w:t xml:space="preserve">Suscribir las actas de entrega recepciones parciales, provisionales y definitivas de las obras contratadas, siempre que se haya cumplido con lo previsto en la ley para la entrega recepción; y, en general, cumplir con las obligaciones derivadas del contrato.</w:t>
      </w:r>
    </w:p>
    <w:p w:rsidR="00000000" w:rsidDel="00000000" w:rsidP="00000000" w:rsidRDefault="00000000" w:rsidRPr="00000000" w14:paraId="00000F36">
      <w:pPr>
        <w:pBdr>
          <w:top w:space="0" w:sz="0" w:val="nil"/>
          <w:left w:space="0" w:sz="0" w:val="nil"/>
          <w:bottom w:space="0" w:sz="0" w:val="nil"/>
          <w:right w:space="0" w:sz="0" w:val="nil"/>
          <w:between w:space="0" w:sz="0" w:val="nil"/>
        </w:pBdr>
        <w:ind w:left="720"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F37">
      <w:pPr>
        <w:spacing w:after="0" w:line="240" w:lineRule="auto"/>
        <w:rPr>
          <w:rFonts w:ascii="Arial" w:cs="Arial" w:eastAsia="Arial" w:hAnsi="Arial"/>
        </w:rPr>
      </w:pPr>
      <w:r w:rsidDel="00000000" w:rsidR="00000000" w:rsidRPr="00000000">
        <w:rPr>
          <w:rFonts w:ascii="Arial" w:cs="Arial" w:eastAsia="Arial" w:hAnsi="Arial"/>
          <w:b w:val="1"/>
          <w:rtl w:val="0"/>
        </w:rPr>
        <w:t xml:space="preserve">5.3. Ejecución del contrato:</w:t>
      </w:r>
      <w:r w:rsidDel="00000000" w:rsidR="00000000" w:rsidRPr="00000000">
        <w:rPr>
          <w:rtl w:val="0"/>
        </w:rPr>
      </w:r>
    </w:p>
    <w:p w:rsidR="00000000" w:rsidDel="00000000" w:rsidP="00000000" w:rsidRDefault="00000000" w:rsidRPr="00000000" w14:paraId="00000F38">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F39">
      <w:pPr>
        <w:spacing w:after="0" w:line="240" w:lineRule="auto"/>
        <w:jc w:val="both"/>
        <w:rPr>
          <w:rFonts w:ascii="Arial" w:cs="Arial" w:eastAsia="Arial" w:hAnsi="Arial"/>
        </w:rPr>
      </w:pPr>
      <w:r w:rsidDel="00000000" w:rsidR="00000000" w:rsidRPr="00000000">
        <w:rPr>
          <w:rFonts w:ascii="Arial" w:cs="Arial" w:eastAsia="Arial" w:hAnsi="Arial"/>
          <w:b w:val="1"/>
          <w:rtl w:val="0"/>
        </w:rPr>
        <w:t xml:space="preserve">5.3.1. Inicio, planificación y control de obra: </w:t>
      </w:r>
      <w:r w:rsidDel="00000000" w:rsidR="00000000" w:rsidRPr="00000000">
        <w:rPr>
          <w:rFonts w:ascii="Arial" w:cs="Arial" w:eastAsia="Arial" w:hAnsi="Arial"/>
          <w:rtl w:val="0"/>
        </w:rPr>
        <w:t xml:space="preserve">El fiscalizador tendrá la obligación de supervisar el cumplimiento del porcentaje de subcontratación, para el efecto, en cada informe de aprobación de planilla verificará el cumplimiento por parte del contratista, y adjuntará copias de los contratos o facturas que acrediten la efectiva subcontratación incluyendo el origen nacional.</w:t>
      </w:r>
    </w:p>
    <w:p w:rsidR="00000000" w:rsidDel="00000000" w:rsidP="00000000" w:rsidRDefault="00000000" w:rsidRPr="00000000" w14:paraId="00000F3A">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F3B">
      <w:pPr>
        <w:spacing w:after="0" w:line="240" w:lineRule="auto"/>
        <w:jc w:val="both"/>
        <w:rPr>
          <w:rFonts w:ascii="Arial" w:cs="Arial" w:eastAsia="Arial" w:hAnsi="Arial"/>
        </w:rPr>
      </w:pPr>
      <w:r w:rsidDel="00000000" w:rsidR="00000000" w:rsidRPr="00000000">
        <w:rPr>
          <w:rFonts w:ascii="Arial" w:cs="Arial" w:eastAsia="Arial" w:hAnsi="Arial"/>
          <w:rtl w:val="0"/>
        </w:rPr>
        <w:t xml:space="preserve">En las planillas de ejecución de trabajos o avance de obra, se incluirán los resultados de verificación de origen de los componentes y elementos (mano de obra, materiales, equipos y servicios) utilizados para la ejecución de los trabajos a ser planillados, declarado por la Fiscalización con base a la supervisión in situ de los trabajos, las facturas de provisión de materiales y servicios, y formularios de pago de aportes al IESS de la mano de obra.</w:t>
      </w:r>
    </w:p>
    <w:p w:rsidR="00000000" w:rsidDel="00000000" w:rsidP="00000000" w:rsidRDefault="00000000" w:rsidRPr="00000000" w14:paraId="00000F3C">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F3D">
      <w:pPr>
        <w:spacing w:after="0" w:line="240" w:lineRule="auto"/>
        <w:jc w:val="both"/>
        <w:rPr>
          <w:rFonts w:ascii="Arial" w:cs="Arial" w:eastAsia="Arial" w:hAnsi="Arial"/>
        </w:rPr>
      </w:pPr>
      <w:r w:rsidDel="00000000" w:rsidR="00000000" w:rsidRPr="00000000">
        <w:rPr>
          <w:rFonts w:ascii="Arial" w:cs="Arial" w:eastAsia="Arial" w:hAnsi="Arial"/>
          <w:b w:val="1"/>
          <w:rtl w:val="0"/>
        </w:rPr>
        <w:t xml:space="preserve">5.3.2. Facturación y reajuste: </w:t>
      </w:r>
      <w:r w:rsidDel="00000000" w:rsidR="00000000" w:rsidRPr="00000000">
        <w:rPr>
          <w:rFonts w:ascii="Arial" w:cs="Arial" w:eastAsia="Arial" w:hAnsi="Arial"/>
          <w:rtl w:val="0"/>
        </w:rPr>
        <w:t xml:space="preserve">El contratista preparará las planillas, las cuales se pondrán a consideración de la fiscalización en los </w:t>
      </w:r>
      <w:r w:rsidDel="00000000" w:rsidR="00000000" w:rsidRPr="00000000">
        <w:rPr>
          <w:rFonts w:ascii="Arial" w:cs="Arial" w:eastAsia="Arial" w:hAnsi="Arial"/>
          <w:b w:val="1"/>
          <w:rtl w:val="0"/>
        </w:rPr>
        <w:t xml:space="preserve">5 </w:t>
      </w:r>
      <w:r w:rsidDel="00000000" w:rsidR="00000000" w:rsidRPr="00000000">
        <w:rPr>
          <w:rFonts w:ascii="Arial" w:cs="Arial" w:eastAsia="Arial" w:hAnsi="Arial"/>
          <w:rtl w:val="0"/>
        </w:rPr>
        <w:t xml:space="preserve">días de cada periodo </w:t>
      </w:r>
      <w:r w:rsidDel="00000000" w:rsidR="00000000" w:rsidRPr="00000000">
        <w:rPr>
          <w:rFonts w:ascii="Arial" w:cs="Arial" w:eastAsia="Arial" w:hAnsi="Arial"/>
          <w:b w:val="1"/>
          <w:rtl w:val="0"/>
        </w:rPr>
        <w:t xml:space="preserve">bimensual</w:t>
      </w:r>
      <w:r w:rsidDel="00000000" w:rsidR="00000000" w:rsidRPr="00000000">
        <w:rPr>
          <w:rFonts w:ascii="Arial" w:cs="Arial" w:eastAsia="Arial" w:hAnsi="Arial"/>
          <w:rtl w:val="0"/>
        </w:rPr>
        <w:t xml:space="preserve"> y serán aprobadas por ella en el término de </w:t>
      </w:r>
      <w:r w:rsidDel="00000000" w:rsidR="00000000" w:rsidRPr="00000000">
        <w:rPr>
          <w:rFonts w:ascii="Arial" w:cs="Arial" w:eastAsia="Arial" w:hAnsi="Arial"/>
          <w:b w:val="1"/>
          <w:rtl w:val="0"/>
        </w:rPr>
        <w:t xml:space="preserve">10 </w:t>
      </w:r>
      <w:r w:rsidDel="00000000" w:rsidR="00000000" w:rsidRPr="00000000">
        <w:rPr>
          <w:rFonts w:ascii="Arial" w:cs="Arial" w:eastAsia="Arial" w:hAnsi="Arial"/>
          <w:rtl w:val="0"/>
        </w:rPr>
        <w:t xml:space="preserve">días, luego de lo cual, en forma inmediata, se continuará el trámite de autorización del administrador del contrato y solo con dicha autorización se procederá al pago.</w:t>
      </w:r>
    </w:p>
    <w:p w:rsidR="00000000" w:rsidDel="00000000" w:rsidP="00000000" w:rsidRDefault="00000000" w:rsidRPr="00000000" w14:paraId="00000F3E">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F3F">
      <w:pPr>
        <w:spacing w:after="0" w:line="240" w:lineRule="auto"/>
        <w:jc w:val="both"/>
        <w:rPr>
          <w:rFonts w:ascii="Arial" w:cs="Arial" w:eastAsia="Arial" w:hAnsi="Arial"/>
        </w:rPr>
      </w:pPr>
      <w:r w:rsidDel="00000000" w:rsidR="00000000" w:rsidRPr="00000000">
        <w:rPr>
          <w:rFonts w:ascii="Arial" w:cs="Arial" w:eastAsia="Arial" w:hAnsi="Arial"/>
          <w:rtl w:val="0"/>
        </w:rPr>
        <w:t xml:space="preserve">Estas planillas serán preparadas siguiendo el orden establecido en el Formulario de la Oferta y a cada planilla se adjuntarán los anexos de medidas, ensayos de suelos y materiales, aprobaciones y otros que correspondan.</w:t>
      </w:r>
    </w:p>
    <w:p w:rsidR="00000000" w:rsidDel="00000000" w:rsidP="00000000" w:rsidRDefault="00000000" w:rsidRPr="00000000" w14:paraId="00000F40">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F41">
      <w:pPr>
        <w:spacing w:after="0" w:line="240" w:lineRule="auto"/>
        <w:jc w:val="both"/>
        <w:rPr>
          <w:rFonts w:ascii="Arial" w:cs="Arial" w:eastAsia="Arial" w:hAnsi="Arial"/>
        </w:rPr>
      </w:pPr>
      <w:r w:rsidDel="00000000" w:rsidR="00000000" w:rsidRPr="00000000">
        <w:rPr>
          <w:rFonts w:ascii="Arial" w:cs="Arial" w:eastAsia="Arial" w:hAnsi="Arial"/>
          <w:rtl w:val="0"/>
        </w:rPr>
        <w:t xml:space="preserve">Además, el contratista presentará con las planillas el estado de avance del proyecto y un cuadro informativo resumen, que indicará, para cada concepto de trabajo, el rubro, la descripción, unidad, la cantidad y el valor total contratado, las cantidades y el valor de los trabajos ejecutados hasta el periodo </w:t>
      </w:r>
      <w:r w:rsidDel="00000000" w:rsidR="00000000" w:rsidRPr="00000000">
        <w:rPr>
          <w:rFonts w:ascii="Arial" w:cs="Arial" w:eastAsia="Arial" w:hAnsi="Arial"/>
          <w:b w:val="1"/>
          <w:rtl w:val="0"/>
        </w:rPr>
        <w:t xml:space="preserve">bimensual </w:t>
      </w:r>
      <w:r w:rsidDel="00000000" w:rsidR="00000000" w:rsidRPr="00000000">
        <w:rPr>
          <w:rFonts w:ascii="Arial" w:cs="Arial" w:eastAsia="Arial" w:hAnsi="Arial"/>
          <w:rtl w:val="0"/>
        </w:rPr>
        <w:t xml:space="preserve">anterior, y en el período en consideración, y la cantidad y el valor de los trabajos acumulado hasta la fecha, incluyendo el valor de los rubros subcontratados. Estos documentos se elaborarán según el modelo preparado por la fiscalización y serán requisito indispensable para tramitar la planilla correspondiente.</w:t>
      </w:r>
    </w:p>
    <w:p w:rsidR="00000000" w:rsidDel="00000000" w:rsidP="00000000" w:rsidRDefault="00000000" w:rsidRPr="00000000" w14:paraId="00000F42">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F43">
      <w:pPr>
        <w:spacing w:after="0" w:line="240" w:lineRule="auto"/>
        <w:jc w:val="both"/>
        <w:rPr>
          <w:rFonts w:ascii="Arial" w:cs="Arial" w:eastAsia="Arial" w:hAnsi="Arial"/>
        </w:rPr>
      </w:pPr>
      <w:r w:rsidDel="00000000" w:rsidR="00000000" w:rsidRPr="00000000">
        <w:rPr>
          <w:rFonts w:ascii="Arial" w:cs="Arial" w:eastAsia="Arial" w:hAnsi="Arial"/>
          <w:rtl w:val="0"/>
        </w:rPr>
        <w:t xml:space="preserve">En cada planilla de obra ejecutada, el fiscalizador o la unidad de control de cada obra, calculará el reajuste de precios provisional, aplicando las fórmulas de reajuste que se indican en el contrato. En el caso de aplicar el reajuste de precios, se establecerá como fecha de partida -sub-cero-, la correspondiente a los treinta (30) días anteriores de la fecha límite de presentación de las ofertas. </w:t>
      </w:r>
    </w:p>
    <w:p w:rsidR="00000000" w:rsidDel="00000000" w:rsidP="00000000" w:rsidRDefault="00000000" w:rsidRPr="00000000" w14:paraId="00000F44">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F45">
      <w:pPr>
        <w:spacing w:after="0" w:line="240" w:lineRule="auto"/>
        <w:jc w:val="both"/>
        <w:rPr>
          <w:rFonts w:ascii="Arial" w:cs="Arial" w:eastAsia="Arial" w:hAnsi="Arial"/>
        </w:rPr>
      </w:pPr>
      <w:r w:rsidDel="00000000" w:rsidR="00000000" w:rsidRPr="00000000">
        <w:rPr>
          <w:rFonts w:ascii="Arial" w:cs="Arial" w:eastAsia="Arial" w:hAnsi="Arial"/>
          <w:rtl w:val="0"/>
        </w:rPr>
        <w:t xml:space="preserve">El fiscalizador realizará el reajuste definitivo tan pronto se publiquen los índices del INEC.</w:t>
      </w:r>
    </w:p>
    <w:p w:rsidR="00000000" w:rsidDel="00000000" w:rsidP="00000000" w:rsidRDefault="00000000" w:rsidRPr="00000000" w14:paraId="00000F46">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F47">
      <w:pPr>
        <w:pBdr>
          <w:top w:space="0" w:sz="0" w:val="nil"/>
          <w:left w:space="0" w:sz="0" w:val="nil"/>
          <w:bottom w:space="0" w:sz="0" w:val="nil"/>
          <w:right w:space="0" w:sz="0" w:val="nil"/>
          <w:between w:space="0" w:sz="0" w:val="nil"/>
        </w:pBd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El fiscalizador realizará el reajuste definitivo tan pronto se publiquen los índices del Instituto Nacional de Estadísticas y Censos. </w:t>
      </w:r>
    </w:p>
    <w:p w:rsidR="00000000" w:rsidDel="00000000" w:rsidP="00000000" w:rsidRDefault="00000000" w:rsidRPr="00000000" w14:paraId="00000F48">
      <w:pPr>
        <w:pBdr>
          <w:top w:space="0" w:sz="0" w:val="nil"/>
          <w:left w:space="0" w:sz="0" w:val="nil"/>
          <w:bottom w:space="0" w:sz="0" w:val="nil"/>
          <w:right w:space="0" w:sz="0" w:val="nil"/>
          <w:between w:space="0" w:sz="0" w:val="nil"/>
        </w:pBdr>
        <w:spacing w:after="0" w:line="24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F49">
      <w:pPr>
        <w:spacing w:after="0" w:line="240" w:lineRule="auto"/>
        <w:jc w:val="both"/>
        <w:rPr>
          <w:rFonts w:ascii="Arial" w:cs="Arial" w:eastAsia="Arial" w:hAnsi="Arial"/>
        </w:rPr>
      </w:pPr>
      <w:r w:rsidDel="00000000" w:rsidR="00000000" w:rsidRPr="00000000">
        <w:rPr>
          <w:rFonts w:ascii="Arial" w:cs="Arial" w:eastAsia="Arial" w:hAnsi="Arial"/>
          <w:rtl w:val="0"/>
        </w:rPr>
        <w:t xml:space="preserve">Se anexa al pliego, las condiciones generales para la contratación de obras.</w:t>
      </w:r>
    </w:p>
    <w:p w:rsidR="00000000" w:rsidDel="00000000" w:rsidP="00000000" w:rsidRDefault="00000000" w:rsidRPr="00000000" w14:paraId="00000F4A">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F4B">
      <w:pPr>
        <w:spacing w:after="0" w:line="240" w:lineRule="auto"/>
        <w:jc w:val="both"/>
        <w:rPr>
          <w:rFonts w:ascii="Arial" w:cs="Arial" w:eastAsia="Arial" w:hAnsi="Arial"/>
        </w:rPr>
      </w:pPr>
      <w:r w:rsidDel="00000000" w:rsidR="00000000" w:rsidRPr="00000000">
        <w:rPr>
          <w:rFonts w:ascii="Arial" w:cs="Arial" w:eastAsia="Arial" w:hAnsi="Arial"/>
          <w:b w:val="1"/>
          <w:rtl w:val="0"/>
        </w:rPr>
        <w:t xml:space="preserve">5.3.3 Multas</w:t>
      </w:r>
      <w:r w:rsidDel="00000000" w:rsidR="00000000" w:rsidRPr="00000000">
        <w:rPr>
          <w:rFonts w:ascii="Arial" w:cs="Arial" w:eastAsia="Arial" w:hAnsi="Arial"/>
          <w:rtl w:val="0"/>
        </w:rPr>
        <w:t xml:space="preserve">: se determinaran de acuerdo a la normativa legal vigente, sin perjuicio de lo anterior en caso de que: (1) la Fiscalización determine que existe un incumplimiento por parte del Contratista que genere una NO conformidad mayor, o (2) el Contratista No Cumpla con la inversión acumulada de acuerdo con lo establecido, directamente o a petición de la Fiscalización, impondrá una sanción pecuniaria o multa, que la retendrá de cualquier pago que deba realizar al Contratista, en los Términos que se establecen a continuación:</w:t>
      </w:r>
    </w:p>
    <w:p w:rsidR="00000000" w:rsidDel="00000000" w:rsidP="00000000" w:rsidRDefault="00000000" w:rsidRPr="00000000" w14:paraId="00000F4C">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F4D">
      <w:pPr>
        <w:keepNext w:val="0"/>
        <w:keepLines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Fórmula para cálculo de la multa por incumplimiento que genera una No conformidad mayor. Por cada evento de incumplimiento el Contratista estará obligado a pagar al Contratante la cantidad equivalente al 0.5 por mil del monto por ejecutar del contrato, por cada día hasta que se remedie dicho incumplimiento.</w:t>
      </w:r>
    </w:p>
    <w:p w:rsidR="00000000" w:rsidDel="00000000" w:rsidP="00000000" w:rsidRDefault="00000000" w:rsidRPr="00000000" w14:paraId="00000F4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F4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Se considera una No conformidad mayor, cualquier incumplimiento de una obligación del contratista, incluyendo sin limitación los siguientes hechos:</w:t>
      </w:r>
    </w:p>
    <w:p w:rsidR="00000000" w:rsidDel="00000000" w:rsidP="00000000" w:rsidRDefault="00000000" w:rsidRPr="00000000" w14:paraId="00000F5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F5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 No disponer del personal técnico de acuerdo a los compromisos contractuales.</w:t>
      </w:r>
    </w:p>
    <w:p w:rsidR="00000000" w:rsidDel="00000000" w:rsidP="00000000" w:rsidRDefault="00000000" w:rsidRPr="00000000" w14:paraId="00000F5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F5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 No contar el equipo mínimo en el sitio de la obra, conforme a lo estipulado contractualmente.</w:t>
      </w:r>
    </w:p>
    <w:p w:rsidR="00000000" w:rsidDel="00000000" w:rsidP="00000000" w:rsidRDefault="00000000" w:rsidRPr="00000000" w14:paraId="00000F5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F5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3) No acatar las disposiciones escritas por el Fiscalizador del proyecto en un término de 72 horas, sin que medie justificación escrita para no hacerlo.</w:t>
      </w:r>
    </w:p>
    <w:p w:rsidR="00000000" w:rsidDel="00000000" w:rsidP="00000000" w:rsidRDefault="00000000" w:rsidRPr="00000000" w14:paraId="00000F5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F5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4) No cumplir las normas vigentes y aplicables de seguridad, salud y ambiente.</w:t>
      </w:r>
    </w:p>
    <w:p w:rsidR="00000000" w:rsidDel="00000000" w:rsidP="00000000" w:rsidRDefault="00000000" w:rsidRPr="00000000" w14:paraId="00000F5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F5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5) No cumplir con el Plan de manejo ambiental, las condiciones establecidas en la licencia ambiental o poner en riesgo la vigencia de la misma; y,</w:t>
      </w:r>
    </w:p>
    <w:p w:rsidR="00000000" w:rsidDel="00000000" w:rsidP="00000000" w:rsidRDefault="00000000" w:rsidRPr="00000000" w14:paraId="00000F5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F5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6) No cumplir o no ejecutar las acciones preventivas y de mejoras ambientales, sociales y de seguridad establecidas por el área de gestión ambiental de la Fiscalización y de la Gerencia del Proyecto.</w:t>
      </w:r>
    </w:p>
    <w:p w:rsidR="00000000" w:rsidDel="00000000" w:rsidP="00000000" w:rsidRDefault="00000000" w:rsidRPr="00000000" w14:paraId="00000F5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F5D">
      <w:pPr>
        <w:keepNext w:val="0"/>
        <w:keepLines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Límite de las multas. Queda entendido que las sumas de las multas por cualquier concepto no excederán en conjunto del 5% (cinco por ciento) del valor del contrato.</w:t>
      </w:r>
    </w:p>
    <w:p w:rsidR="00000000" w:rsidDel="00000000" w:rsidP="00000000" w:rsidRDefault="00000000" w:rsidRPr="00000000" w14:paraId="00000F5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F5F">
      <w:pPr>
        <w:keepNext w:val="0"/>
        <w:keepLines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Por cada día de retardo en la terminación de la ejecución del objeto del contrato, se aplicará la MULTA DE 1 POR MIL (1000) del valor total del contrato vigente a la fecha, tomando en cuenta los contratos complementarios en caso de haberlos.</w:t>
      </w:r>
    </w:p>
    <w:p w:rsidR="00000000" w:rsidDel="00000000" w:rsidP="00000000" w:rsidRDefault="00000000" w:rsidRPr="00000000" w14:paraId="00000F60">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F61">
      <w:pPr>
        <w:keepNext w:val="0"/>
        <w:keepLines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“EL CONTRATANTE” multará a “EL CONTRATISTA”, con multa diaria equivalente al 0.05 POR MIL sobre el porcentaje de las obligaciones establecidas al contrato cuando:</w:t>
      </w:r>
    </w:p>
    <w:p w:rsidR="00000000" w:rsidDel="00000000" w:rsidP="00000000" w:rsidRDefault="00000000" w:rsidRPr="00000000" w14:paraId="00000F62">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F63">
      <w:pPr>
        <w:keepNext w:val="0"/>
        <w:keepLines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“EL CONTRATISTA” no acatare las órdenes del Administrador del Contrato y durante el tiempo que dure este incumplimiento;</w:t>
      </w:r>
    </w:p>
    <w:p w:rsidR="00000000" w:rsidDel="00000000" w:rsidP="00000000" w:rsidRDefault="00000000" w:rsidRPr="00000000" w14:paraId="00000F64">
      <w:pPr>
        <w:keepNext w:val="0"/>
        <w:keepLines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Por cada día de retardo en el incumplimiento de la presentación de la Planilla.</w:t>
      </w:r>
    </w:p>
    <w:p w:rsidR="00000000" w:rsidDel="00000000" w:rsidP="00000000" w:rsidRDefault="00000000" w:rsidRPr="00000000" w14:paraId="00000F6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F66">
      <w:pPr>
        <w:spacing w:after="0" w:line="240" w:lineRule="auto"/>
        <w:jc w:val="both"/>
        <w:rPr>
          <w:rFonts w:ascii="Arial" w:cs="Arial" w:eastAsia="Arial" w:hAnsi="Arial"/>
        </w:rPr>
      </w:pPr>
      <w:r w:rsidDel="00000000" w:rsidR="00000000" w:rsidRPr="00000000">
        <w:rPr>
          <w:rFonts w:ascii="Arial" w:cs="Arial" w:eastAsia="Arial" w:hAnsi="Arial"/>
          <w:rtl w:val="0"/>
        </w:rPr>
        <w:t xml:space="preserve">Los valores dela multa serán deducidos del valor del pago respectivo correspondiente en que se produjo el hecho que motiva la sanción.</w:t>
      </w:r>
    </w:p>
    <w:p w:rsidR="00000000" w:rsidDel="00000000" w:rsidP="00000000" w:rsidRDefault="00000000" w:rsidRPr="00000000" w14:paraId="00000F67">
      <w:pPr>
        <w:widowControl w:val="0"/>
        <w:tabs>
          <w:tab w:val="left" w:pos="4420"/>
        </w:tabs>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F68">
      <w:pPr>
        <w:widowControl w:val="0"/>
        <w:tabs>
          <w:tab w:val="left" w:pos="4420"/>
        </w:tabs>
        <w:spacing w:after="0" w:line="240" w:lineRule="auto"/>
        <w:rPr>
          <w:rFonts w:ascii="Arial" w:cs="Arial" w:eastAsia="Arial" w:hAnsi="Arial"/>
        </w:rPr>
      </w:pPr>
      <w:r w:rsidDel="00000000" w:rsidR="00000000" w:rsidRPr="00000000">
        <w:rPr>
          <w:rtl w:val="0"/>
        </w:rPr>
      </w:r>
    </w:p>
    <w:sectPr>
      <w:headerReference r:id="rId11" w:type="default"/>
      <w:footerReference r:id="rId12" w:type="default"/>
      <w:pgSz w:h="15840" w:w="12240"/>
      <w:pgMar w:bottom="1440" w:top="474" w:left="1526" w:right="1440" w:header="30" w:footer="28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 w:name="Noto Sans Symbols"/>
  <w:font w:name="Courier New"/>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F70">
    <w:pPr>
      <w:pBdr>
        <w:top w:space="0" w:sz="0" w:val="nil"/>
        <w:left w:space="0" w:sz="0" w:val="nil"/>
        <w:bottom w:space="0" w:sz="0" w:val="nil"/>
        <w:right w:space="0" w:sz="0" w:val="nil"/>
        <w:between w:space="0" w:sz="0" w:val="nil"/>
      </w:pBdr>
      <w:spacing w:after="0" w:line="240" w:lineRule="auto"/>
      <w:jc w:val="right"/>
      <w:rPr>
        <w:color w:val="ddd9c3"/>
      </w:rPr>
    </w:pPr>
    <w:r w:rsidDel="00000000" w:rsidR="00000000" w:rsidRPr="00000000">
      <w:rPr>
        <w:color w:val="ddd9c3"/>
        <w:rtl w:val="0"/>
      </w:rPr>
      <w:t xml:space="preserve"> </w:t>
    </w:r>
    <w:r w:rsidDel="00000000" w:rsidR="00000000" w:rsidRPr="00000000">
      <w:rPr>
        <w:b w:val="1"/>
        <w:color w:val="ddd9c3"/>
        <w:sz w:val="24"/>
        <w:szCs w:val="24"/>
      </w:rPr>
      <w:fldChar w:fldCharType="begin"/>
      <w:instrText xml:space="preserve">PAGE</w:instrText>
      <w:fldChar w:fldCharType="separate"/>
      <w:fldChar w:fldCharType="end"/>
    </w:r>
    <w:r w:rsidDel="00000000" w:rsidR="00000000" w:rsidRPr="00000000">
      <w:rPr>
        <w:color w:val="ddd9c3"/>
        <w:rtl w:val="0"/>
      </w:rPr>
      <w:t xml:space="preserve"> de </w:t>
    </w:r>
    <w:r w:rsidDel="00000000" w:rsidR="00000000" w:rsidRPr="00000000">
      <w:rPr>
        <w:b w:val="1"/>
        <w:color w:val="ddd9c3"/>
        <w:sz w:val="24"/>
        <w:szCs w:val="24"/>
      </w:rPr>
      <w:fldChar w:fldCharType="begin"/>
      <w:instrText xml:space="preserve">NUMPAGES</w:instrText>
      <w:fldChar w:fldCharType="separate"/>
      <w:fldChar w:fldCharType="end"/>
    </w:r>
    <w:r w:rsidDel="00000000" w:rsidR="00000000" w:rsidRPr="00000000">
      <w:rPr>
        <w:rtl w:val="0"/>
      </w:rPr>
    </w:r>
  </w:p>
  <w:p w:rsidR="00000000" w:rsidDel="00000000" w:rsidP="00000000" w:rsidRDefault="00000000" w:rsidRPr="00000000" w14:paraId="00000F71">
    <w:pPr>
      <w:pBdr>
        <w:top w:space="0" w:sz="0" w:val="nil"/>
        <w:left w:space="0" w:sz="0" w:val="nil"/>
        <w:bottom w:space="0" w:sz="0" w:val="nil"/>
        <w:right w:space="0" w:sz="0" w:val="nil"/>
        <w:between w:space="0" w:sz="0" w:val="nil"/>
      </w:pBdr>
      <w:spacing w:after="0" w:line="240" w:lineRule="auto"/>
      <w:rPr>
        <w:color w:val="00000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F69">
    <w:pPr>
      <w:spacing w:after="0" w:line="240" w:lineRule="auto"/>
      <w:jc w:val="right"/>
      <w:rPr>
        <w:rFonts w:ascii="Arial" w:cs="Arial" w:eastAsia="Arial" w:hAnsi="Arial"/>
        <w:color w:val="1d115b"/>
        <w:sz w:val="20"/>
        <w:szCs w:val="20"/>
      </w:rPr>
    </w:pPr>
    <w:r w:rsidDel="00000000" w:rsidR="00000000" w:rsidRPr="00000000">
      <w:rPr>
        <w:rtl w:val="0"/>
      </w:rPr>
    </w:r>
  </w:p>
  <w:p w:rsidR="00000000" w:rsidDel="00000000" w:rsidP="00000000" w:rsidRDefault="00000000" w:rsidRPr="00000000" w14:paraId="00000F6A">
    <w:pPr>
      <w:spacing w:after="0" w:line="240" w:lineRule="auto"/>
      <w:jc w:val="right"/>
      <w:rPr>
        <w:rFonts w:ascii="Arial" w:cs="Arial" w:eastAsia="Arial" w:hAnsi="Arial"/>
        <w:color w:val="1d115b"/>
        <w:sz w:val="20"/>
        <w:szCs w:val="20"/>
      </w:rPr>
    </w:pPr>
    <w:r w:rsidDel="00000000" w:rsidR="00000000" w:rsidRPr="00000000">
      <w:rPr>
        <w:rtl w:val="0"/>
      </w:rPr>
    </w:r>
  </w:p>
  <w:p w:rsidR="00000000" w:rsidDel="00000000" w:rsidP="00000000" w:rsidRDefault="00000000" w:rsidRPr="00000000" w14:paraId="00000F6B">
    <w:pPr>
      <w:keepNext w:val="0"/>
      <w:keepLines w:val="0"/>
      <w:widowControl w:val="1"/>
      <w:pBdr>
        <w:top w:space="0" w:sz="0" w:val="nil"/>
        <w:left w:space="0" w:sz="0" w:val="nil"/>
        <w:bottom w:space="0" w:sz="0" w:val="nil"/>
        <w:right w:space="0" w:sz="0" w:val="nil"/>
        <w:between w:space="0" w:sz="0" w:val="nil"/>
      </w:pBdr>
      <w:shd w:fill="auto" w:val="clear"/>
      <w:tabs>
        <w:tab w:val="center" w:pos="4419"/>
        <w:tab w:val="right" w:pos="8838"/>
      </w:tabs>
      <w:spacing w:after="0" w:before="0" w:line="240" w:lineRule="auto"/>
      <w:ind w:left="0" w:right="0" w:firstLine="0"/>
      <w:jc w:val="center"/>
      <w:rPr>
        <w:rFonts w:ascii="Arial" w:cs="Arial" w:eastAsia="Arial" w:hAnsi="Arial"/>
        <w:b w:val="1"/>
        <w:i w:val="0"/>
        <w:smallCaps w:val="0"/>
        <w:strike w:val="0"/>
        <w:color w:val="366091"/>
        <w:sz w:val="28"/>
        <w:szCs w:val="28"/>
        <w:u w:val="none"/>
        <w:shd w:fill="auto" w:val="clear"/>
        <w:vertAlign w:val="baseline"/>
      </w:rPr>
    </w:pPr>
    <w:r w:rsidDel="00000000" w:rsidR="00000000" w:rsidRPr="00000000">
      <w:rPr>
        <w:rFonts w:ascii="Arial" w:cs="Arial" w:eastAsia="Arial" w:hAnsi="Arial"/>
        <w:b w:val="1"/>
        <w:i w:val="0"/>
        <w:smallCaps w:val="0"/>
        <w:strike w:val="0"/>
        <w:color w:val="7f7f7f"/>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366091"/>
        <w:sz w:val="28"/>
        <w:szCs w:val="28"/>
        <w:u w:val="none"/>
        <w:shd w:fill="auto" w:val="clear"/>
        <w:vertAlign w:val="baseline"/>
        <w:rtl w:val="0"/>
      </w:rPr>
      <w:t xml:space="preserve">GOBIERNO AUTONOMO DESCENTRALIZADO MUNICIPAL DE MACHALA</w:t>
    </w:r>
  </w:p>
  <w:p w:rsidR="00000000" w:rsidDel="00000000" w:rsidP="00000000" w:rsidRDefault="00000000" w:rsidRPr="00000000" w14:paraId="00000F6C">
    <w:pPr>
      <w:widowControl w:val="0"/>
      <w:pBdr>
        <w:top w:space="0" w:sz="0" w:val="nil"/>
        <w:left w:space="0" w:sz="0" w:val="nil"/>
        <w:bottom w:space="0" w:sz="0" w:val="nil"/>
        <w:right w:space="0" w:sz="0" w:val="nil"/>
        <w:between w:space="0" w:sz="0" w:val="nil"/>
      </w:pBdr>
      <w:spacing w:after="0" w:line="261" w:lineRule="auto"/>
      <w:ind w:right="-20"/>
      <w:jc w:val="center"/>
      <w:rPr>
        <w:rFonts w:ascii="Arial" w:cs="Arial" w:eastAsia="Arial" w:hAnsi="Arial"/>
        <w:b w:val="1"/>
        <w:color w:val="000000"/>
      </w:rPr>
    </w:pPr>
    <w:r w:rsidDel="00000000" w:rsidR="00000000" w:rsidRPr="00000000">
      <w:rPr>
        <w:rFonts w:ascii="Arial" w:cs="Arial" w:eastAsia="Arial" w:hAnsi="Arial"/>
        <w:b w:val="1"/>
        <w:color w:val="000000"/>
        <w:rtl w:val="0"/>
      </w:rPr>
      <w:t xml:space="preserve">LICITACIÓN PÚBLICA INTERNACIONAL DE OBRA</w:t>
    </w:r>
  </w:p>
  <w:p w:rsidR="00000000" w:rsidDel="00000000" w:rsidP="00000000" w:rsidRDefault="00000000" w:rsidRPr="00000000" w14:paraId="00000F6D">
    <w:pPr>
      <w:widowControl w:val="0"/>
      <w:pBdr>
        <w:top w:space="0" w:sz="0" w:val="nil"/>
        <w:left w:space="0" w:sz="0" w:val="nil"/>
        <w:bottom w:space="0" w:sz="0" w:val="nil"/>
        <w:right w:space="0" w:sz="0" w:val="nil"/>
        <w:between w:space="0" w:sz="0" w:val="nil"/>
      </w:pBdr>
      <w:spacing w:after="0" w:line="261" w:lineRule="auto"/>
      <w:ind w:right="-20"/>
      <w:jc w:val="center"/>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LPI-GADMM-OP-01-2020</w:t>
    </w:r>
  </w:p>
  <w:p w:rsidR="00000000" w:rsidDel="00000000" w:rsidP="00000000" w:rsidRDefault="00000000" w:rsidRPr="00000000" w14:paraId="00000F6E">
    <w:pPr>
      <w:keepNext w:val="0"/>
      <w:keepLines w:val="0"/>
      <w:widowControl w:val="1"/>
      <w:pBdr>
        <w:top w:space="0" w:sz="0" w:val="nil"/>
        <w:left w:space="0" w:sz="0" w:val="nil"/>
        <w:bottom w:space="0" w:sz="0" w:val="nil"/>
        <w:right w:space="0" w:sz="0" w:val="nil"/>
        <w:between w:space="0" w:sz="0" w:val="nil"/>
      </w:pBdr>
      <w:shd w:fill="auto" w:val="clear"/>
      <w:tabs>
        <w:tab w:val="center" w:pos="4419"/>
        <w:tab w:val="right" w:pos="8838"/>
      </w:tabs>
      <w:spacing w:after="0" w:before="0" w:line="240" w:lineRule="auto"/>
      <w:ind w:left="0" w:right="0" w:firstLine="0"/>
      <w:jc w:val="center"/>
      <w:rPr>
        <w:rFonts w:ascii="Arial" w:cs="Arial" w:eastAsia="Arial" w:hAnsi="Arial"/>
        <w:b w:val="1"/>
        <w:i w:val="0"/>
        <w:smallCaps w:val="0"/>
        <w:strike w:val="0"/>
        <w:color w:val="366091"/>
        <w:sz w:val="28"/>
        <w:szCs w:val="28"/>
        <w:u w:val="none"/>
        <w:shd w:fill="auto" w:val="clear"/>
        <w:vertAlign w:val="baseline"/>
      </w:rPr>
    </w:pPr>
    <w:r w:rsidDel="00000000" w:rsidR="00000000" w:rsidRPr="00000000">
      <w:rPr>
        <w:rtl w:val="0"/>
      </w:rPr>
    </w:r>
  </w:p>
  <w:p w:rsidR="00000000" w:rsidDel="00000000" w:rsidP="00000000" w:rsidRDefault="00000000" w:rsidRPr="00000000" w14:paraId="00000F6F">
    <w:pPr>
      <w:spacing w:after="0" w:line="240" w:lineRule="auto"/>
      <w:ind w:left="-1170" w:firstLine="0"/>
      <w:jc w:val="right"/>
      <w:rPr>
        <w:rFonts w:ascii="Arial" w:cs="Arial" w:eastAsia="Arial" w:hAnsi="Arial"/>
        <w:color w:val="1d115b"/>
        <w:sz w:val="20"/>
        <w:szCs w:val="20"/>
      </w:rPr>
    </w:pPr>
    <w:r w:rsidDel="00000000" w:rsidR="00000000" w:rsidRPr="00000000">
      <w:rPr>
        <w:rFonts w:ascii="Arial" w:cs="Arial" w:eastAsia="Arial" w:hAnsi="Arial"/>
        <w:b w:val="1"/>
        <w:color w:val="1d115b"/>
        <w:sz w:val="20"/>
        <w:szCs w:val="20"/>
        <w:rtl w:val="0"/>
      </w:rPr>
      <w:t xml:space="preserve">  </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4"/>
      <w:numFmt w:val="decimal"/>
      <w:lvlText w:val="%1"/>
      <w:lvlJc w:val="left"/>
      <w:pPr>
        <w:ind w:left="660" w:hanging="660"/>
      </w:pPr>
      <w:rPr>
        <w:b w:val="1"/>
      </w:rPr>
    </w:lvl>
    <w:lvl w:ilvl="1">
      <w:start w:val="1"/>
      <w:numFmt w:val="decimal"/>
      <w:lvlText w:val="%1.%2"/>
      <w:lvlJc w:val="left"/>
      <w:pPr>
        <w:ind w:left="660" w:hanging="660"/>
      </w:pPr>
      <w:rPr>
        <w:b w:val="1"/>
      </w:rPr>
    </w:lvl>
    <w:lvl w:ilvl="2">
      <w:start w:val="9"/>
      <w:numFmt w:val="decimal"/>
      <w:lvlText w:val="%1.%2.%3"/>
      <w:lvlJc w:val="left"/>
      <w:pPr>
        <w:ind w:left="720" w:hanging="720"/>
      </w:pPr>
      <w:rPr>
        <w:b w:val="1"/>
      </w:rPr>
    </w:lvl>
    <w:lvl w:ilvl="3">
      <w:start w:val="2"/>
      <w:numFmt w:val="decimal"/>
      <w:lvlText w:val="%1.%2.%3.%4"/>
      <w:lvlJc w:val="left"/>
      <w:pPr>
        <w:ind w:left="720" w:hanging="720"/>
      </w:pPr>
      <w:rPr>
        <w:b w:val="1"/>
      </w:rPr>
    </w:lvl>
    <w:lvl w:ilvl="4">
      <w:start w:val="1"/>
      <w:numFmt w:val="decimal"/>
      <w:lvlText w:val="%1.%2.%3.%4.%5"/>
      <w:lvlJc w:val="left"/>
      <w:pPr>
        <w:ind w:left="1080" w:hanging="1080"/>
      </w:pPr>
      <w:rPr>
        <w:b w:val="1"/>
      </w:rPr>
    </w:lvl>
    <w:lvl w:ilvl="5">
      <w:start w:val="1"/>
      <w:numFmt w:val="decimal"/>
      <w:lvlText w:val="%1.%2.%3.%4.%5.%6"/>
      <w:lvlJc w:val="left"/>
      <w:pPr>
        <w:ind w:left="1080" w:hanging="1080"/>
      </w:pPr>
      <w:rPr>
        <w:b w:val="1"/>
      </w:rPr>
    </w:lvl>
    <w:lvl w:ilvl="6">
      <w:start w:val="1"/>
      <w:numFmt w:val="decimal"/>
      <w:lvlText w:val="%1.%2.%3.%4.%5.%6.%7"/>
      <w:lvlJc w:val="left"/>
      <w:pPr>
        <w:ind w:left="1440" w:hanging="1440"/>
      </w:pPr>
      <w:rPr>
        <w:b w:val="1"/>
      </w:rPr>
    </w:lvl>
    <w:lvl w:ilvl="7">
      <w:start w:val="1"/>
      <w:numFmt w:val="decimal"/>
      <w:lvlText w:val="%1.%2.%3.%4.%5.%6.%7.%8"/>
      <w:lvlJc w:val="left"/>
      <w:pPr>
        <w:ind w:left="1440" w:hanging="1440"/>
      </w:pPr>
      <w:rPr>
        <w:b w:val="1"/>
      </w:rPr>
    </w:lvl>
    <w:lvl w:ilvl="8">
      <w:start w:val="1"/>
      <w:numFmt w:val="decimal"/>
      <w:lvlText w:val="%1.%2.%3.%4.%5.%6.%7.%8.%9"/>
      <w:lvlJc w:val="left"/>
      <w:pPr>
        <w:ind w:left="1800" w:hanging="1800"/>
      </w:pPr>
      <w:rPr>
        <w:b w:val="1"/>
      </w:rPr>
    </w:lvl>
  </w:abstractNum>
  <w:abstractNum w:abstractNumId="2">
    <w:lvl w:ilvl="0">
      <w:start w:val="1"/>
      <w:numFmt w:val="bullet"/>
      <w:lvlText w:val="●"/>
      <w:lvlJc w:val="left"/>
      <w:pPr>
        <w:ind w:left="1080" w:hanging="360"/>
      </w:pPr>
      <w:rPr>
        <w:rFonts w:ascii="Noto Sans Symbols" w:cs="Noto Sans Symbols" w:eastAsia="Noto Sans Symbols" w:hAnsi="Noto Sans Symbols"/>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3">
    <w:lvl w:ilvl="0">
      <w:start w:val="1"/>
      <w:numFmt w:val="decimal"/>
      <w:lvlText w:val="%1."/>
      <w:lvlJc w:val="left"/>
      <w:pPr>
        <w:ind w:left="720" w:hanging="360"/>
      </w:pPr>
      <w:rPr>
        <w:vertAlign w:val="baseline"/>
      </w:rPr>
    </w:lvl>
    <w:lvl w:ilvl="1">
      <w:start w:val="1"/>
      <w:numFmt w:val="decimal"/>
      <w:lvlText w:val="%1.%2."/>
      <w:lvlJc w:val="left"/>
      <w:pPr>
        <w:ind w:left="864" w:hanging="502"/>
      </w:pPr>
      <w:rPr>
        <w:b w:val="1"/>
        <w:vertAlign w:val="baseline"/>
      </w:rPr>
    </w:lvl>
    <w:lvl w:ilvl="2">
      <w:start w:val="9"/>
      <w:numFmt w:val="decimal"/>
      <w:lvlText w:val="%1.%2.%3."/>
      <w:lvlJc w:val="left"/>
      <w:pPr>
        <w:ind w:left="1080" w:hanging="720"/>
      </w:pPr>
      <w:rPr>
        <w:b w:val="1"/>
        <w:vertAlign w:val="baseline"/>
      </w:rPr>
    </w:lvl>
    <w:lvl w:ilvl="3">
      <w:start w:val="1"/>
      <w:numFmt w:val="decimal"/>
      <w:lvlText w:val="%1.%2.%3.%4."/>
      <w:lvlJc w:val="left"/>
      <w:pPr>
        <w:ind w:left="1080" w:hanging="720"/>
      </w:pPr>
      <w:rPr>
        <w:b w:val="1"/>
        <w:vertAlign w:val="baseline"/>
      </w:rPr>
    </w:lvl>
    <w:lvl w:ilvl="4">
      <w:start w:val="1"/>
      <w:numFmt w:val="decimal"/>
      <w:lvlText w:val="%1.%2.%3.%4.%5."/>
      <w:lvlJc w:val="left"/>
      <w:pPr>
        <w:ind w:left="1440" w:hanging="1080"/>
      </w:pPr>
      <w:rPr>
        <w:b w:val="1"/>
        <w:vertAlign w:val="baseline"/>
      </w:rPr>
    </w:lvl>
    <w:lvl w:ilvl="5">
      <w:start w:val="1"/>
      <w:numFmt w:val="decimal"/>
      <w:lvlText w:val="%1.%2.%3.%4.%5.%6."/>
      <w:lvlJc w:val="left"/>
      <w:pPr>
        <w:ind w:left="1440" w:hanging="1080"/>
      </w:pPr>
      <w:rPr>
        <w:b w:val="1"/>
        <w:vertAlign w:val="baseline"/>
      </w:rPr>
    </w:lvl>
    <w:lvl w:ilvl="6">
      <w:start w:val="1"/>
      <w:numFmt w:val="decimal"/>
      <w:lvlText w:val="%1.%2.%3.%4.%5.%6.%7."/>
      <w:lvlJc w:val="left"/>
      <w:pPr>
        <w:ind w:left="1800" w:hanging="1440"/>
      </w:pPr>
      <w:rPr>
        <w:b w:val="1"/>
        <w:vertAlign w:val="baseline"/>
      </w:rPr>
    </w:lvl>
    <w:lvl w:ilvl="7">
      <w:start w:val="1"/>
      <w:numFmt w:val="decimal"/>
      <w:lvlText w:val="%1.%2.%3.%4.%5.%6.%7.%8."/>
      <w:lvlJc w:val="left"/>
      <w:pPr>
        <w:ind w:left="1800" w:hanging="1440"/>
      </w:pPr>
      <w:rPr>
        <w:b w:val="1"/>
        <w:vertAlign w:val="baseline"/>
      </w:rPr>
    </w:lvl>
    <w:lvl w:ilvl="8">
      <w:start w:val="1"/>
      <w:numFmt w:val="decimal"/>
      <w:lvlText w:val="%1.%2.%3.%4.%5.%6.%7.%8.%9."/>
      <w:lvlJc w:val="left"/>
      <w:pPr>
        <w:ind w:left="2160" w:hanging="1800"/>
      </w:pPr>
      <w:rPr>
        <w:b w:val="1"/>
        <w:vertAlign w:val="baseline"/>
      </w:rPr>
    </w:lvl>
  </w:abstractNum>
  <w:abstractNum w:abstractNumId="4">
    <w:lvl w:ilvl="0">
      <w:start w:val="1"/>
      <w:numFmt w:val="decimal"/>
      <w:lvlText w:val="%1."/>
      <w:lvlJc w:val="left"/>
      <w:pPr>
        <w:ind w:left="927" w:hanging="360"/>
      </w:pPr>
      <w:rPr>
        <w:vertAlign w:val="baseline"/>
      </w:rPr>
    </w:lvl>
    <w:lvl w:ilvl="1">
      <w:start w:val="1"/>
      <w:numFmt w:val="decimal"/>
      <w:lvlText w:val="%1.%2"/>
      <w:lvlJc w:val="left"/>
      <w:pPr>
        <w:ind w:left="502" w:hanging="360"/>
      </w:pPr>
      <w:rPr>
        <w:vertAlign w:val="baseline"/>
      </w:rPr>
    </w:lvl>
    <w:lvl w:ilvl="2">
      <w:start w:val="1"/>
      <w:numFmt w:val="decimal"/>
      <w:lvlText w:val="%1.%2.%3"/>
      <w:lvlJc w:val="left"/>
      <w:pPr>
        <w:ind w:left="1287" w:hanging="720.0000000000001"/>
      </w:pPr>
      <w:rPr>
        <w:vertAlign w:val="baseline"/>
      </w:rPr>
    </w:lvl>
    <w:lvl w:ilvl="3">
      <w:start w:val="1"/>
      <w:numFmt w:val="decimal"/>
      <w:lvlText w:val="%1.%2.%3.%4"/>
      <w:lvlJc w:val="left"/>
      <w:pPr>
        <w:ind w:left="1287" w:hanging="720.0000000000001"/>
      </w:pPr>
      <w:rPr>
        <w:vertAlign w:val="baseline"/>
      </w:rPr>
    </w:lvl>
    <w:lvl w:ilvl="4">
      <w:start w:val="1"/>
      <w:numFmt w:val="decimal"/>
      <w:lvlText w:val="%1.%2.%3.%4.%5"/>
      <w:lvlJc w:val="left"/>
      <w:pPr>
        <w:ind w:left="1647" w:hanging="1080"/>
      </w:pPr>
      <w:rPr>
        <w:vertAlign w:val="baseline"/>
      </w:rPr>
    </w:lvl>
    <w:lvl w:ilvl="5">
      <w:start w:val="1"/>
      <w:numFmt w:val="decimal"/>
      <w:lvlText w:val="%1.%2.%3.%4.%5.%6"/>
      <w:lvlJc w:val="left"/>
      <w:pPr>
        <w:ind w:left="1647" w:hanging="1080"/>
      </w:pPr>
      <w:rPr>
        <w:vertAlign w:val="baseline"/>
      </w:rPr>
    </w:lvl>
    <w:lvl w:ilvl="6">
      <w:start w:val="1"/>
      <w:numFmt w:val="decimal"/>
      <w:lvlText w:val="%1.%2.%3.%4.%5.%6.%7"/>
      <w:lvlJc w:val="left"/>
      <w:pPr>
        <w:ind w:left="2007" w:hanging="1440"/>
      </w:pPr>
      <w:rPr>
        <w:vertAlign w:val="baseline"/>
      </w:rPr>
    </w:lvl>
    <w:lvl w:ilvl="7">
      <w:start w:val="1"/>
      <w:numFmt w:val="decimal"/>
      <w:lvlText w:val="%1.%2.%3.%4.%5.%6.%7.%8"/>
      <w:lvlJc w:val="left"/>
      <w:pPr>
        <w:ind w:left="2007" w:hanging="1440"/>
      </w:pPr>
      <w:rPr>
        <w:vertAlign w:val="baseline"/>
      </w:rPr>
    </w:lvl>
    <w:lvl w:ilvl="8">
      <w:start w:val="1"/>
      <w:numFmt w:val="decimal"/>
      <w:lvlText w:val="%1.%2.%3.%4.%5.%6.%7.%8.%9"/>
      <w:lvlJc w:val="left"/>
      <w:pPr>
        <w:ind w:left="2367" w:hanging="1800"/>
      </w:pPr>
      <w:rPr>
        <w:vertAlign w:val="baseline"/>
      </w:rPr>
    </w:lvl>
  </w:abstractNum>
  <w:abstractNum w:abstractNumId="5">
    <w:lvl w:ilvl="0">
      <w:start w:val="1"/>
      <w:numFmt w:val="bullet"/>
      <w:lvlText w:val="●"/>
      <w:lvlJc w:val="left"/>
      <w:pPr>
        <w:ind w:left="850" w:hanging="360"/>
      </w:pPr>
      <w:rPr>
        <w:rFonts w:ascii="Noto Sans Symbols" w:cs="Noto Sans Symbols" w:eastAsia="Noto Sans Symbols" w:hAnsi="Noto Sans Symbols"/>
        <w:vertAlign w:val="baseline"/>
      </w:rPr>
    </w:lvl>
    <w:lvl w:ilvl="1">
      <w:start w:val="1"/>
      <w:numFmt w:val="bullet"/>
      <w:lvlText w:val="o"/>
      <w:lvlJc w:val="left"/>
      <w:pPr>
        <w:ind w:left="1570" w:hanging="360"/>
      </w:pPr>
      <w:rPr>
        <w:rFonts w:ascii="Courier New" w:cs="Courier New" w:eastAsia="Courier New" w:hAnsi="Courier New"/>
        <w:vertAlign w:val="baseline"/>
      </w:rPr>
    </w:lvl>
    <w:lvl w:ilvl="2">
      <w:start w:val="1"/>
      <w:numFmt w:val="bullet"/>
      <w:lvlText w:val="▪"/>
      <w:lvlJc w:val="left"/>
      <w:pPr>
        <w:ind w:left="2290" w:hanging="360"/>
      </w:pPr>
      <w:rPr>
        <w:rFonts w:ascii="Noto Sans Symbols" w:cs="Noto Sans Symbols" w:eastAsia="Noto Sans Symbols" w:hAnsi="Noto Sans Symbols"/>
        <w:vertAlign w:val="baseline"/>
      </w:rPr>
    </w:lvl>
    <w:lvl w:ilvl="3">
      <w:start w:val="1"/>
      <w:numFmt w:val="bullet"/>
      <w:lvlText w:val="●"/>
      <w:lvlJc w:val="left"/>
      <w:pPr>
        <w:ind w:left="3010" w:hanging="360"/>
      </w:pPr>
      <w:rPr>
        <w:rFonts w:ascii="Noto Sans Symbols" w:cs="Noto Sans Symbols" w:eastAsia="Noto Sans Symbols" w:hAnsi="Noto Sans Symbols"/>
        <w:vertAlign w:val="baseline"/>
      </w:rPr>
    </w:lvl>
    <w:lvl w:ilvl="4">
      <w:start w:val="1"/>
      <w:numFmt w:val="bullet"/>
      <w:lvlText w:val="o"/>
      <w:lvlJc w:val="left"/>
      <w:pPr>
        <w:ind w:left="3730" w:hanging="360"/>
      </w:pPr>
      <w:rPr>
        <w:rFonts w:ascii="Courier New" w:cs="Courier New" w:eastAsia="Courier New" w:hAnsi="Courier New"/>
        <w:vertAlign w:val="baseline"/>
      </w:rPr>
    </w:lvl>
    <w:lvl w:ilvl="5">
      <w:start w:val="1"/>
      <w:numFmt w:val="bullet"/>
      <w:lvlText w:val="▪"/>
      <w:lvlJc w:val="left"/>
      <w:pPr>
        <w:ind w:left="4450" w:hanging="360"/>
      </w:pPr>
      <w:rPr>
        <w:rFonts w:ascii="Noto Sans Symbols" w:cs="Noto Sans Symbols" w:eastAsia="Noto Sans Symbols" w:hAnsi="Noto Sans Symbols"/>
        <w:vertAlign w:val="baseline"/>
      </w:rPr>
    </w:lvl>
    <w:lvl w:ilvl="6">
      <w:start w:val="1"/>
      <w:numFmt w:val="bullet"/>
      <w:lvlText w:val="●"/>
      <w:lvlJc w:val="left"/>
      <w:pPr>
        <w:ind w:left="5170" w:hanging="360"/>
      </w:pPr>
      <w:rPr>
        <w:rFonts w:ascii="Noto Sans Symbols" w:cs="Noto Sans Symbols" w:eastAsia="Noto Sans Symbols" w:hAnsi="Noto Sans Symbols"/>
        <w:vertAlign w:val="baseline"/>
      </w:rPr>
    </w:lvl>
    <w:lvl w:ilvl="7">
      <w:start w:val="1"/>
      <w:numFmt w:val="bullet"/>
      <w:lvlText w:val="o"/>
      <w:lvlJc w:val="left"/>
      <w:pPr>
        <w:ind w:left="5890" w:hanging="360"/>
      </w:pPr>
      <w:rPr>
        <w:rFonts w:ascii="Courier New" w:cs="Courier New" w:eastAsia="Courier New" w:hAnsi="Courier New"/>
        <w:vertAlign w:val="baseline"/>
      </w:rPr>
    </w:lvl>
    <w:lvl w:ilvl="8">
      <w:start w:val="1"/>
      <w:numFmt w:val="bullet"/>
      <w:lvlText w:val="▪"/>
      <w:lvlJc w:val="left"/>
      <w:pPr>
        <w:ind w:left="6610" w:hanging="360"/>
      </w:pPr>
      <w:rPr>
        <w:rFonts w:ascii="Noto Sans Symbols" w:cs="Noto Sans Symbols" w:eastAsia="Noto Sans Symbols" w:hAnsi="Noto Sans Symbols"/>
        <w:vertAlign w:val="baseline"/>
      </w:rPr>
    </w:lvl>
  </w:abstractNum>
  <w:abstractNum w:abstractNumId="6">
    <w:lvl w:ilvl="0">
      <w:start w:val="1"/>
      <w:numFmt w:val="decimal"/>
      <w:lvlText w:val="%1."/>
      <w:lvlJc w:val="left"/>
      <w:pPr>
        <w:ind w:left="927" w:hanging="360"/>
      </w:pPr>
      <w:rPr>
        <w:vertAlign w:val="baseline"/>
      </w:rPr>
    </w:lvl>
    <w:lvl w:ilvl="1">
      <w:start w:val="1"/>
      <w:numFmt w:val="decimal"/>
      <w:lvlText w:val="%1.%2."/>
      <w:lvlJc w:val="left"/>
      <w:pPr>
        <w:ind w:left="1467" w:hanging="900.0000000000001"/>
      </w:pPr>
      <w:rPr>
        <w:vertAlign w:val="baseline"/>
      </w:rPr>
    </w:lvl>
    <w:lvl w:ilvl="2">
      <w:start w:val="3"/>
      <w:numFmt w:val="decimal"/>
      <w:lvlText w:val="%1.%2.%3."/>
      <w:lvlJc w:val="left"/>
      <w:pPr>
        <w:ind w:left="1467" w:hanging="900.0000000000001"/>
      </w:pPr>
      <w:rPr>
        <w:vertAlign w:val="baseline"/>
      </w:rPr>
    </w:lvl>
    <w:lvl w:ilvl="3">
      <w:start w:val="5"/>
      <w:numFmt w:val="decimal"/>
      <w:lvlText w:val="%1.%2.%3.%4."/>
      <w:lvlJc w:val="left"/>
      <w:pPr>
        <w:ind w:left="1467" w:hanging="900.0000000000001"/>
      </w:pPr>
      <w:rPr>
        <w:vertAlign w:val="baseline"/>
      </w:rPr>
    </w:lvl>
    <w:lvl w:ilvl="4">
      <w:start w:val="1"/>
      <w:numFmt w:val="decimal"/>
      <w:lvlText w:val="%1.%2.%3.%4.%5."/>
      <w:lvlJc w:val="left"/>
      <w:pPr>
        <w:ind w:left="1647" w:hanging="1080"/>
      </w:pPr>
      <w:rPr>
        <w:vertAlign w:val="baseline"/>
      </w:rPr>
    </w:lvl>
    <w:lvl w:ilvl="5">
      <w:start w:val="1"/>
      <w:numFmt w:val="decimal"/>
      <w:lvlText w:val="%1.%2.%3.%4.%5.%6."/>
      <w:lvlJc w:val="left"/>
      <w:pPr>
        <w:ind w:left="1647" w:hanging="1080"/>
      </w:pPr>
      <w:rPr>
        <w:vertAlign w:val="baseline"/>
      </w:rPr>
    </w:lvl>
    <w:lvl w:ilvl="6">
      <w:start w:val="1"/>
      <w:numFmt w:val="decimal"/>
      <w:lvlText w:val="%1.%2.%3.%4.%5.%6.%7."/>
      <w:lvlJc w:val="left"/>
      <w:pPr>
        <w:ind w:left="2007" w:hanging="1440"/>
      </w:pPr>
      <w:rPr>
        <w:vertAlign w:val="baseline"/>
      </w:rPr>
    </w:lvl>
    <w:lvl w:ilvl="7">
      <w:start w:val="1"/>
      <w:numFmt w:val="decimal"/>
      <w:lvlText w:val="%1.%2.%3.%4.%5.%6.%7.%8."/>
      <w:lvlJc w:val="left"/>
      <w:pPr>
        <w:ind w:left="2007" w:hanging="1440"/>
      </w:pPr>
      <w:rPr>
        <w:vertAlign w:val="baseline"/>
      </w:rPr>
    </w:lvl>
    <w:lvl w:ilvl="8">
      <w:start w:val="1"/>
      <w:numFmt w:val="decimal"/>
      <w:lvlText w:val="%1.%2.%3.%4.%5.%6.%7.%8.%9."/>
      <w:lvlJc w:val="left"/>
      <w:pPr>
        <w:ind w:left="2367" w:hanging="1800"/>
      </w:pPr>
      <w:rPr>
        <w:vertAlign w:val="baseline"/>
      </w:rPr>
    </w:lvl>
  </w:abstractNum>
  <w:abstractNum w:abstractNumId="7">
    <w:lvl w:ilvl="0">
      <w:start w:val="1"/>
      <w:numFmt w:val="lowerLetter"/>
      <w:lvlText w:val="%1)"/>
      <w:lvlJc w:val="left"/>
      <w:pPr>
        <w:ind w:left="720" w:hanging="360"/>
      </w:pPr>
      <w:rPr>
        <w:b w:val="1"/>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8">
    <w:lvl w:ilvl="0">
      <w:start w:val="2"/>
      <w:numFmt w:val="decimal"/>
      <w:lvlText w:val="%1"/>
      <w:lvlJc w:val="left"/>
      <w:pPr>
        <w:ind w:left="818" w:hanging="390"/>
      </w:pPr>
      <w:rPr>
        <w:vertAlign w:val="baseline"/>
      </w:rPr>
    </w:lvl>
    <w:lvl w:ilvl="1">
      <w:start w:val="1"/>
      <w:numFmt w:val="decimal"/>
      <w:lvlText w:val="%1.%2"/>
      <w:lvlJc w:val="left"/>
      <w:pPr>
        <w:ind w:left="818" w:hanging="390"/>
      </w:pPr>
      <w:rPr>
        <w:rFonts w:ascii="Arial" w:cs="Arial" w:eastAsia="Arial" w:hAnsi="Arial"/>
        <w:sz w:val="20"/>
        <w:szCs w:val="20"/>
        <w:vertAlign w:val="baseline"/>
      </w:rPr>
    </w:lvl>
    <w:lvl w:ilvl="2">
      <w:start w:val="1"/>
      <w:numFmt w:val="bullet"/>
      <w:lvlText w:val="•"/>
      <w:lvlJc w:val="left"/>
      <w:pPr>
        <w:ind w:left="2267" w:hanging="390"/>
      </w:pPr>
      <w:rPr>
        <w:vertAlign w:val="baseline"/>
      </w:rPr>
    </w:lvl>
    <w:lvl w:ilvl="3">
      <w:start w:val="1"/>
      <w:numFmt w:val="bullet"/>
      <w:lvlText w:val="•"/>
      <w:lvlJc w:val="left"/>
      <w:pPr>
        <w:ind w:left="2990" w:hanging="390"/>
      </w:pPr>
      <w:rPr>
        <w:vertAlign w:val="baseline"/>
      </w:rPr>
    </w:lvl>
    <w:lvl w:ilvl="4">
      <w:start w:val="1"/>
      <w:numFmt w:val="bullet"/>
      <w:lvlText w:val="•"/>
      <w:lvlJc w:val="left"/>
      <w:pPr>
        <w:ind w:left="3714" w:hanging="390"/>
      </w:pPr>
      <w:rPr>
        <w:vertAlign w:val="baseline"/>
      </w:rPr>
    </w:lvl>
    <w:lvl w:ilvl="5">
      <w:start w:val="1"/>
      <w:numFmt w:val="bullet"/>
      <w:lvlText w:val="•"/>
      <w:lvlJc w:val="left"/>
      <w:pPr>
        <w:ind w:left="4437" w:hanging="390"/>
      </w:pPr>
      <w:rPr>
        <w:vertAlign w:val="baseline"/>
      </w:rPr>
    </w:lvl>
    <w:lvl w:ilvl="6">
      <w:start w:val="1"/>
      <w:numFmt w:val="bullet"/>
      <w:lvlText w:val="•"/>
      <w:lvlJc w:val="left"/>
      <w:pPr>
        <w:ind w:left="5161" w:hanging="390"/>
      </w:pPr>
      <w:rPr>
        <w:vertAlign w:val="baseline"/>
      </w:rPr>
    </w:lvl>
    <w:lvl w:ilvl="7">
      <w:start w:val="1"/>
      <w:numFmt w:val="bullet"/>
      <w:lvlText w:val="•"/>
      <w:lvlJc w:val="left"/>
      <w:pPr>
        <w:ind w:left="5884" w:hanging="390"/>
      </w:pPr>
      <w:rPr>
        <w:vertAlign w:val="baseline"/>
      </w:rPr>
    </w:lvl>
    <w:lvl w:ilvl="8">
      <w:start w:val="1"/>
      <w:numFmt w:val="bullet"/>
      <w:lvlText w:val="•"/>
      <w:lvlJc w:val="left"/>
      <w:pPr>
        <w:ind w:left="6608" w:hanging="390"/>
      </w:pPr>
      <w:rPr>
        <w:vertAlign w:val="baseline"/>
      </w:rPr>
    </w:lvl>
  </w:abstractNum>
  <w:abstractNum w:abstractNumId="9">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0">
    <w:lvl w:ilvl="0">
      <w:start w:val="1"/>
      <w:numFmt w:val="decimal"/>
      <w:lvlText w:val="%1."/>
      <w:lvlJc w:val="left"/>
      <w:pPr>
        <w:ind w:left="360" w:hanging="360"/>
      </w:pPr>
      <w:rPr>
        <w:color w:val="000000"/>
        <w:vertAlign w:val="baseline"/>
      </w:rPr>
    </w:lvl>
    <w:lvl w:ilvl="1">
      <w:start w:val="1"/>
      <w:numFmt w:val="lowerLetter"/>
      <w:lvlText w:val="%2."/>
      <w:lvlJc w:val="left"/>
      <w:pPr>
        <w:ind w:left="1080" w:hanging="360"/>
      </w:pPr>
      <w:rPr>
        <w:vertAlign w:val="baseline"/>
      </w:rPr>
    </w:lvl>
    <w:lvl w:ilvl="2">
      <w:start w:val="1"/>
      <w:numFmt w:val="lowerRoman"/>
      <w:lvlText w:val="%3."/>
      <w:lvlJc w:val="right"/>
      <w:pPr>
        <w:ind w:left="1800" w:hanging="180"/>
      </w:pPr>
      <w:rPr>
        <w:vertAlign w:val="baseline"/>
      </w:rPr>
    </w:lvl>
    <w:lvl w:ilvl="3">
      <w:start w:val="1"/>
      <w:numFmt w:val="decimal"/>
      <w:lvlText w:val="%4."/>
      <w:lvlJc w:val="left"/>
      <w:pPr>
        <w:ind w:left="2520" w:hanging="360"/>
      </w:pPr>
      <w:rPr>
        <w:vertAlign w:val="baseline"/>
      </w:rPr>
    </w:lvl>
    <w:lvl w:ilvl="4">
      <w:start w:val="1"/>
      <w:numFmt w:val="lowerLetter"/>
      <w:lvlText w:val="%5."/>
      <w:lvlJc w:val="left"/>
      <w:pPr>
        <w:ind w:left="3240" w:hanging="360"/>
      </w:pPr>
      <w:rPr>
        <w:vertAlign w:val="baseline"/>
      </w:rPr>
    </w:lvl>
    <w:lvl w:ilvl="5">
      <w:start w:val="1"/>
      <w:numFmt w:val="lowerRoman"/>
      <w:lvlText w:val="%6."/>
      <w:lvlJc w:val="right"/>
      <w:pPr>
        <w:ind w:left="3960" w:hanging="180"/>
      </w:pPr>
      <w:rPr>
        <w:vertAlign w:val="baseline"/>
      </w:rPr>
    </w:lvl>
    <w:lvl w:ilvl="6">
      <w:start w:val="1"/>
      <w:numFmt w:val="decimal"/>
      <w:lvlText w:val="%7."/>
      <w:lvlJc w:val="left"/>
      <w:pPr>
        <w:ind w:left="4680" w:hanging="360"/>
      </w:pPr>
      <w:rPr>
        <w:vertAlign w:val="baseline"/>
      </w:rPr>
    </w:lvl>
    <w:lvl w:ilvl="7">
      <w:start w:val="1"/>
      <w:numFmt w:val="lowerLetter"/>
      <w:lvlText w:val="%8."/>
      <w:lvlJc w:val="left"/>
      <w:pPr>
        <w:ind w:left="5400" w:hanging="360"/>
      </w:pPr>
      <w:rPr>
        <w:vertAlign w:val="baseline"/>
      </w:rPr>
    </w:lvl>
    <w:lvl w:ilvl="8">
      <w:start w:val="1"/>
      <w:numFmt w:val="lowerRoman"/>
      <w:lvlText w:val="%9."/>
      <w:lvlJc w:val="right"/>
      <w:pPr>
        <w:ind w:left="6120" w:hanging="180"/>
      </w:pPr>
      <w:rPr>
        <w:vertAlign w:val="baseline"/>
      </w:rPr>
    </w:lvl>
  </w:abstractNum>
  <w:abstractNum w:abstractNumId="11">
    <w:lvl w:ilvl="0">
      <w:start w:val="1"/>
      <w:numFmt w:val="bullet"/>
      <w:lvlText w:val="•"/>
      <w:lvlJc w:val="left"/>
      <w:pPr>
        <w:ind w:left="720" w:hanging="360"/>
      </w:pPr>
      <w:rPr>
        <w:rFonts w:ascii="Arial" w:cs="Arial" w:eastAsia="Arial" w:hAnsi="Arial"/>
        <w:b w:val="0"/>
        <w:i w:val="0"/>
        <w:strike w:val="0"/>
        <w:color w:val="000000"/>
        <w:sz w:val="24"/>
        <w:szCs w:val="24"/>
        <w:u w:val="none"/>
        <w:shd w:fill="auto" w:val="clear"/>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12">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3">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4">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5">
    <w:lvl w:ilvl="0">
      <w:start w:val="1"/>
      <w:numFmt w:val="decimal"/>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16">
    <w:lvl w:ilvl="0">
      <w:start w:val="3"/>
      <w:numFmt w:val="decimal"/>
      <w:lvlText w:val="%1"/>
      <w:lvlJc w:val="left"/>
      <w:pPr>
        <w:ind w:left="818" w:hanging="390"/>
      </w:pPr>
      <w:rPr>
        <w:vertAlign w:val="baseline"/>
      </w:rPr>
    </w:lvl>
    <w:lvl w:ilvl="1">
      <w:start w:val="1"/>
      <w:numFmt w:val="decimal"/>
      <w:lvlText w:val="%1.%2"/>
      <w:lvlJc w:val="left"/>
      <w:pPr>
        <w:ind w:left="818" w:hanging="390"/>
      </w:pPr>
      <w:rPr>
        <w:rFonts w:ascii="Arial" w:cs="Arial" w:eastAsia="Arial" w:hAnsi="Arial"/>
        <w:sz w:val="20"/>
        <w:szCs w:val="20"/>
        <w:vertAlign w:val="baseline"/>
      </w:rPr>
    </w:lvl>
    <w:lvl w:ilvl="2">
      <w:start w:val="1"/>
      <w:numFmt w:val="bullet"/>
      <w:lvlText w:val="•"/>
      <w:lvlJc w:val="left"/>
      <w:pPr>
        <w:ind w:left="2267" w:hanging="390"/>
      </w:pPr>
      <w:rPr>
        <w:vertAlign w:val="baseline"/>
      </w:rPr>
    </w:lvl>
    <w:lvl w:ilvl="3">
      <w:start w:val="1"/>
      <w:numFmt w:val="bullet"/>
      <w:lvlText w:val="•"/>
      <w:lvlJc w:val="left"/>
      <w:pPr>
        <w:ind w:left="2990" w:hanging="390"/>
      </w:pPr>
      <w:rPr>
        <w:vertAlign w:val="baseline"/>
      </w:rPr>
    </w:lvl>
    <w:lvl w:ilvl="4">
      <w:start w:val="1"/>
      <w:numFmt w:val="bullet"/>
      <w:lvlText w:val="•"/>
      <w:lvlJc w:val="left"/>
      <w:pPr>
        <w:ind w:left="3714" w:hanging="390"/>
      </w:pPr>
      <w:rPr>
        <w:vertAlign w:val="baseline"/>
      </w:rPr>
    </w:lvl>
    <w:lvl w:ilvl="5">
      <w:start w:val="1"/>
      <w:numFmt w:val="bullet"/>
      <w:lvlText w:val="•"/>
      <w:lvlJc w:val="left"/>
      <w:pPr>
        <w:ind w:left="4437" w:hanging="390"/>
      </w:pPr>
      <w:rPr>
        <w:vertAlign w:val="baseline"/>
      </w:rPr>
    </w:lvl>
    <w:lvl w:ilvl="6">
      <w:start w:val="1"/>
      <w:numFmt w:val="bullet"/>
      <w:lvlText w:val="•"/>
      <w:lvlJc w:val="left"/>
      <w:pPr>
        <w:ind w:left="5161" w:hanging="390"/>
      </w:pPr>
      <w:rPr>
        <w:vertAlign w:val="baseline"/>
      </w:rPr>
    </w:lvl>
    <w:lvl w:ilvl="7">
      <w:start w:val="1"/>
      <w:numFmt w:val="bullet"/>
      <w:lvlText w:val="•"/>
      <w:lvlJc w:val="left"/>
      <w:pPr>
        <w:ind w:left="5884" w:hanging="390"/>
      </w:pPr>
      <w:rPr>
        <w:vertAlign w:val="baseline"/>
      </w:rPr>
    </w:lvl>
    <w:lvl w:ilvl="8">
      <w:start w:val="1"/>
      <w:numFmt w:val="bullet"/>
      <w:lvlText w:val="•"/>
      <w:lvlJc w:val="left"/>
      <w:pPr>
        <w:ind w:left="6608" w:hanging="390"/>
      </w:pPr>
      <w:rPr>
        <w:vertAlign w:val="baseline"/>
      </w:rPr>
    </w:lvl>
  </w:abstractNum>
  <w:abstractNum w:abstractNumId="17">
    <w:lvl w:ilvl="0">
      <w:start w:val="1"/>
      <w:numFmt w:val="bullet"/>
      <w:lvlText w:val="•"/>
      <w:lvlJc w:val="left"/>
      <w:pPr>
        <w:ind w:left="720" w:hanging="360"/>
      </w:pPr>
      <w:rPr>
        <w:rFonts w:ascii="Arial" w:cs="Arial" w:eastAsia="Arial" w:hAnsi="Arial"/>
        <w:b w:val="0"/>
        <w:i w:val="0"/>
        <w:strike w:val="0"/>
        <w:color w:val="000000"/>
        <w:sz w:val="24"/>
        <w:szCs w:val="24"/>
        <w:u w:val="none"/>
        <w:shd w:fill="auto" w:val="clear"/>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18">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9">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0">
    <w:lvl w:ilvl="0">
      <w:start w:val="1"/>
      <w:numFmt w:val="lowerLetter"/>
      <w:lvlText w:val="%1)"/>
      <w:lvlJc w:val="left"/>
      <w:pPr>
        <w:ind w:left="720" w:hanging="360"/>
      </w:pPr>
      <w:rPr>
        <w:b w:val="0"/>
        <w:i w:val="0"/>
        <w:sz w:val="22"/>
        <w:szCs w:val="22"/>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1">
    <w:lvl w:ilvl="0">
      <w:start w:val="5"/>
      <w:numFmt w:val="decimal"/>
      <w:lvlText w:val="%1"/>
      <w:lvlJc w:val="left"/>
      <w:pPr>
        <w:ind w:left="818" w:hanging="390"/>
      </w:pPr>
      <w:rPr>
        <w:vertAlign w:val="baseline"/>
      </w:rPr>
    </w:lvl>
    <w:lvl w:ilvl="1">
      <w:start w:val="1"/>
      <w:numFmt w:val="decimal"/>
      <w:lvlText w:val="%1.%2"/>
      <w:lvlJc w:val="left"/>
      <w:pPr>
        <w:ind w:left="818" w:hanging="390"/>
      </w:pPr>
      <w:rPr>
        <w:rFonts w:ascii="Arial" w:cs="Arial" w:eastAsia="Arial" w:hAnsi="Arial"/>
        <w:sz w:val="20"/>
        <w:szCs w:val="20"/>
        <w:vertAlign w:val="baseline"/>
      </w:rPr>
    </w:lvl>
    <w:lvl w:ilvl="2">
      <w:start w:val="1"/>
      <w:numFmt w:val="bullet"/>
      <w:lvlText w:val="•"/>
      <w:lvlJc w:val="left"/>
      <w:pPr>
        <w:ind w:left="2267" w:hanging="390"/>
      </w:pPr>
      <w:rPr>
        <w:vertAlign w:val="baseline"/>
      </w:rPr>
    </w:lvl>
    <w:lvl w:ilvl="3">
      <w:start w:val="1"/>
      <w:numFmt w:val="bullet"/>
      <w:lvlText w:val="•"/>
      <w:lvlJc w:val="left"/>
      <w:pPr>
        <w:ind w:left="2990" w:hanging="390"/>
      </w:pPr>
      <w:rPr>
        <w:vertAlign w:val="baseline"/>
      </w:rPr>
    </w:lvl>
    <w:lvl w:ilvl="4">
      <w:start w:val="1"/>
      <w:numFmt w:val="bullet"/>
      <w:lvlText w:val="•"/>
      <w:lvlJc w:val="left"/>
      <w:pPr>
        <w:ind w:left="3714" w:hanging="390"/>
      </w:pPr>
      <w:rPr>
        <w:vertAlign w:val="baseline"/>
      </w:rPr>
    </w:lvl>
    <w:lvl w:ilvl="5">
      <w:start w:val="1"/>
      <w:numFmt w:val="bullet"/>
      <w:lvlText w:val="•"/>
      <w:lvlJc w:val="left"/>
      <w:pPr>
        <w:ind w:left="4437" w:hanging="390"/>
      </w:pPr>
      <w:rPr>
        <w:vertAlign w:val="baseline"/>
      </w:rPr>
    </w:lvl>
    <w:lvl w:ilvl="6">
      <w:start w:val="1"/>
      <w:numFmt w:val="bullet"/>
      <w:lvlText w:val="•"/>
      <w:lvlJc w:val="left"/>
      <w:pPr>
        <w:ind w:left="5161" w:hanging="390"/>
      </w:pPr>
      <w:rPr>
        <w:vertAlign w:val="baseline"/>
      </w:rPr>
    </w:lvl>
    <w:lvl w:ilvl="7">
      <w:start w:val="1"/>
      <w:numFmt w:val="bullet"/>
      <w:lvlText w:val="•"/>
      <w:lvlJc w:val="left"/>
      <w:pPr>
        <w:ind w:left="5884" w:hanging="390"/>
      </w:pPr>
      <w:rPr>
        <w:vertAlign w:val="baseline"/>
      </w:rPr>
    </w:lvl>
    <w:lvl w:ilvl="8">
      <w:start w:val="1"/>
      <w:numFmt w:val="bullet"/>
      <w:lvlText w:val="•"/>
      <w:lvlJc w:val="left"/>
      <w:pPr>
        <w:ind w:left="6608" w:hanging="390"/>
      </w:pPr>
      <w:rPr>
        <w:vertAlign w:val="baseline"/>
      </w:rPr>
    </w:lvl>
  </w:abstractNum>
  <w:abstractNum w:abstractNumId="22">
    <w:lvl w:ilvl="0">
      <w:start w:val="4"/>
      <w:numFmt w:val="decimal"/>
      <w:lvlText w:val="%1"/>
      <w:lvlJc w:val="left"/>
      <w:pPr>
        <w:ind w:left="818" w:hanging="390"/>
      </w:pPr>
      <w:rPr>
        <w:vertAlign w:val="baseline"/>
      </w:rPr>
    </w:lvl>
    <w:lvl w:ilvl="1">
      <w:start w:val="1"/>
      <w:numFmt w:val="decimal"/>
      <w:lvlText w:val="%1.%2."/>
      <w:lvlJc w:val="left"/>
      <w:pPr>
        <w:ind w:left="818" w:hanging="390"/>
      </w:pPr>
      <w:rPr>
        <w:rFonts w:ascii="Arial" w:cs="Arial" w:eastAsia="Arial" w:hAnsi="Arial"/>
        <w:sz w:val="20"/>
        <w:szCs w:val="20"/>
        <w:vertAlign w:val="baseline"/>
      </w:rPr>
    </w:lvl>
    <w:lvl w:ilvl="2">
      <w:start w:val="1"/>
      <w:numFmt w:val="bullet"/>
      <w:lvlText w:val="•"/>
      <w:lvlJc w:val="left"/>
      <w:pPr>
        <w:ind w:left="2267" w:hanging="390"/>
      </w:pPr>
      <w:rPr>
        <w:vertAlign w:val="baseline"/>
      </w:rPr>
    </w:lvl>
    <w:lvl w:ilvl="3">
      <w:start w:val="1"/>
      <w:numFmt w:val="bullet"/>
      <w:lvlText w:val="•"/>
      <w:lvlJc w:val="left"/>
      <w:pPr>
        <w:ind w:left="2990" w:hanging="390"/>
      </w:pPr>
      <w:rPr>
        <w:vertAlign w:val="baseline"/>
      </w:rPr>
    </w:lvl>
    <w:lvl w:ilvl="4">
      <w:start w:val="1"/>
      <w:numFmt w:val="bullet"/>
      <w:lvlText w:val="•"/>
      <w:lvlJc w:val="left"/>
      <w:pPr>
        <w:ind w:left="3714" w:hanging="390"/>
      </w:pPr>
      <w:rPr>
        <w:vertAlign w:val="baseline"/>
      </w:rPr>
    </w:lvl>
    <w:lvl w:ilvl="5">
      <w:start w:val="1"/>
      <w:numFmt w:val="bullet"/>
      <w:lvlText w:val="•"/>
      <w:lvlJc w:val="left"/>
      <w:pPr>
        <w:ind w:left="4437" w:hanging="390"/>
      </w:pPr>
      <w:rPr>
        <w:vertAlign w:val="baseline"/>
      </w:rPr>
    </w:lvl>
    <w:lvl w:ilvl="6">
      <w:start w:val="1"/>
      <w:numFmt w:val="bullet"/>
      <w:lvlText w:val="•"/>
      <w:lvlJc w:val="left"/>
      <w:pPr>
        <w:ind w:left="5161" w:hanging="390"/>
      </w:pPr>
      <w:rPr>
        <w:vertAlign w:val="baseline"/>
      </w:rPr>
    </w:lvl>
    <w:lvl w:ilvl="7">
      <w:start w:val="1"/>
      <w:numFmt w:val="bullet"/>
      <w:lvlText w:val="•"/>
      <w:lvlJc w:val="left"/>
      <w:pPr>
        <w:ind w:left="5884" w:hanging="390"/>
      </w:pPr>
      <w:rPr>
        <w:vertAlign w:val="baseline"/>
      </w:rPr>
    </w:lvl>
    <w:lvl w:ilvl="8">
      <w:start w:val="1"/>
      <w:numFmt w:val="bullet"/>
      <w:lvlText w:val="•"/>
      <w:lvlJc w:val="left"/>
      <w:pPr>
        <w:ind w:left="6608" w:hanging="390"/>
      </w:pPr>
      <w:rPr>
        <w:vertAlign w:val="baseline"/>
      </w:rPr>
    </w:lvl>
  </w:abstractNum>
  <w:abstractNum w:abstractNumId="23">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s-EC"/>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 w:type="table" w:styleId="Table9">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0">
    <w:basedOn w:val="TableNormal"/>
    <w:tblPr>
      <w:tblStyleRowBandSize w:val="1"/>
      <w:tblStyleColBandSize w:val="1"/>
      <w:tblCellMar>
        <w:top w:w="0.0" w:type="dxa"/>
        <w:left w:w="108.0" w:type="dxa"/>
        <w:bottom w:w="0.0" w:type="dxa"/>
        <w:right w:w="108.0" w:type="dxa"/>
      </w:tblCellMar>
    </w:tblPr>
  </w:style>
  <w:style w:type="table" w:styleId="Table11">
    <w:basedOn w:val="TableNormal"/>
    <w:tblPr>
      <w:tblStyleRowBandSize w:val="1"/>
      <w:tblStyleColBandSize w:val="1"/>
      <w:tblCellMar>
        <w:top w:w="0.0" w:type="dxa"/>
        <w:left w:w="108.0" w:type="dxa"/>
        <w:bottom w:w="0.0" w:type="dxa"/>
        <w:right w:w="108.0" w:type="dxa"/>
      </w:tblCellMar>
    </w:tblPr>
  </w:style>
  <w:style w:type="table" w:styleId="Table12">
    <w:basedOn w:val="TableNormal"/>
    <w:tblPr>
      <w:tblStyleRowBandSize w:val="1"/>
      <w:tblStyleColBandSize w:val="1"/>
      <w:tblCellMar>
        <w:top w:w="0.0" w:type="dxa"/>
        <w:left w:w="108.0" w:type="dxa"/>
        <w:bottom w:w="0.0" w:type="dxa"/>
        <w:right w:w="108.0" w:type="dxa"/>
      </w:tblCellMar>
    </w:tblPr>
  </w:style>
  <w:style w:type="table" w:styleId="Table13">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eader" Target="header1.xml"/><Relationship Id="rId10" Type="http://schemas.openxmlformats.org/officeDocument/2006/relationships/hyperlink" Target="https://aguasmachala.gob.ec/" TargetMode="External"/><Relationship Id="rId12" Type="http://schemas.openxmlformats.org/officeDocument/2006/relationships/footer" Target="footer1.xml"/><Relationship Id="rId9" Type="http://schemas.openxmlformats.org/officeDocument/2006/relationships/hyperlink" Target="https://aguasmachala.gob.ec/" TargetMode="Externa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1.png"/><Relationship Id="rId8" Type="http://schemas.openxmlformats.org/officeDocument/2006/relationships/hyperlink" Target="http://www.machala.gob.e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